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1518E7" w:rsidRPr="003C556D" w14:paraId="7B4E2B56" w14:textId="77777777">
      <w:pPr>
        <w:overflowPunct/>
        <w:autoSpaceDE/>
        <w:autoSpaceDN/>
        <w:adjustRightInd/>
        <w:spacing w:after="200" w:line="276" w:lineRule="auto"/>
        <w:textAlignment w:val="auto"/>
        <w:rPr>
          <w:rFonts w:eastAsiaTheme="majorEastAsia" w:cstheme="majorBidi"/>
          <w:b/>
          <w:sz w:val="24"/>
          <w:szCs w:val="32"/>
        </w:rPr>
      </w:pPr>
    </w:p>
    <w:tbl>
      <w:tblPr>
        <w:tblStyle w:val="Tabellenraster3"/>
        <w:tblpPr w:leftFromText="180" w:rightFromText="180" w:vertAnchor="text" w:horzAnchor="margin" w:tblpY="41"/>
        <w:tblW w:w="0" w:type="auto"/>
        <w:tblLook w:val="04A0"/>
      </w:tblPr>
      <w:tblGrid>
        <w:gridCol w:w="9060"/>
      </w:tblGrid>
      <w:tr w14:paraId="66841F17" w14:textId="77777777" w:rsidTr="00ED78B2">
        <w:tblPrEx>
          <w:tblW w:w="0" w:type="auto"/>
          <w:tblLook w:val="04A0"/>
        </w:tblPrEx>
        <w:trPr>
          <w:trHeight w:val="392"/>
        </w:trPr>
        <w:tc>
          <w:tcPr>
            <w:tcW w:w="9060" w:type="dxa"/>
            <w:shd w:val="clear" w:color="auto" w:fill="D9D9D9" w:themeFill="background1" w:themeFillShade="D9"/>
            <w:vAlign w:val="center"/>
          </w:tcPr>
          <w:p w:rsidR="00D26778" w:rsidRPr="00690B03" w14:paraId="00E183A6" w14:textId="77777777">
            <w:pPr>
              <w:rPr>
                <w:rFonts w:cs="Arial"/>
                <w:b/>
                <w:sz w:val="18"/>
                <w:szCs w:val="18"/>
                <w:lang w:val="en-US"/>
              </w:rPr>
            </w:pPr>
            <w:r w:rsidRPr="00690B03">
              <w:rPr>
                <w:rFonts w:cs="Arial"/>
                <w:b/>
                <w:sz w:val="18"/>
                <w:szCs w:val="18"/>
                <w:lang w:val="en-US"/>
              </w:rPr>
              <w:t>Application ID (as it appears in the application form / change notification form)</w:t>
            </w:r>
          </w:p>
        </w:tc>
      </w:tr>
      <w:tr w14:paraId="077F506E" w14:textId="77777777" w:rsidTr="00ED78B2">
        <w:tblPrEx>
          <w:tblW w:w="0" w:type="auto"/>
          <w:tblLook w:val="04A0"/>
        </w:tblPrEx>
        <w:trPr>
          <w:trHeight w:val="472"/>
        </w:trPr>
        <w:tc>
          <w:tcPr>
            <w:tcW w:w="9060" w:type="dxa"/>
            <w:vAlign w:val="center"/>
          </w:tcPr>
          <w:p w:rsidR="00D26778" w:rsidRPr="00690B03" w14:paraId="75A9A080" w14:textId="77777777">
            <w:pPr>
              <w:overflowPunct/>
              <w:autoSpaceDE/>
              <w:autoSpaceDN/>
              <w:adjustRightInd/>
              <w:spacing w:after="160" w:line="259" w:lineRule="auto"/>
              <w:contextualSpacing/>
              <w:textAlignment w:val="auto"/>
              <w:rPr>
                <w:rFonts w:cs="Arial"/>
                <w:iCs/>
                <w:sz w:val="18"/>
                <w:szCs w:val="18"/>
                <w:lang w:val="en-US"/>
              </w:rPr>
            </w:pPr>
          </w:p>
        </w:tc>
      </w:tr>
    </w:tbl>
    <w:p w:rsidR="00D26778" w:rsidRPr="00842F69" w:rsidP="00D26778" w14:paraId="3A3D3E3D" w14:textId="77777777">
      <w:pPr>
        <w:ind w:left="360"/>
        <w:rPr>
          <w:iCs/>
          <w:sz w:val="18"/>
          <w:szCs w:val="18"/>
        </w:rPr>
      </w:pPr>
    </w:p>
    <w:p w:rsidR="008C6B5F" w:rsidRPr="00842F69" w14:paraId="5A897F6D" w14:textId="77777777">
      <w:pPr>
        <w:pStyle w:val="ListParagraph"/>
        <w:numPr>
          <w:ilvl w:val="0"/>
          <w:numId w:val="5"/>
        </w:numPr>
        <w:rPr>
          <w:iCs/>
          <w:sz w:val="18"/>
          <w:szCs w:val="18"/>
        </w:rPr>
      </w:pPr>
      <w:r w:rsidRPr="00842F69">
        <w:rPr>
          <w:iCs/>
          <w:sz w:val="18"/>
          <w:szCs w:val="18"/>
        </w:rPr>
        <w:t>[</w:t>
      </w:r>
      <w:r w:rsidRPr="00842F69" w:rsidR="00F034B9">
        <w:rPr>
          <w:iCs/>
          <w:sz w:val="18"/>
          <w:szCs w:val="18"/>
        </w:rPr>
        <w:t>X, p</w:t>
      </w:r>
      <w:r w:rsidRPr="00842F69" w:rsidR="00ED78B2">
        <w:rPr>
          <w:iCs/>
          <w:sz w:val="18"/>
          <w:szCs w:val="18"/>
        </w:rPr>
        <w:t>.y</w:t>
      </w:r>
      <w:r w:rsidRPr="00842F69">
        <w:rPr>
          <w:iCs/>
          <w:sz w:val="18"/>
          <w:szCs w:val="18"/>
        </w:rPr>
        <w:t>] in this document indicates a document to be named including page number – submitted for evidence. Grey text (for guidance) may be replaced/deleted.</w:t>
      </w:r>
    </w:p>
    <w:p w:rsidR="008C6B5F" w:rsidRPr="00842F69" w14:paraId="67EA6D8F" w14:textId="77777777">
      <w:pPr>
        <w:pStyle w:val="ListParagraph"/>
        <w:numPr>
          <w:ilvl w:val="0"/>
          <w:numId w:val="5"/>
        </w:numPr>
        <w:rPr>
          <w:sz w:val="18"/>
          <w:szCs w:val="18"/>
        </w:rPr>
      </w:pPr>
      <w:r w:rsidRPr="00842F69">
        <w:rPr>
          <w:rFonts w:cs="Arial"/>
          <w:sz w:val="18"/>
          <w:szCs w:val="18"/>
        </w:rPr>
        <w:t xml:space="preserve">For multiple </w:t>
      </w:r>
      <w:r w:rsidRPr="00842F69" w:rsidR="00885147">
        <w:rPr>
          <w:rFonts w:cs="Arial"/>
          <w:sz w:val="18"/>
          <w:szCs w:val="18"/>
        </w:rPr>
        <w:t>product variants</w:t>
      </w:r>
      <w:r w:rsidRPr="00842F69">
        <w:rPr>
          <w:rFonts w:cs="Arial"/>
          <w:sz w:val="18"/>
          <w:szCs w:val="18"/>
        </w:rPr>
        <w:t xml:space="preserve"> </w:t>
      </w:r>
      <w:r w:rsidRPr="00842F69" w:rsidR="00F20439">
        <w:rPr>
          <w:rFonts w:cs="Arial"/>
          <w:sz w:val="18"/>
          <w:szCs w:val="18"/>
        </w:rPr>
        <w:t xml:space="preserve">or components </w:t>
      </w:r>
      <w:r w:rsidRPr="00842F69">
        <w:rPr>
          <w:rFonts w:cs="Arial"/>
          <w:sz w:val="18"/>
          <w:szCs w:val="18"/>
        </w:rPr>
        <w:t xml:space="preserve">multiple checklists may be applied to increase the transparency of the data. Redundant data can be omitted in this case focussing to the differences. </w:t>
      </w:r>
    </w:p>
    <w:p w:rsidR="008C6B5F" w:rsidRPr="00842F69" w14:paraId="2779F58C" w14:textId="77777777">
      <w:pPr>
        <w:pStyle w:val="ListParagraph"/>
        <w:numPr>
          <w:ilvl w:val="0"/>
          <w:numId w:val="5"/>
        </w:numPr>
        <w:rPr>
          <w:iCs/>
          <w:sz w:val="18"/>
          <w:szCs w:val="18"/>
        </w:rPr>
      </w:pPr>
      <w:r w:rsidRPr="00842F69">
        <w:rPr>
          <w:iCs/>
          <w:sz w:val="18"/>
          <w:szCs w:val="18"/>
        </w:rPr>
        <w:t>In case of a Change Notification, please only fill in the applicable sections.</w:t>
      </w:r>
      <w:r w:rsidRPr="00842F69">
        <w:rPr>
          <w:rFonts w:eastAsia="Arial" w:cs="Arial"/>
          <w:sz w:val="18"/>
          <w:szCs w:val="18"/>
        </w:rPr>
        <w:t xml:space="preserve"> Please provide the latest full </w:t>
      </w:r>
      <w:r w:rsidRPr="00842F69" w:rsidR="002F1C8D">
        <w:rPr>
          <w:rFonts w:eastAsia="Arial" w:cs="Arial"/>
          <w:sz w:val="18"/>
          <w:szCs w:val="18"/>
        </w:rPr>
        <w:t>Biocompatibility</w:t>
      </w:r>
      <w:r w:rsidRPr="00842F69">
        <w:rPr>
          <w:rFonts w:eastAsia="Arial" w:cs="Arial"/>
          <w:sz w:val="18"/>
          <w:szCs w:val="18"/>
        </w:rPr>
        <w:t xml:space="preserve"> review project number (usually starting with 07xxxxx)</w:t>
      </w:r>
    </w:p>
    <w:p w:rsidR="003F59DF" w:rsidRPr="00842F69" w14:paraId="0CCDB33C" w14:textId="77777777">
      <w:pPr>
        <w:pStyle w:val="ListParagraph"/>
        <w:numPr>
          <w:ilvl w:val="0"/>
          <w:numId w:val="5"/>
        </w:numPr>
        <w:rPr>
          <w:sz w:val="18"/>
          <w:szCs w:val="18"/>
        </w:rPr>
      </w:pPr>
      <w:r w:rsidRPr="00842F69">
        <w:rPr>
          <w:rStyle w:val="ui-provider"/>
          <w:sz w:val="18"/>
          <w:szCs w:val="18"/>
        </w:rPr>
        <w:t xml:space="preserve">For most current version of Client Checklist please check </w:t>
      </w:r>
      <w:hyperlink r:id="rId8" w:history="1">
        <w:r w:rsidRPr="00842F69">
          <w:rPr>
            <w:rStyle w:val="Hyperlink"/>
            <w:sz w:val="18"/>
            <w:szCs w:val="18"/>
          </w:rPr>
          <w:t>Biological safety checklists | TÜV SÜD (tuvsud.com)</w:t>
        </w:r>
      </w:hyperlink>
      <w:r w:rsidRPr="00842F69">
        <w:rPr>
          <w:rStyle w:val="ui-provider"/>
          <w:sz w:val="18"/>
          <w:szCs w:val="18"/>
        </w:rPr>
        <w:t>.</w:t>
      </w:r>
    </w:p>
    <w:p w:rsidR="00DD4B99" w:rsidRPr="003C556D" w:rsidP="000F6715" w14:paraId="4A61C130" w14:textId="77777777">
      <w:pPr>
        <w:pStyle w:val="Heading1"/>
      </w:pPr>
      <w:bookmarkStart w:id="0" w:name="_Toc256000000"/>
      <w:r w:rsidRPr="003C556D">
        <w:t xml:space="preserve">Relevant </w:t>
      </w:r>
      <w:r w:rsidRPr="003C556D" w:rsidR="0018398D">
        <w:t>References</w:t>
      </w:r>
      <w:bookmarkEnd w:id="0"/>
    </w:p>
    <w:tbl>
      <w:tblPr>
        <w:tblStyle w:val="TableGrid"/>
        <w:tblW w:w="0" w:type="auto"/>
        <w:tblLook w:val="04A0"/>
      </w:tblPr>
      <w:tblGrid>
        <w:gridCol w:w="9062"/>
      </w:tblGrid>
      <w:tr w14:paraId="7E8F22D2" w14:textId="77777777" w:rsidTr="7122DD4A">
        <w:tblPrEx>
          <w:tblW w:w="0" w:type="auto"/>
          <w:tblLook w:val="04A0"/>
        </w:tblPrEx>
        <w:trPr>
          <w:trHeight w:val="341"/>
        </w:trPr>
        <w:tc>
          <w:tcPr>
            <w:tcW w:w="9062" w:type="dxa"/>
            <w:shd w:val="clear" w:color="auto" w:fill="D9D9D9" w:themeFill="background1" w:themeFillShade="D9"/>
            <w:vAlign w:val="center"/>
          </w:tcPr>
          <w:p w:rsidR="00543A78" w:rsidRPr="003C556D" w:rsidP="0019442C" w14:paraId="233D37B7" w14:textId="77777777">
            <w:pPr>
              <w:spacing w:before="120" w:after="120"/>
              <w:rPr>
                <w:rFonts w:eastAsiaTheme="majorEastAsia" w:cstheme="majorBidi"/>
                <w:b/>
                <w:sz w:val="18"/>
                <w:szCs w:val="18"/>
              </w:rPr>
            </w:pPr>
            <w:r w:rsidRPr="003C556D">
              <w:rPr>
                <w:rFonts w:eastAsiaTheme="majorEastAsia" w:cstheme="majorBidi"/>
                <w:b/>
                <w:sz w:val="18"/>
                <w:szCs w:val="18"/>
              </w:rPr>
              <w:t>Biological Evaluation Documentation</w:t>
            </w:r>
          </w:p>
        </w:tc>
      </w:tr>
      <w:tr w14:paraId="5C6D56F1" w14:textId="77777777" w:rsidTr="00115624">
        <w:tblPrEx>
          <w:tblW w:w="0" w:type="auto"/>
          <w:tblLook w:val="04A0"/>
        </w:tblPrEx>
        <w:trPr>
          <w:trHeight w:val="1473"/>
        </w:trPr>
        <w:tc>
          <w:tcPr>
            <w:tcW w:w="9062" w:type="dxa"/>
            <w:tcBorders>
              <w:bottom w:val="single" w:sz="4" w:space="0" w:color="auto"/>
            </w:tcBorders>
            <w:vAlign w:val="center"/>
          </w:tcPr>
          <w:p w:rsidR="000E2C6A" w:rsidRPr="003C556D" w:rsidP="000E2C6A" w14:paraId="5437CD18" w14:textId="77777777">
            <w:pPr>
              <w:rPr>
                <w:rFonts w:cs="Arial"/>
                <w:sz w:val="18"/>
                <w:szCs w:val="18"/>
                <w:shd w:val="clear" w:color="auto" w:fill="FFFFFF"/>
              </w:rPr>
            </w:pPr>
            <w:r w:rsidRPr="003C556D">
              <w:rPr>
                <w:rFonts w:cs="Arial"/>
                <w:sz w:val="18"/>
                <w:szCs w:val="18"/>
                <w:shd w:val="clear" w:color="auto" w:fill="FFFFFF"/>
              </w:rPr>
              <w:t>List of</w:t>
            </w:r>
            <w:r w:rsidRPr="003C556D" w:rsidR="007E7922">
              <w:rPr>
                <w:rFonts w:cs="Arial"/>
                <w:sz w:val="18"/>
                <w:szCs w:val="18"/>
                <w:shd w:val="clear" w:color="auto" w:fill="FFFFFF"/>
              </w:rPr>
              <w:t xml:space="preserve"> documents </w:t>
            </w:r>
            <w:r w:rsidRPr="003C556D" w:rsidR="00B21BFE">
              <w:rPr>
                <w:rFonts w:cs="Arial"/>
                <w:sz w:val="18"/>
                <w:szCs w:val="18"/>
                <w:shd w:val="clear" w:color="auto" w:fill="FFFFFF"/>
              </w:rPr>
              <w:t xml:space="preserve">relevant </w:t>
            </w:r>
            <w:r w:rsidRPr="003C556D" w:rsidR="00263779">
              <w:rPr>
                <w:rFonts w:cs="Arial"/>
                <w:sz w:val="18"/>
                <w:szCs w:val="18"/>
                <w:shd w:val="clear" w:color="auto" w:fill="FFFFFF"/>
              </w:rPr>
              <w:t>for BC assessment</w:t>
            </w:r>
            <w:r w:rsidRPr="003C556D" w:rsidR="007E7922">
              <w:rPr>
                <w:rFonts w:cs="Arial"/>
                <w:sz w:val="18"/>
                <w:szCs w:val="18"/>
                <w:shd w:val="clear" w:color="auto" w:fill="FFFFFF"/>
              </w:rPr>
              <w:t>:</w:t>
            </w:r>
          </w:p>
          <w:p w:rsidR="00515118" w:rsidRPr="003C556D" w:rsidP="00515118" w14:paraId="7BC406D4" w14:textId="77777777">
            <w:pPr>
              <w:rPr>
                <w:i/>
                <w:iCs/>
                <w:color w:val="808080" w:themeColor="background1" w:themeShade="80"/>
                <w:sz w:val="18"/>
                <w:szCs w:val="18"/>
              </w:rPr>
            </w:pPr>
            <w:r>
              <w:rPr>
                <w:i/>
                <w:iCs/>
                <w:color w:val="808080" w:themeColor="background1" w:themeShade="80"/>
                <w:sz w:val="18"/>
                <w:szCs w:val="18"/>
              </w:rPr>
              <w:t xml:space="preserve">[1] </w:t>
            </w:r>
            <w:r w:rsidRPr="003C556D">
              <w:rPr>
                <w:i/>
                <w:iCs/>
                <w:color w:val="808080" w:themeColor="background1" w:themeShade="80"/>
                <w:sz w:val="18"/>
                <w:szCs w:val="18"/>
              </w:rPr>
              <w:t>XYZ</w:t>
            </w:r>
            <w:r>
              <w:rPr>
                <w:i/>
                <w:iCs/>
                <w:color w:val="808080" w:themeColor="background1" w:themeShade="80"/>
                <w:sz w:val="18"/>
                <w:szCs w:val="18"/>
              </w:rPr>
              <w:t xml:space="preserve"> – YYYY-MM-DD</w:t>
            </w:r>
          </w:p>
          <w:p w:rsidR="00583EE7" w:rsidRPr="003C556D" w:rsidP="00583EE7" w14:paraId="2A46EF8C"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u w:val="single"/>
                <w:shd w:val="clear" w:color="auto" w:fill="FFFFFF"/>
              </w:rPr>
              <w:t>Guidance:</w:t>
            </w:r>
            <w:r w:rsidRPr="003C556D">
              <w:rPr>
                <w:rFonts w:cs="Arial"/>
                <w:i/>
                <w:iCs/>
                <w:color w:val="808080" w:themeColor="background1" w:themeShade="80"/>
                <w:sz w:val="18"/>
                <w:szCs w:val="18"/>
                <w:shd w:val="clear" w:color="auto" w:fill="FFFFFF"/>
              </w:rPr>
              <w:t xml:space="preserve"> </w:t>
            </w:r>
          </w:p>
          <w:p w:rsidR="00583EE7" w:rsidRPr="002815F7" w:rsidP="00175E8A" w14:paraId="7E60A380"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 xml:space="preserve">Please list all documents from the official Technical Documentation (TD) that are deemed relevant for the assessment of the BC module and that are containing the information provided within the present </w:t>
            </w:r>
            <w:r w:rsidR="00E869EA">
              <w:rPr>
                <w:rFonts w:cs="Arial"/>
                <w:i/>
                <w:iCs/>
                <w:color w:val="808080" w:themeColor="background1" w:themeShade="80"/>
                <w:sz w:val="18"/>
                <w:szCs w:val="18"/>
                <w:shd w:val="clear" w:color="auto" w:fill="FFFFFF"/>
              </w:rPr>
              <w:t>Client Checklist Biocompatibility (</w:t>
            </w:r>
            <w:r w:rsidRPr="003C556D">
              <w:rPr>
                <w:rFonts w:cs="Arial"/>
                <w:i/>
                <w:iCs/>
                <w:color w:val="808080" w:themeColor="background1" w:themeShade="80"/>
                <w:sz w:val="18"/>
                <w:szCs w:val="18"/>
                <w:shd w:val="clear" w:color="auto" w:fill="FFFFFF"/>
              </w:rPr>
              <w:t>CCBC</w:t>
            </w:r>
            <w:r w:rsidR="00E869EA">
              <w:rPr>
                <w:rFonts w:cs="Arial"/>
                <w:i/>
                <w:iCs/>
                <w:color w:val="808080" w:themeColor="background1" w:themeShade="80"/>
                <w:sz w:val="18"/>
                <w:szCs w:val="18"/>
                <w:shd w:val="clear" w:color="auto" w:fill="FFFFFF"/>
              </w:rPr>
              <w:t>)</w:t>
            </w:r>
            <w:r w:rsidRPr="003C556D">
              <w:rPr>
                <w:rFonts w:cs="Arial"/>
                <w:i/>
                <w:iCs/>
                <w:color w:val="808080" w:themeColor="background1" w:themeShade="80"/>
                <w:sz w:val="18"/>
                <w:szCs w:val="18"/>
                <w:shd w:val="clear" w:color="auto" w:fill="FFFFFF"/>
              </w:rPr>
              <w:t>.</w:t>
            </w:r>
          </w:p>
        </w:tc>
      </w:tr>
    </w:tbl>
    <w:p w:rsidR="0019442C" w:rsidRPr="003C556D" w:rsidP="000F6715" w14:paraId="69AD35B0" w14:textId="77777777">
      <w:pPr>
        <w:pStyle w:val="Heading1"/>
      </w:pPr>
      <w:bookmarkStart w:id="1" w:name="_Toc256000001"/>
      <w:r w:rsidRPr="003C556D">
        <w:t>Product identification and description</w:t>
      </w:r>
      <w:bookmarkEnd w:id="1"/>
    </w:p>
    <w:tbl>
      <w:tblPr>
        <w:tblStyle w:val="TableGrid"/>
        <w:tblW w:w="0" w:type="auto"/>
        <w:tblLook w:val="04A0"/>
      </w:tblPr>
      <w:tblGrid>
        <w:gridCol w:w="9062"/>
      </w:tblGrid>
      <w:tr w14:paraId="31F3F3F4" w14:textId="77777777" w:rsidTr="00D86025">
        <w:tblPrEx>
          <w:tblW w:w="0" w:type="auto"/>
          <w:tblLook w:val="04A0"/>
        </w:tblPrEx>
        <w:trPr>
          <w:trHeight w:val="287"/>
        </w:trPr>
        <w:tc>
          <w:tcPr>
            <w:tcW w:w="9062" w:type="dxa"/>
            <w:tcBorders>
              <w:bottom w:val="single" w:sz="4" w:space="0" w:color="auto"/>
            </w:tcBorders>
            <w:shd w:val="clear" w:color="auto" w:fill="D9D9D9" w:themeFill="background1" w:themeFillShade="D9"/>
            <w:vAlign w:val="center"/>
          </w:tcPr>
          <w:p w:rsidR="00D86025" w:rsidRPr="003C556D" w:rsidP="00DD00DE" w14:paraId="34F18E7C"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Product Description </w:t>
            </w:r>
          </w:p>
        </w:tc>
      </w:tr>
      <w:tr w14:paraId="357CDE49" w14:textId="77777777" w:rsidTr="00115624">
        <w:tblPrEx>
          <w:tblW w:w="0" w:type="auto"/>
          <w:tblLook w:val="04A0"/>
        </w:tblPrEx>
        <w:trPr>
          <w:trHeight w:val="734"/>
        </w:trPr>
        <w:tc>
          <w:tcPr>
            <w:tcW w:w="9062" w:type="dxa"/>
            <w:tcBorders>
              <w:bottom w:val="single" w:sz="4" w:space="0" w:color="auto"/>
            </w:tcBorders>
            <w:vAlign w:val="center"/>
          </w:tcPr>
          <w:p w:rsidR="00C62E15" w:rsidRPr="003C556D" w:rsidP="00FB0C9F" w14:paraId="76E2A75C" w14:textId="77777777">
            <w:pPr>
              <w:jc w:val="both"/>
              <w:rPr>
                <w:iCs/>
                <w:sz w:val="18"/>
                <w:szCs w:val="18"/>
              </w:rPr>
            </w:pPr>
            <w:r w:rsidRPr="003C556D">
              <w:rPr>
                <w:iCs/>
                <w:sz w:val="18"/>
                <w:szCs w:val="18"/>
              </w:rPr>
              <w:t xml:space="preserve">Description </w:t>
            </w:r>
            <w:r w:rsidRPr="003C556D" w:rsidR="001D4D9E">
              <w:rPr>
                <w:iCs/>
                <w:sz w:val="18"/>
                <w:szCs w:val="18"/>
              </w:rPr>
              <w:t>of</w:t>
            </w:r>
            <w:r w:rsidRPr="003C556D" w:rsidR="001E6692">
              <w:rPr>
                <w:iCs/>
                <w:sz w:val="18"/>
                <w:szCs w:val="18"/>
              </w:rPr>
              <w:t xml:space="preserve"> all BC</w:t>
            </w:r>
            <w:r w:rsidRPr="003C556D" w:rsidR="001D4D9E">
              <w:rPr>
                <w:iCs/>
                <w:sz w:val="18"/>
                <w:szCs w:val="18"/>
              </w:rPr>
              <w:t>-</w:t>
            </w:r>
            <w:r w:rsidRPr="003C556D" w:rsidR="001E6692">
              <w:rPr>
                <w:iCs/>
                <w:sz w:val="18"/>
                <w:szCs w:val="18"/>
              </w:rPr>
              <w:t xml:space="preserve">relevant </w:t>
            </w:r>
            <w:r w:rsidRPr="003C556D" w:rsidR="00670B36">
              <w:rPr>
                <w:iCs/>
                <w:sz w:val="18"/>
                <w:szCs w:val="18"/>
              </w:rPr>
              <w:t>features</w:t>
            </w:r>
            <w:r w:rsidRPr="003C556D" w:rsidR="001D4D9E">
              <w:rPr>
                <w:iCs/>
                <w:sz w:val="18"/>
                <w:szCs w:val="18"/>
              </w:rPr>
              <w:t xml:space="preserve"> of the</w:t>
            </w:r>
            <w:r w:rsidRPr="003C556D" w:rsidR="00670B36">
              <w:rPr>
                <w:iCs/>
                <w:sz w:val="18"/>
                <w:szCs w:val="18"/>
              </w:rPr>
              <w:t xml:space="preserve"> medical</w:t>
            </w:r>
            <w:r w:rsidRPr="003C556D" w:rsidR="001D4D9E">
              <w:rPr>
                <w:iCs/>
                <w:sz w:val="18"/>
                <w:szCs w:val="18"/>
              </w:rPr>
              <w:t xml:space="preserve"> device</w:t>
            </w:r>
            <w:r w:rsidRPr="003C556D" w:rsidR="001E6692">
              <w:rPr>
                <w:iCs/>
                <w:sz w:val="18"/>
                <w:szCs w:val="18"/>
              </w:rPr>
              <w:t>:</w:t>
            </w:r>
            <w:r w:rsidRPr="003C556D" w:rsidR="006E7DB1">
              <w:rPr>
                <w:iCs/>
                <w:sz w:val="18"/>
                <w:szCs w:val="18"/>
              </w:rPr>
              <w:t xml:space="preserve"> </w:t>
            </w:r>
          </w:p>
          <w:p w:rsidR="0027770D" w:rsidRPr="006E2800" w:rsidP="003404AD" w14:paraId="703B7ED0" w14:textId="77777777">
            <w:pPr>
              <w:jc w:val="both"/>
              <w:rPr>
                <w:iCs/>
                <w:sz w:val="18"/>
                <w:szCs w:val="18"/>
              </w:rPr>
            </w:pPr>
            <w:r w:rsidRPr="003C556D">
              <w:rPr>
                <w:rFonts w:cs="Arial"/>
                <w:i/>
                <w:iCs/>
                <w:color w:val="808080" w:themeColor="background1" w:themeShade="80"/>
                <w:sz w:val="18"/>
                <w:szCs w:val="18"/>
                <w:shd w:val="clear" w:color="auto" w:fill="FFFFFF"/>
              </w:rPr>
              <w:t xml:space="preserve">Please </w:t>
            </w:r>
            <w:r w:rsidRPr="003C556D" w:rsidR="004D021A">
              <w:rPr>
                <w:rFonts w:cs="Arial"/>
                <w:i/>
                <w:iCs/>
                <w:color w:val="808080" w:themeColor="background1" w:themeShade="80"/>
                <w:sz w:val="18"/>
                <w:szCs w:val="18"/>
                <w:shd w:val="clear" w:color="auto" w:fill="FFFFFF"/>
              </w:rPr>
              <w:t>compile a brief description of the medical device focusing on BC-related features.</w:t>
            </w:r>
          </w:p>
        </w:tc>
      </w:tr>
      <w:tr w14:paraId="49276810" w14:textId="77777777" w:rsidTr="007103E9">
        <w:tblPrEx>
          <w:tblW w:w="0" w:type="auto"/>
          <w:tblLook w:val="04A0"/>
        </w:tblPrEx>
        <w:trPr>
          <w:trHeight w:val="332"/>
        </w:trPr>
        <w:tc>
          <w:tcPr>
            <w:tcW w:w="9062" w:type="dxa"/>
            <w:tcBorders>
              <w:bottom w:val="single" w:sz="4" w:space="0" w:color="auto"/>
            </w:tcBorders>
            <w:shd w:val="clear" w:color="auto" w:fill="D9D9D9" w:themeFill="background1" w:themeFillShade="D9"/>
            <w:vAlign w:val="center"/>
          </w:tcPr>
          <w:p w:rsidR="007103E9" w:rsidRPr="003C556D" w:rsidP="00DD00DE" w14:paraId="12685F94" w14:textId="77777777">
            <w:pPr>
              <w:spacing w:before="120" w:after="120"/>
              <w:rPr>
                <w:rFonts w:eastAsiaTheme="majorEastAsia" w:cstheme="majorBidi"/>
                <w:b/>
                <w:sz w:val="18"/>
                <w:szCs w:val="18"/>
              </w:rPr>
            </w:pPr>
            <w:r w:rsidRPr="003C556D">
              <w:rPr>
                <w:rFonts w:eastAsiaTheme="majorEastAsia" w:cstheme="majorBidi"/>
                <w:b/>
                <w:sz w:val="18"/>
                <w:szCs w:val="18"/>
              </w:rPr>
              <w:t>Variants under assessment</w:t>
            </w:r>
          </w:p>
        </w:tc>
      </w:tr>
      <w:tr w14:paraId="50F49EA1" w14:textId="77777777" w:rsidTr="00115624">
        <w:tblPrEx>
          <w:tblW w:w="0" w:type="auto"/>
          <w:tblLook w:val="04A0"/>
        </w:tblPrEx>
        <w:trPr>
          <w:trHeight w:val="1605"/>
        </w:trPr>
        <w:tc>
          <w:tcPr>
            <w:tcW w:w="9062" w:type="dxa"/>
            <w:tcBorders>
              <w:bottom w:val="single" w:sz="4" w:space="0" w:color="auto"/>
            </w:tcBorders>
            <w:vAlign w:val="center"/>
          </w:tcPr>
          <w:p w:rsidR="001E6692" w:rsidRPr="003C556D" w:rsidP="007103E9" w14:paraId="07D0099A" w14:textId="77777777">
            <w:pPr>
              <w:rPr>
                <w:iCs/>
                <w:sz w:val="18"/>
                <w:szCs w:val="18"/>
              </w:rPr>
            </w:pPr>
            <w:bookmarkStart w:id="2" w:name="_Hlk156813388"/>
            <w:r w:rsidRPr="003C556D">
              <w:rPr>
                <w:iCs/>
                <w:sz w:val="18"/>
                <w:szCs w:val="18"/>
              </w:rPr>
              <w:t>Description</w:t>
            </w:r>
            <w:r w:rsidRPr="003C556D" w:rsidR="00C72F51">
              <w:rPr>
                <w:iCs/>
                <w:sz w:val="18"/>
                <w:szCs w:val="18"/>
              </w:rPr>
              <w:t xml:space="preserve"> of the variants to be included in the current assessment</w:t>
            </w:r>
            <w:r w:rsidRPr="003C556D" w:rsidR="00AF1311">
              <w:rPr>
                <w:iCs/>
                <w:sz w:val="18"/>
                <w:szCs w:val="18"/>
              </w:rPr>
              <w:t xml:space="preserve"> and identification of </w:t>
            </w:r>
            <w:r w:rsidRPr="003C556D" w:rsidR="008D6F40">
              <w:rPr>
                <w:iCs/>
                <w:sz w:val="18"/>
                <w:szCs w:val="18"/>
              </w:rPr>
              <w:t>worst-case</w:t>
            </w:r>
            <w:r w:rsidRPr="003C556D" w:rsidR="00AF1311">
              <w:rPr>
                <w:iCs/>
                <w:sz w:val="18"/>
                <w:szCs w:val="18"/>
              </w:rPr>
              <w:t xml:space="preserve"> variant(s) selected for biological and chemical</w:t>
            </w:r>
            <w:r w:rsidRPr="003C556D" w:rsidR="00D64BE8">
              <w:rPr>
                <w:iCs/>
                <w:sz w:val="18"/>
                <w:szCs w:val="18"/>
              </w:rPr>
              <w:t xml:space="preserve"> testing</w:t>
            </w:r>
            <w:r w:rsidRPr="003C556D" w:rsidR="00C72F51">
              <w:rPr>
                <w:iCs/>
                <w:sz w:val="18"/>
                <w:szCs w:val="18"/>
              </w:rPr>
              <w:t>:</w:t>
            </w:r>
          </w:p>
          <w:p w:rsidR="00355F1E" w:rsidRPr="00842F69" w:rsidP="00C4454F" w14:paraId="530D1FFA" w14:textId="77777777">
            <w:pPr>
              <w:jc w:val="both"/>
              <w:rPr>
                <w:rFonts w:cs="Arial"/>
                <w:i/>
                <w:iCs/>
                <w:color w:val="808080" w:themeColor="background1" w:themeShade="80"/>
                <w:sz w:val="18"/>
                <w:szCs w:val="18"/>
                <w:shd w:val="clear" w:color="auto" w:fill="FFFFFF"/>
              </w:rPr>
            </w:pPr>
            <w:r w:rsidRPr="00842F69">
              <w:rPr>
                <w:rFonts w:cs="Arial"/>
                <w:i/>
                <w:iCs/>
                <w:color w:val="808080" w:themeColor="background1" w:themeShade="80"/>
                <w:sz w:val="18"/>
                <w:szCs w:val="18"/>
                <w:shd w:val="clear" w:color="auto" w:fill="FFFFFF"/>
              </w:rPr>
              <w:t xml:space="preserve">Please compile a brief </w:t>
            </w:r>
          </w:p>
          <w:p w:rsidR="00355F1E" w:rsidRPr="00842F69" w14:paraId="39909B27" w14:textId="77777777">
            <w:pPr>
              <w:pStyle w:val="ListParagraph"/>
              <w:numPr>
                <w:ilvl w:val="0"/>
                <w:numId w:val="7"/>
              </w:numPr>
              <w:jc w:val="both"/>
              <w:rPr>
                <w:iCs/>
                <w:color w:val="808080" w:themeColor="background1" w:themeShade="80"/>
                <w:sz w:val="18"/>
                <w:szCs w:val="18"/>
              </w:rPr>
            </w:pPr>
            <w:r w:rsidRPr="00842F69">
              <w:rPr>
                <w:rFonts w:cs="Arial"/>
                <w:i/>
                <w:iCs/>
                <w:color w:val="808080" w:themeColor="background1" w:themeShade="80"/>
                <w:sz w:val="18"/>
                <w:szCs w:val="18"/>
                <w:shd w:val="clear" w:color="auto" w:fill="FFFFFF"/>
              </w:rPr>
              <w:t>description of the variants</w:t>
            </w:r>
            <w:r w:rsidRPr="00842F69" w:rsidR="008A551C">
              <w:rPr>
                <w:rFonts w:cs="Arial"/>
                <w:i/>
                <w:iCs/>
                <w:color w:val="808080" w:themeColor="background1" w:themeShade="80"/>
                <w:sz w:val="18"/>
                <w:szCs w:val="18"/>
                <w:shd w:val="clear" w:color="auto" w:fill="FFFFFF"/>
              </w:rPr>
              <w:t xml:space="preserve"> to be included in the current assessment</w:t>
            </w:r>
            <w:r w:rsidRPr="00842F69">
              <w:rPr>
                <w:rFonts w:cs="Arial"/>
                <w:i/>
                <w:iCs/>
                <w:color w:val="808080" w:themeColor="background1" w:themeShade="80"/>
                <w:sz w:val="18"/>
                <w:szCs w:val="18"/>
                <w:shd w:val="clear" w:color="auto" w:fill="FFFFFF"/>
              </w:rPr>
              <w:t xml:space="preserve"> focusing on BC-related features AND</w:t>
            </w:r>
          </w:p>
          <w:p w:rsidR="007103E9" w:rsidRPr="006E2800" w14:paraId="7B9CFF21" w14:textId="77777777">
            <w:pPr>
              <w:pStyle w:val="ListParagraph"/>
              <w:numPr>
                <w:ilvl w:val="0"/>
                <w:numId w:val="7"/>
              </w:numPr>
              <w:jc w:val="both"/>
              <w:rPr>
                <w:sz w:val="18"/>
                <w:szCs w:val="18"/>
              </w:rPr>
            </w:pPr>
            <w:r w:rsidRPr="00842F69">
              <w:rPr>
                <w:rFonts w:cs="Arial"/>
                <w:i/>
                <w:iCs/>
                <w:color w:val="808080" w:themeColor="background1" w:themeShade="80"/>
                <w:sz w:val="18"/>
                <w:szCs w:val="18"/>
                <w:shd w:val="clear" w:color="auto" w:fill="FFFFFF"/>
              </w:rPr>
              <w:t>information on worst case selection (if applicable)</w:t>
            </w:r>
            <w:r w:rsidRPr="00842F69" w:rsidR="00C4454F">
              <w:rPr>
                <w:rFonts w:cs="Arial"/>
                <w:i/>
                <w:iCs/>
                <w:color w:val="808080" w:themeColor="background1" w:themeShade="80"/>
                <w:sz w:val="18"/>
                <w:szCs w:val="18"/>
                <w:shd w:val="clear" w:color="auto" w:fill="FFFFFF"/>
              </w:rPr>
              <w:t>.</w:t>
            </w:r>
          </w:p>
        </w:tc>
      </w:tr>
      <w:bookmarkEnd w:id="2"/>
      <w:tr w14:paraId="6E9DEBF3" w14:textId="77777777">
        <w:tblPrEx>
          <w:tblW w:w="0" w:type="auto"/>
          <w:tblLook w:val="04A0"/>
        </w:tblPrEx>
        <w:trPr>
          <w:trHeight w:val="350"/>
        </w:trPr>
        <w:tc>
          <w:tcPr>
            <w:tcW w:w="9062" w:type="dxa"/>
            <w:tcBorders>
              <w:bottom w:val="single" w:sz="4" w:space="0" w:color="auto"/>
            </w:tcBorders>
            <w:shd w:val="clear" w:color="auto" w:fill="D9D9D9" w:themeFill="background1" w:themeFillShade="D9"/>
          </w:tcPr>
          <w:p w:rsidR="002802E1" w:rsidRPr="003C556D" w:rsidP="00DD00DE" w14:paraId="53767A40" w14:textId="77777777">
            <w:pPr>
              <w:spacing w:before="120" w:after="120"/>
              <w:rPr>
                <w:rFonts w:eastAsiaTheme="majorEastAsia" w:cstheme="majorBidi"/>
                <w:b/>
                <w:sz w:val="18"/>
                <w:szCs w:val="18"/>
              </w:rPr>
            </w:pPr>
            <w:r w:rsidRPr="003C556D">
              <w:rPr>
                <w:rFonts w:eastAsiaTheme="majorEastAsia" w:cstheme="majorBidi"/>
                <w:b/>
                <w:sz w:val="18"/>
                <w:szCs w:val="18"/>
              </w:rPr>
              <w:t>Predicate devices</w:t>
            </w:r>
          </w:p>
          <w:p w:rsidR="00355F1E" w:rsidRPr="003C556D" w:rsidP="00355F1E" w14:paraId="033CDB72" w14:textId="77777777">
            <w:pPr>
              <w:spacing w:before="120" w:after="120"/>
              <w:rPr>
                <w:b/>
                <w:bCs/>
                <w:sz w:val="18"/>
                <w:szCs w:val="18"/>
              </w:rPr>
            </w:pPr>
            <w:sdt>
              <w:sdtPr>
                <w:rPr>
                  <w:rFonts w:cs="Arial"/>
                </w:rPr>
                <w:id w:val="1990976770"/>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b/>
                <w:bCs/>
                <w:sz w:val="18"/>
                <w:szCs w:val="18"/>
              </w:rPr>
              <w:t xml:space="preserve">applicable   </w:t>
            </w:r>
            <w:sdt>
              <w:sdtPr>
                <w:rPr>
                  <w:rFonts w:cs="Arial"/>
                </w:rPr>
                <w:id w:val="-128625326"/>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b/>
                <w:bCs/>
                <w:sz w:val="18"/>
                <w:szCs w:val="18"/>
              </w:rPr>
              <w:t>not applicable</w:t>
            </w:r>
          </w:p>
          <w:p w:rsidR="00355F1E" w:rsidRPr="003C556D" w:rsidP="00355F1E" w14:paraId="50BB50FF"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355F1E" w:rsidRPr="003C556D" w:rsidP="00355F1E" w14:paraId="3D1F2367" w14:textId="77777777">
            <w:pPr>
              <w:spacing w:before="120" w:after="120"/>
              <w:rPr>
                <w:rFonts w:eastAsiaTheme="majorEastAsia"/>
                <w:i/>
                <w:color w:val="808080" w:themeColor="background1" w:themeShade="80"/>
                <w:sz w:val="18"/>
                <w:szCs w:val="18"/>
              </w:rPr>
            </w:pPr>
            <w:r w:rsidRPr="003C556D">
              <w:rPr>
                <w:i/>
                <w:color w:val="808080" w:themeColor="background1" w:themeShade="80"/>
                <w:sz w:val="18"/>
                <w:szCs w:val="18"/>
              </w:rPr>
              <w:t>If predicate device(s) is/are used to demonstrate biological safety (overall/for individual endpoints) please check the box “applicable” and fill in the part below. If no predicate device(s) is/are used to demonstrate biological safety, please check the box “not applicable” and proceed with “Intended use”.</w:t>
            </w:r>
          </w:p>
        </w:tc>
      </w:tr>
      <w:tr w14:paraId="4016C5CF" w14:textId="77777777" w:rsidTr="00090194">
        <w:tblPrEx>
          <w:tblW w:w="0" w:type="auto"/>
          <w:tblLook w:val="04A0"/>
        </w:tblPrEx>
        <w:trPr>
          <w:trHeight w:val="843"/>
        </w:trPr>
        <w:tc>
          <w:tcPr>
            <w:tcW w:w="9062" w:type="dxa"/>
            <w:tcBorders>
              <w:bottom w:val="single" w:sz="4" w:space="0" w:color="auto"/>
            </w:tcBorders>
            <w:vAlign w:val="center"/>
          </w:tcPr>
          <w:p w:rsidR="00B935E6" w:rsidRPr="003C556D" w:rsidP="00A70A01" w14:paraId="3B71B8B2" w14:textId="77777777">
            <w:pPr>
              <w:rPr>
                <w:iCs/>
                <w:sz w:val="18"/>
                <w:szCs w:val="18"/>
              </w:rPr>
            </w:pPr>
            <w:r w:rsidRPr="003C556D">
              <w:rPr>
                <w:iCs/>
                <w:sz w:val="18"/>
                <w:szCs w:val="18"/>
              </w:rPr>
              <w:t>For the objective evidence supporting biological equivalence between the medical device in scope and a predicate device refer to:</w:t>
            </w:r>
          </w:p>
          <w:p w:rsidR="007C2577" w:rsidRPr="00D62AC8" w:rsidP="00D62AC8" w14:paraId="14C76267" w14:textId="77777777">
            <w:pPr>
              <w:jc w:val="both"/>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r w14:paraId="1BBA26AB" w14:textId="77777777" w:rsidTr="00500E87">
        <w:tblPrEx>
          <w:tblW w:w="0" w:type="auto"/>
          <w:tblLook w:val="04A0"/>
        </w:tblPrEx>
        <w:trPr>
          <w:trHeight w:val="350"/>
        </w:trPr>
        <w:tc>
          <w:tcPr>
            <w:tcW w:w="9062" w:type="dxa"/>
            <w:tcBorders>
              <w:bottom w:val="single" w:sz="4" w:space="0" w:color="auto"/>
            </w:tcBorders>
            <w:shd w:val="clear" w:color="auto" w:fill="D9D9D9" w:themeFill="background1" w:themeFillShade="D9"/>
            <w:vAlign w:val="center"/>
          </w:tcPr>
          <w:p w:rsidR="002802E1" w:rsidRPr="003C556D" w:rsidP="005D5A0B" w14:paraId="44AF7F79" w14:textId="77777777">
            <w:pPr>
              <w:spacing w:before="120" w:after="120"/>
              <w:rPr>
                <w:rFonts w:eastAsiaTheme="majorEastAsia" w:cstheme="majorBidi"/>
                <w:b/>
                <w:sz w:val="18"/>
                <w:szCs w:val="18"/>
              </w:rPr>
            </w:pPr>
            <w:r w:rsidRPr="003C556D">
              <w:rPr>
                <w:rFonts w:eastAsiaTheme="majorEastAsia" w:cstheme="majorBidi"/>
                <w:b/>
                <w:sz w:val="18"/>
                <w:szCs w:val="18"/>
              </w:rPr>
              <w:t>Intended Use</w:t>
            </w:r>
          </w:p>
        </w:tc>
      </w:tr>
      <w:tr w14:paraId="15501AE1" w14:textId="77777777" w:rsidTr="00090194">
        <w:tblPrEx>
          <w:tblW w:w="0" w:type="auto"/>
          <w:tblLook w:val="04A0"/>
        </w:tblPrEx>
        <w:trPr>
          <w:trHeight w:val="1105"/>
        </w:trPr>
        <w:tc>
          <w:tcPr>
            <w:tcW w:w="9062" w:type="dxa"/>
            <w:tcBorders>
              <w:bottom w:val="single" w:sz="4" w:space="0" w:color="auto"/>
            </w:tcBorders>
            <w:vAlign w:val="center"/>
          </w:tcPr>
          <w:p w:rsidR="00DC4549" w:rsidRPr="003C556D" w:rsidP="00DC4549" w14:paraId="4F6A1C34" w14:textId="77777777">
            <w:pPr>
              <w:rPr>
                <w:iCs/>
                <w:sz w:val="18"/>
                <w:szCs w:val="18"/>
              </w:rPr>
            </w:pPr>
            <w:r w:rsidRPr="003C556D">
              <w:rPr>
                <w:iCs/>
                <w:sz w:val="18"/>
                <w:szCs w:val="18"/>
              </w:rPr>
              <w:t>For the</w:t>
            </w:r>
            <w:r w:rsidRPr="003C556D" w:rsidR="0064308E">
              <w:rPr>
                <w:iCs/>
                <w:sz w:val="18"/>
                <w:szCs w:val="18"/>
              </w:rPr>
              <w:t xml:space="preserve"> information on the</w:t>
            </w:r>
            <w:r w:rsidRPr="003C556D">
              <w:rPr>
                <w:iCs/>
                <w:sz w:val="18"/>
                <w:szCs w:val="18"/>
              </w:rPr>
              <w:t xml:space="preserve"> </w:t>
            </w:r>
            <w:r w:rsidRPr="003C556D" w:rsidR="0015391A">
              <w:rPr>
                <w:iCs/>
                <w:sz w:val="18"/>
                <w:szCs w:val="18"/>
              </w:rPr>
              <w:t>i</w:t>
            </w:r>
            <w:r w:rsidRPr="003C556D">
              <w:rPr>
                <w:iCs/>
                <w:sz w:val="18"/>
                <w:szCs w:val="18"/>
              </w:rPr>
              <w:t>ntended use</w:t>
            </w:r>
            <w:r w:rsidRPr="003C556D" w:rsidR="0064308E">
              <w:rPr>
                <w:iCs/>
                <w:sz w:val="18"/>
                <w:szCs w:val="18"/>
              </w:rPr>
              <w:t>, the intended patient population, the devices / accessories intended to be used along with the medical device</w:t>
            </w:r>
            <w:r w:rsidRPr="003C556D" w:rsidR="00DF6D68">
              <w:rPr>
                <w:iCs/>
                <w:sz w:val="18"/>
                <w:szCs w:val="18"/>
              </w:rPr>
              <w:t>,</w:t>
            </w:r>
            <w:r w:rsidRPr="003C556D" w:rsidR="0064308E">
              <w:rPr>
                <w:iCs/>
                <w:sz w:val="18"/>
                <w:szCs w:val="18"/>
              </w:rPr>
              <w:t xml:space="preserve"> the maximum </w:t>
            </w:r>
            <w:r w:rsidRPr="003C556D" w:rsidR="00E01A18">
              <w:rPr>
                <w:iCs/>
                <w:sz w:val="18"/>
                <w:szCs w:val="18"/>
              </w:rPr>
              <w:t>pro</w:t>
            </w:r>
            <w:r w:rsidRPr="003C556D" w:rsidR="00717D46">
              <w:rPr>
                <w:iCs/>
                <w:sz w:val="18"/>
                <w:szCs w:val="18"/>
              </w:rPr>
              <w:t>d</w:t>
            </w:r>
            <w:r w:rsidRPr="003C556D" w:rsidR="00E01A18">
              <w:rPr>
                <w:iCs/>
                <w:sz w:val="18"/>
                <w:szCs w:val="18"/>
              </w:rPr>
              <w:t>uct quantity</w:t>
            </w:r>
            <w:r w:rsidRPr="003C556D" w:rsidR="0064308E">
              <w:rPr>
                <w:iCs/>
                <w:sz w:val="18"/>
                <w:szCs w:val="18"/>
              </w:rPr>
              <w:t xml:space="preserve"> to be used </w:t>
            </w:r>
            <w:r w:rsidRPr="003C556D" w:rsidR="00DF6D68">
              <w:rPr>
                <w:iCs/>
                <w:sz w:val="18"/>
                <w:szCs w:val="18"/>
              </w:rPr>
              <w:t xml:space="preserve">and contraindications / warning / precautions </w:t>
            </w:r>
            <w:r w:rsidRPr="003C556D">
              <w:rPr>
                <w:iCs/>
                <w:sz w:val="18"/>
                <w:szCs w:val="18"/>
              </w:rPr>
              <w:t>refer to:</w:t>
            </w:r>
          </w:p>
          <w:p w:rsidR="005E3821" w:rsidRPr="00D62AC8" w:rsidP="00D62AC8" w14:paraId="34C8C591"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r w:rsidRPr="00D62AC8">
              <w:rPr>
                <w:i/>
                <w:color w:val="808080" w:themeColor="background1" w:themeShade="80"/>
                <w:sz w:val="18"/>
                <w:szCs w:val="18"/>
              </w:rPr>
              <w:t xml:space="preserve"> </w:t>
            </w:r>
          </w:p>
        </w:tc>
      </w:tr>
    </w:tbl>
    <w:p w:rsidR="00DA1EE9" w:rsidRPr="003C556D" w:rsidP="008F79C0" w14:paraId="3D23DCFD" w14:textId="77777777">
      <w:pPr>
        <w:pStyle w:val="Heading1"/>
      </w:pPr>
      <w:bookmarkStart w:id="3" w:name="_Toc256000002"/>
      <w:r w:rsidRPr="003C556D">
        <w:t>Project background</w:t>
      </w:r>
      <w:bookmarkEnd w:id="3"/>
    </w:p>
    <w:tbl>
      <w:tblPr>
        <w:tblStyle w:val="TableGrid"/>
        <w:tblW w:w="0" w:type="auto"/>
        <w:tblLook w:val="04A0"/>
      </w:tblPr>
      <w:tblGrid>
        <w:gridCol w:w="9062"/>
      </w:tblGrid>
      <w:tr w14:paraId="25849A63" w14:textId="77777777" w:rsidTr="008F63CF">
        <w:tblPrEx>
          <w:tblW w:w="0" w:type="auto"/>
          <w:tblLook w:val="04A0"/>
        </w:tblPrEx>
        <w:trPr>
          <w:trHeight w:val="350"/>
        </w:trPr>
        <w:tc>
          <w:tcPr>
            <w:tcW w:w="9062" w:type="dxa"/>
            <w:tcBorders>
              <w:bottom w:val="single" w:sz="4" w:space="0" w:color="auto"/>
            </w:tcBorders>
            <w:shd w:val="clear" w:color="auto" w:fill="D9D9D9" w:themeFill="background1" w:themeFillShade="D9"/>
            <w:vAlign w:val="center"/>
          </w:tcPr>
          <w:p w:rsidR="00D10459" w:rsidRPr="003C556D" w:rsidP="0087713A" w14:paraId="23E1B90B" w14:textId="77777777">
            <w:pPr>
              <w:spacing w:before="120" w:after="120"/>
              <w:rPr>
                <w:rFonts w:eastAsiaTheme="majorEastAsia" w:cstheme="majorBidi"/>
                <w:b/>
                <w:sz w:val="18"/>
                <w:szCs w:val="18"/>
              </w:rPr>
            </w:pPr>
            <w:r w:rsidRPr="003C556D">
              <w:rPr>
                <w:rFonts w:eastAsiaTheme="majorEastAsia" w:cstheme="majorBidi"/>
                <w:b/>
                <w:sz w:val="18"/>
                <w:szCs w:val="18"/>
              </w:rPr>
              <w:t>Changes</w:t>
            </w:r>
          </w:p>
        </w:tc>
      </w:tr>
      <w:tr w14:paraId="78764525" w14:textId="77777777" w:rsidTr="00090194">
        <w:tblPrEx>
          <w:tblW w:w="0" w:type="auto"/>
          <w:tblLook w:val="04A0"/>
        </w:tblPrEx>
        <w:trPr>
          <w:trHeight w:val="1225"/>
        </w:trPr>
        <w:tc>
          <w:tcPr>
            <w:tcW w:w="9062" w:type="dxa"/>
            <w:tcBorders>
              <w:bottom w:val="single" w:sz="4" w:space="0" w:color="auto"/>
            </w:tcBorders>
            <w:vAlign w:val="center"/>
          </w:tcPr>
          <w:p w:rsidR="00D10459" w:rsidRPr="003C556D" w:rsidP="008F63CF" w14:paraId="6B239510" w14:textId="77777777">
            <w:pPr>
              <w:rPr>
                <w:iCs/>
                <w:sz w:val="18"/>
                <w:szCs w:val="18"/>
              </w:rPr>
            </w:pPr>
            <w:r w:rsidRPr="003C556D">
              <w:rPr>
                <w:iCs/>
                <w:sz w:val="18"/>
                <w:szCs w:val="18"/>
              </w:rPr>
              <w:t xml:space="preserve">For the information on </w:t>
            </w:r>
            <w:r w:rsidRPr="003C556D" w:rsidR="00A63AF6">
              <w:rPr>
                <w:iCs/>
                <w:sz w:val="18"/>
                <w:szCs w:val="18"/>
              </w:rPr>
              <w:t xml:space="preserve">the proposed </w:t>
            </w:r>
            <w:r w:rsidRPr="003C556D" w:rsidR="00393241">
              <w:rPr>
                <w:iCs/>
                <w:sz w:val="18"/>
                <w:szCs w:val="18"/>
              </w:rPr>
              <w:t>change</w:t>
            </w:r>
            <w:r w:rsidRPr="003C556D" w:rsidR="00A63AF6">
              <w:rPr>
                <w:iCs/>
                <w:sz w:val="18"/>
                <w:szCs w:val="18"/>
              </w:rPr>
              <w:t>(</w:t>
            </w:r>
            <w:r w:rsidRPr="003C556D" w:rsidR="00393241">
              <w:rPr>
                <w:iCs/>
                <w:sz w:val="18"/>
                <w:szCs w:val="18"/>
              </w:rPr>
              <w:t>s</w:t>
            </w:r>
            <w:r w:rsidRPr="003C556D" w:rsidR="00A63AF6">
              <w:rPr>
                <w:iCs/>
                <w:sz w:val="18"/>
                <w:szCs w:val="18"/>
              </w:rPr>
              <w:t>)</w:t>
            </w:r>
            <w:r w:rsidRPr="003C556D">
              <w:rPr>
                <w:iCs/>
                <w:sz w:val="18"/>
                <w:szCs w:val="18"/>
              </w:rPr>
              <w:t xml:space="preserve"> refer to:</w:t>
            </w:r>
          </w:p>
          <w:p w:rsidR="005E4034" w:rsidP="008F63CF" w14:paraId="4F1A837E"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AC2AFB" w:rsidRPr="003C556D" w:rsidP="00AC2AFB" w14:paraId="47335C34"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273F46" w:rsidRPr="003404AD" w:rsidP="00B55747" w14:paraId="18651228" w14:textId="77777777">
            <w:pPr>
              <w:rPr>
                <w:i/>
                <w:color w:val="808080" w:themeColor="background1" w:themeShade="80"/>
                <w:sz w:val="18"/>
                <w:szCs w:val="18"/>
              </w:rPr>
            </w:pPr>
            <w:r w:rsidRPr="003C556D">
              <w:rPr>
                <w:i/>
                <w:color w:val="808080" w:themeColor="background1" w:themeShade="80"/>
                <w:sz w:val="18"/>
                <w:szCs w:val="18"/>
              </w:rPr>
              <w:t>In case this is an initial submission or submission for renewal of an existing certificate, this part would be “N/A”.</w:t>
            </w:r>
          </w:p>
        </w:tc>
      </w:tr>
      <w:tr w14:paraId="12039B1C" w14:textId="77777777" w:rsidTr="008F63CF">
        <w:tblPrEx>
          <w:tblW w:w="0" w:type="auto"/>
          <w:tblLook w:val="04A0"/>
        </w:tblPrEx>
        <w:trPr>
          <w:trHeight w:val="350"/>
        </w:trPr>
        <w:tc>
          <w:tcPr>
            <w:tcW w:w="9062" w:type="dxa"/>
            <w:tcBorders>
              <w:bottom w:val="single" w:sz="4" w:space="0" w:color="auto"/>
            </w:tcBorders>
            <w:shd w:val="clear" w:color="auto" w:fill="D9D9D9" w:themeFill="background1" w:themeFillShade="D9"/>
            <w:vAlign w:val="center"/>
          </w:tcPr>
          <w:p w:rsidR="00D10459" w:rsidRPr="003C556D" w:rsidP="0087713A" w14:paraId="6C479A9E" w14:textId="77777777">
            <w:pPr>
              <w:spacing w:before="120" w:after="120"/>
              <w:rPr>
                <w:rFonts w:eastAsiaTheme="majorEastAsia" w:cstheme="majorBidi"/>
                <w:b/>
                <w:sz w:val="18"/>
                <w:szCs w:val="18"/>
              </w:rPr>
            </w:pPr>
            <w:r w:rsidRPr="003C556D">
              <w:rPr>
                <w:rFonts w:eastAsiaTheme="majorEastAsia" w:cstheme="majorBidi"/>
                <w:b/>
                <w:sz w:val="18"/>
                <w:szCs w:val="18"/>
              </w:rPr>
              <w:t>History</w:t>
            </w:r>
          </w:p>
        </w:tc>
      </w:tr>
      <w:tr w14:paraId="71414754" w14:textId="77777777" w:rsidTr="00090194">
        <w:tblPrEx>
          <w:tblW w:w="0" w:type="auto"/>
          <w:tblLook w:val="04A0"/>
        </w:tblPrEx>
        <w:trPr>
          <w:trHeight w:val="654"/>
        </w:trPr>
        <w:tc>
          <w:tcPr>
            <w:tcW w:w="9062" w:type="dxa"/>
            <w:tcBorders>
              <w:bottom w:val="single" w:sz="4" w:space="0" w:color="auto"/>
            </w:tcBorders>
            <w:vAlign w:val="center"/>
          </w:tcPr>
          <w:p w:rsidR="00EC57E9" w:rsidRPr="003C556D" w:rsidP="008F63CF" w14:paraId="2F623074" w14:textId="77777777">
            <w:pPr>
              <w:rPr>
                <w:iCs/>
                <w:sz w:val="18"/>
                <w:szCs w:val="18"/>
              </w:rPr>
            </w:pPr>
            <w:r w:rsidRPr="003C556D">
              <w:rPr>
                <w:iCs/>
                <w:sz w:val="18"/>
                <w:szCs w:val="18"/>
              </w:rPr>
              <w:t xml:space="preserve">For the information on </w:t>
            </w:r>
            <w:r w:rsidRPr="003C556D" w:rsidR="003C4E11">
              <w:rPr>
                <w:iCs/>
                <w:sz w:val="18"/>
                <w:szCs w:val="18"/>
              </w:rPr>
              <w:t>the device history</w:t>
            </w:r>
            <w:r w:rsidRPr="003C556D">
              <w:rPr>
                <w:iCs/>
                <w:sz w:val="18"/>
                <w:szCs w:val="18"/>
              </w:rPr>
              <w:t xml:space="preserve"> refer to:</w:t>
            </w:r>
          </w:p>
          <w:p w:rsidR="00BF5C96" w:rsidRPr="00B65C9E" w:rsidP="003404AD" w14:paraId="64E99D38"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43136D" w:rsidRPr="003C556D" w:rsidP="00BA1C08" w14:paraId="705A677C" w14:textId="77777777">
      <w:pPr>
        <w:pStyle w:val="Heading1"/>
      </w:pPr>
      <w:bookmarkStart w:id="4" w:name="_Toc156571476"/>
      <w:bookmarkStart w:id="5" w:name="_Toc156571682"/>
      <w:bookmarkStart w:id="6" w:name="_Toc256000003"/>
      <w:bookmarkEnd w:id="4"/>
      <w:bookmarkEnd w:id="5"/>
      <w:r w:rsidRPr="003C556D">
        <w:t>D</w:t>
      </w:r>
      <w:r w:rsidRPr="003C556D" w:rsidR="0013593D">
        <w:t>o</w:t>
      </w:r>
      <w:r w:rsidRPr="003C556D">
        <w:t>cumentation of Biological Evaluation</w:t>
      </w:r>
      <w:bookmarkEnd w:id="6"/>
    </w:p>
    <w:p w:rsidR="00656B0D" w:rsidRPr="003C556D" w:rsidP="008D4B56" w14:paraId="5740F78E" w14:textId="77777777">
      <w:pPr>
        <w:pStyle w:val="Heading2"/>
      </w:pPr>
      <w:bookmarkStart w:id="7" w:name="_Toc256000004"/>
      <w:r w:rsidRPr="003C556D">
        <w:t xml:space="preserve">Categorisation of the </w:t>
      </w:r>
      <w:r w:rsidRPr="003C556D" w:rsidR="005E7BF8">
        <w:t>medical device</w:t>
      </w:r>
      <w:bookmarkEnd w:id="7"/>
    </w:p>
    <w:tbl>
      <w:tblPr>
        <w:tblStyle w:val="TableGrid"/>
        <w:tblW w:w="9315" w:type="dxa"/>
        <w:tblLook w:val="04A0"/>
      </w:tblPr>
      <w:tblGrid>
        <w:gridCol w:w="3397"/>
        <w:gridCol w:w="5918"/>
      </w:tblGrid>
      <w:tr w14:paraId="4CE7E3AD" w14:textId="77777777">
        <w:tblPrEx>
          <w:tblW w:w="9315" w:type="dxa"/>
          <w:tblLook w:val="04A0"/>
        </w:tblPrEx>
        <w:trPr>
          <w:trHeight w:val="276"/>
        </w:trPr>
        <w:tc>
          <w:tcPr>
            <w:tcW w:w="9315" w:type="dxa"/>
            <w:gridSpan w:val="2"/>
            <w:shd w:val="clear" w:color="auto" w:fill="D9D9D9" w:themeFill="background1" w:themeFillShade="D9"/>
            <w:vAlign w:val="center"/>
          </w:tcPr>
          <w:p w:rsidR="005E7BF8" w:rsidRPr="003C556D" w14:paraId="7265F7FF" w14:textId="77777777">
            <w:pPr>
              <w:spacing w:before="120" w:after="120"/>
              <w:rPr>
                <w:rFonts w:eastAsiaTheme="majorEastAsia" w:cstheme="majorBidi"/>
                <w:b/>
                <w:sz w:val="18"/>
                <w:szCs w:val="18"/>
              </w:rPr>
            </w:pPr>
            <w:r w:rsidRPr="003C556D">
              <w:rPr>
                <w:rFonts w:eastAsiaTheme="majorEastAsia" w:cstheme="majorBidi"/>
                <w:b/>
                <w:sz w:val="18"/>
                <w:szCs w:val="18"/>
              </w:rPr>
              <w:t>Categorisation</w:t>
            </w:r>
          </w:p>
        </w:tc>
      </w:tr>
      <w:tr w14:paraId="5321DA40" w14:textId="77777777" w:rsidTr="00D10ED5">
        <w:tblPrEx>
          <w:tblW w:w="9315" w:type="dxa"/>
          <w:tblLook w:val="04A0"/>
        </w:tblPrEx>
        <w:trPr>
          <w:trHeight w:val="960"/>
        </w:trPr>
        <w:tc>
          <w:tcPr>
            <w:tcW w:w="3397" w:type="dxa"/>
            <w:shd w:val="clear" w:color="auto" w:fill="auto"/>
            <w:vAlign w:val="center"/>
          </w:tcPr>
          <w:p w:rsidR="00D10ED5" w:rsidRPr="003C556D" w:rsidP="00D10ED5" w14:paraId="77164F5E" w14:textId="77777777">
            <w:pPr>
              <w:jc w:val="both"/>
              <w:rPr>
                <w:rFonts w:cs="Arial"/>
                <w:sz w:val="18"/>
                <w:szCs w:val="18"/>
                <w:shd w:val="clear" w:color="auto" w:fill="FFFFFF"/>
              </w:rPr>
            </w:pPr>
            <w:sdt>
              <w:sdtPr>
                <w:rPr>
                  <w:rFonts w:cs="Arial"/>
                  <w:shd w:val="clear" w:color="auto" w:fill="FFFFFF"/>
                </w:rPr>
                <w:id w:val="32306207"/>
                <w14:checkbox>
                  <w14:checked w14:val="0"/>
                  <w14:checkedState w14:val="2612" w14:font="MS Gothic"/>
                  <w14:uncheckedState w14:val="2610" w14:font="MS Gothic"/>
                </w14:checkbox>
              </w:sdtPr>
              <w:sdtContent>
                <w:r w:rsidRPr="003C556D" w:rsidR="007E0449">
                  <w:rPr>
                    <w:rFonts w:ascii="MS Gothic" w:eastAsia="MS Gothic" w:hAnsi="MS Gothic" w:cs="Arial"/>
                    <w:shd w:val="clear" w:color="auto" w:fill="FFFFFF"/>
                  </w:rPr>
                  <w:t>☐</w:t>
                </w:r>
              </w:sdtContent>
            </w:sdt>
            <w:r w:rsidRPr="003C556D" w:rsidR="00006858">
              <w:rPr>
                <w:rFonts w:cs="Arial"/>
                <w:sz w:val="18"/>
                <w:szCs w:val="18"/>
                <w:shd w:val="clear" w:color="auto" w:fill="FFFFFF"/>
              </w:rPr>
              <w:t xml:space="preserve"> Surface device</w:t>
            </w:r>
          </w:p>
        </w:tc>
        <w:tc>
          <w:tcPr>
            <w:tcW w:w="5918" w:type="dxa"/>
            <w:shd w:val="clear" w:color="auto" w:fill="auto"/>
            <w:vAlign w:val="center"/>
          </w:tcPr>
          <w:p w:rsidR="00006858" w:rsidRPr="003C556D" w:rsidP="00006858" w14:paraId="2DEFBC17" w14:textId="77777777">
            <w:pPr>
              <w:pStyle w:val="TextmETechnBer"/>
              <w:ind w:left="0"/>
              <w:rPr>
                <w:rFonts w:asciiTheme="minorHAnsi" w:hAnsiTheme="minorHAnsi" w:cstheme="minorHAnsi"/>
              </w:rPr>
            </w:pPr>
            <w:sdt>
              <w:sdtPr>
                <w:rPr>
                  <w:rFonts w:cs="Arial"/>
                </w:rPr>
                <w:id w:val="-36432091"/>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asciiTheme="minorHAnsi" w:hAnsiTheme="minorHAnsi" w:cstheme="minorHAnsi"/>
              </w:rPr>
              <w:t xml:space="preserve"> </w:t>
            </w:r>
            <w:r w:rsidRPr="003C556D">
              <w:rPr>
                <w:sz w:val="18"/>
                <w:szCs w:val="18"/>
              </w:rPr>
              <w:t>Skin</w:t>
            </w:r>
          </w:p>
          <w:p w:rsidR="00006858" w:rsidRPr="003C556D" w:rsidP="00006858" w14:paraId="610F8A68" w14:textId="77777777">
            <w:pPr>
              <w:pStyle w:val="TextmETechnBer"/>
              <w:ind w:left="0"/>
              <w:rPr>
                <w:sz w:val="18"/>
                <w:szCs w:val="18"/>
              </w:rPr>
            </w:pPr>
            <w:sdt>
              <w:sdtPr>
                <w:rPr>
                  <w:rFonts w:cs="Arial"/>
                </w:rPr>
                <w:id w:val="1100302618"/>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asciiTheme="minorHAnsi" w:hAnsiTheme="minorHAnsi" w:cstheme="minorHAnsi"/>
              </w:rPr>
              <w:t xml:space="preserve"> </w:t>
            </w:r>
            <w:r w:rsidRPr="003C556D">
              <w:rPr>
                <w:sz w:val="18"/>
                <w:szCs w:val="18"/>
              </w:rPr>
              <w:t xml:space="preserve">Mucosal membranes </w:t>
            </w:r>
          </w:p>
          <w:p w:rsidR="00D10ED5" w:rsidRPr="003C556D" w:rsidP="00006858" w14:paraId="2C3D9FA2" w14:textId="77777777">
            <w:pPr>
              <w:rPr>
                <w:iCs/>
                <w:sz w:val="20"/>
              </w:rPr>
            </w:pPr>
            <w:sdt>
              <w:sdtPr>
                <w:rPr>
                  <w:rFonts w:cs="Arial"/>
                </w:rPr>
                <w:id w:val="-1077440405"/>
                <w14:checkbox>
                  <w14:checked w14:val="0"/>
                  <w14:checkedState w14:val="2612" w14:font="MS Gothic"/>
                  <w14:uncheckedState w14:val="2610" w14:font="MS Gothic"/>
                </w14:checkbox>
              </w:sdtPr>
              <w:sdtContent>
                <w:r w:rsidRPr="003C556D" w:rsidR="00006858">
                  <w:rPr>
                    <w:rFonts w:ascii="MS Gothic" w:eastAsia="MS Gothic" w:hAnsi="MS Gothic" w:cs="Arial"/>
                  </w:rPr>
                  <w:t>☐</w:t>
                </w:r>
              </w:sdtContent>
            </w:sdt>
            <w:r w:rsidRPr="003C556D" w:rsidR="00006858">
              <w:rPr>
                <w:rFonts w:asciiTheme="minorHAnsi" w:hAnsiTheme="minorHAnsi" w:cstheme="minorHAnsi"/>
              </w:rPr>
              <w:t xml:space="preserve"> </w:t>
            </w:r>
            <w:r w:rsidRPr="003C556D" w:rsidR="00006858">
              <w:rPr>
                <w:sz w:val="18"/>
                <w:szCs w:val="18"/>
              </w:rPr>
              <w:t>Breached or compromised surface</w:t>
            </w:r>
          </w:p>
        </w:tc>
      </w:tr>
      <w:tr w14:paraId="47EACDA8" w14:textId="77777777" w:rsidTr="00D10ED5">
        <w:tblPrEx>
          <w:tblW w:w="9315" w:type="dxa"/>
          <w:tblLook w:val="04A0"/>
        </w:tblPrEx>
        <w:trPr>
          <w:trHeight w:val="960"/>
        </w:trPr>
        <w:tc>
          <w:tcPr>
            <w:tcW w:w="3397" w:type="dxa"/>
            <w:shd w:val="clear" w:color="auto" w:fill="auto"/>
            <w:vAlign w:val="center"/>
          </w:tcPr>
          <w:p w:rsidR="00D10ED5" w:rsidRPr="003C556D" w:rsidP="00D10ED5" w14:paraId="54BE9F44" w14:textId="77777777">
            <w:pPr>
              <w:jc w:val="both"/>
              <w:rPr>
                <w:iCs/>
                <w:sz w:val="20"/>
              </w:rPr>
            </w:pPr>
            <w:sdt>
              <w:sdtPr>
                <w:rPr>
                  <w:rFonts w:cs="Arial"/>
                  <w:shd w:val="clear" w:color="auto" w:fill="FFFFFF"/>
                </w:rPr>
                <w:id w:val="-1128695427"/>
                <w14:checkbox>
                  <w14:checked w14:val="0"/>
                  <w14:checkedState w14:val="2612" w14:font="MS Gothic"/>
                  <w14:uncheckedState w14:val="2610" w14:font="MS Gothic"/>
                </w14:checkbox>
              </w:sdtPr>
              <w:sdtContent>
                <w:r w:rsidRPr="003C556D" w:rsidR="004F2850">
                  <w:rPr>
                    <w:rFonts w:ascii="MS Gothic" w:eastAsia="MS Gothic" w:hAnsi="MS Gothic" w:cs="Arial"/>
                    <w:shd w:val="clear" w:color="auto" w:fill="FFFFFF"/>
                  </w:rPr>
                  <w:t>☐</w:t>
                </w:r>
              </w:sdtContent>
            </w:sdt>
            <w:r w:rsidRPr="003C556D" w:rsidR="004F2850">
              <w:rPr>
                <w:rFonts w:cs="Arial"/>
                <w:shd w:val="clear" w:color="auto" w:fill="FFFFFF"/>
              </w:rPr>
              <w:t xml:space="preserve"> </w:t>
            </w:r>
            <w:r w:rsidRPr="003C556D" w:rsidR="004F2850">
              <w:rPr>
                <w:rFonts w:cs="Arial"/>
                <w:sz w:val="18"/>
                <w:szCs w:val="18"/>
                <w:shd w:val="clear" w:color="auto" w:fill="FFFFFF"/>
              </w:rPr>
              <w:t>External communicating device</w:t>
            </w:r>
          </w:p>
        </w:tc>
        <w:tc>
          <w:tcPr>
            <w:tcW w:w="5918" w:type="dxa"/>
            <w:shd w:val="clear" w:color="auto" w:fill="auto"/>
            <w:vAlign w:val="center"/>
          </w:tcPr>
          <w:p w:rsidR="00D10ED5" w:rsidRPr="003C556D" w:rsidP="00D10ED5" w14:paraId="2FF0E1A0" w14:textId="77777777">
            <w:pPr>
              <w:jc w:val="both"/>
              <w:rPr>
                <w:rFonts w:cs="Arial"/>
                <w:shd w:val="clear" w:color="auto" w:fill="FFFFFF"/>
              </w:rPr>
            </w:pPr>
            <w:sdt>
              <w:sdtPr>
                <w:rPr>
                  <w:rFonts w:cs="Arial"/>
                  <w:shd w:val="clear" w:color="auto" w:fill="FFFFFF"/>
                </w:rPr>
                <w:id w:val="75327478"/>
                <w14:checkbox>
                  <w14:checked w14:val="0"/>
                  <w14:checkedState w14:val="2612" w14:font="MS Gothic"/>
                  <w14:uncheckedState w14:val="2610" w14:font="MS Gothic"/>
                </w14:checkbox>
              </w:sdtPr>
              <w:sdtContent>
                <w:r w:rsidRPr="003C556D" w:rsidR="004F2850">
                  <w:rPr>
                    <w:rFonts w:ascii="MS Gothic" w:eastAsia="MS Gothic" w:hAnsi="MS Gothic" w:cs="Arial"/>
                    <w:shd w:val="clear" w:color="auto" w:fill="FFFFFF"/>
                  </w:rPr>
                  <w:t>☐</w:t>
                </w:r>
              </w:sdtContent>
            </w:sdt>
            <w:r w:rsidRPr="003C556D" w:rsidR="001C72B1">
              <w:rPr>
                <w:rFonts w:cs="Arial"/>
                <w:shd w:val="clear" w:color="auto" w:fill="FFFFFF"/>
              </w:rPr>
              <w:t xml:space="preserve"> </w:t>
            </w:r>
            <w:r w:rsidRPr="003C556D" w:rsidR="001C72B1">
              <w:rPr>
                <w:sz w:val="18"/>
                <w:szCs w:val="18"/>
              </w:rPr>
              <w:t>Blood paths, indirect</w:t>
            </w:r>
          </w:p>
          <w:p w:rsidR="004F2850" w:rsidRPr="003C556D" w:rsidP="00D10ED5" w14:paraId="470C7C82" w14:textId="77777777">
            <w:pPr>
              <w:jc w:val="both"/>
              <w:rPr>
                <w:rFonts w:cs="Arial"/>
                <w:shd w:val="clear" w:color="auto" w:fill="FFFFFF"/>
              </w:rPr>
            </w:pPr>
            <w:sdt>
              <w:sdtPr>
                <w:rPr>
                  <w:rFonts w:cs="Arial"/>
                  <w:shd w:val="clear" w:color="auto" w:fill="FFFFFF"/>
                </w:rPr>
                <w:id w:val="-1513487"/>
                <w14:checkbox>
                  <w14:checked w14:val="0"/>
                  <w14:checkedState w14:val="2612" w14:font="MS Gothic"/>
                  <w14:uncheckedState w14:val="2610" w14:font="MS Gothic"/>
                </w14:checkbox>
              </w:sdtPr>
              <w:sdtContent>
                <w:r w:rsidRPr="003C556D">
                  <w:rPr>
                    <w:rFonts w:ascii="MS Gothic" w:eastAsia="MS Gothic" w:hAnsi="MS Gothic" w:cs="Arial"/>
                    <w:shd w:val="clear" w:color="auto" w:fill="FFFFFF"/>
                  </w:rPr>
                  <w:t>☐</w:t>
                </w:r>
              </w:sdtContent>
            </w:sdt>
            <w:r w:rsidRPr="003C556D" w:rsidR="001C72B1">
              <w:rPr>
                <w:rFonts w:cs="Arial"/>
                <w:shd w:val="clear" w:color="auto" w:fill="FFFFFF"/>
              </w:rPr>
              <w:t xml:space="preserve"> </w:t>
            </w:r>
            <w:r w:rsidRPr="003C556D" w:rsidR="001C72B1">
              <w:rPr>
                <w:sz w:val="18"/>
                <w:szCs w:val="18"/>
              </w:rPr>
              <w:t>Tissue/bone/dentin</w:t>
            </w:r>
          </w:p>
          <w:p w:rsidR="004F2850" w:rsidRPr="003C556D" w:rsidP="00D10ED5" w14:paraId="451168B5" w14:textId="77777777">
            <w:pPr>
              <w:jc w:val="both"/>
              <w:rPr>
                <w:iCs/>
                <w:sz w:val="20"/>
              </w:rPr>
            </w:pPr>
            <w:sdt>
              <w:sdtPr>
                <w:rPr>
                  <w:rFonts w:cs="Arial"/>
                  <w:shd w:val="clear" w:color="auto" w:fill="FFFFFF"/>
                </w:rPr>
                <w:id w:val="-462418552"/>
                <w14:checkbox>
                  <w14:checked w14:val="0"/>
                  <w14:checkedState w14:val="2612" w14:font="MS Gothic"/>
                  <w14:uncheckedState w14:val="2610" w14:font="MS Gothic"/>
                </w14:checkbox>
              </w:sdtPr>
              <w:sdtContent>
                <w:r w:rsidRPr="003C556D">
                  <w:rPr>
                    <w:rFonts w:ascii="MS Gothic" w:eastAsia="MS Gothic" w:hAnsi="MS Gothic" w:cs="Arial"/>
                    <w:shd w:val="clear" w:color="auto" w:fill="FFFFFF"/>
                  </w:rPr>
                  <w:t>☐</w:t>
                </w:r>
              </w:sdtContent>
            </w:sdt>
            <w:r w:rsidRPr="003C556D" w:rsidR="001C72B1">
              <w:rPr>
                <w:rFonts w:cs="Arial"/>
                <w:shd w:val="clear" w:color="auto" w:fill="FFFFFF"/>
              </w:rPr>
              <w:t xml:space="preserve"> </w:t>
            </w:r>
            <w:r w:rsidRPr="003C556D" w:rsidR="001C72B1">
              <w:rPr>
                <w:sz w:val="18"/>
                <w:szCs w:val="18"/>
              </w:rPr>
              <w:t>Circulating blood</w:t>
            </w:r>
          </w:p>
        </w:tc>
      </w:tr>
      <w:tr w14:paraId="3507F633" w14:textId="77777777" w:rsidTr="00D10ED5">
        <w:tblPrEx>
          <w:tblW w:w="9315" w:type="dxa"/>
          <w:tblLook w:val="04A0"/>
        </w:tblPrEx>
        <w:trPr>
          <w:trHeight w:val="960"/>
        </w:trPr>
        <w:tc>
          <w:tcPr>
            <w:tcW w:w="3397" w:type="dxa"/>
            <w:shd w:val="clear" w:color="auto" w:fill="auto"/>
            <w:vAlign w:val="center"/>
          </w:tcPr>
          <w:p w:rsidR="00006858" w:rsidRPr="003C556D" w:rsidP="00D10ED5" w14:paraId="15E08112" w14:textId="77777777">
            <w:pPr>
              <w:jc w:val="both"/>
              <w:rPr>
                <w:iCs/>
                <w:sz w:val="20"/>
              </w:rPr>
            </w:pPr>
            <w:sdt>
              <w:sdtPr>
                <w:rPr>
                  <w:rFonts w:cs="Arial"/>
                  <w:shd w:val="clear" w:color="auto" w:fill="FFFFFF"/>
                </w:rPr>
                <w:id w:val="811755000"/>
                <w14:checkbox>
                  <w14:checked w14:val="0"/>
                  <w14:checkedState w14:val="2612" w14:font="MS Gothic"/>
                  <w14:uncheckedState w14:val="2610" w14:font="MS Gothic"/>
                </w14:checkbox>
              </w:sdtPr>
              <w:sdtContent>
                <w:r w:rsidRPr="003C556D" w:rsidR="009D64EB">
                  <w:rPr>
                    <w:rFonts w:ascii="MS Gothic" w:eastAsia="MS Gothic" w:hAnsi="MS Gothic" w:cs="Arial"/>
                    <w:shd w:val="clear" w:color="auto" w:fill="FFFFFF"/>
                  </w:rPr>
                  <w:t>☐</w:t>
                </w:r>
              </w:sdtContent>
            </w:sdt>
            <w:r w:rsidRPr="003C556D" w:rsidR="004F2850">
              <w:rPr>
                <w:rFonts w:cs="Arial"/>
                <w:sz w:val="18"/>
                <w:szCs w:val="18"/>
                <w:shd w:val="clear" w:color="auto" w:fill="FFFFFF"/>
              </w:rPr>
              <w:t xml:space="preserve"> Implant device</w:t>
            </w:r>
          </w:p>
        </w:tc>
        <w:tc>
          <w:tcPr>
            <w:tcW w:w="5918" w:type="dxa"/>
            <w:shd w:val="clear" w:color="auto" w:fill="auto"/>
            <w:vAlign w:val="center"/>
          </w:tcPr>
          <w:p w:rsidR="00006858" w:rsidRPr="003C556D" w:rsidP="00D10ED5" w14:paraId="60C45D9D" w14:textId="77777777">
            <w:pPr>
              <w:jc w:val="both"/>
              <w:rPr>
                <w:rFonts w:cs="Arial"/>
                <w:shd w:val="clear" w:color="auto" w:fill="FFFFFF"/>
              </w:rPr>
            </w:pPr>
            <w:sdt>
              <w:sdtPr>
                <w:rPr>
                  <w:rFonts w:cs="Arial"/>
                  <w:shd w:val="clear" w:color="auto" w:fill="FFFFFF"/>
                </w:rPr>
                <w:id w:val="-160004409"/>
                <w14:checkbox>
                  <w14:checked w14:val="0"/>
                  <w14:checkedState w14:val="2612" w14:font="MS Gothic"/>
                  <w14:uncheckedState w14:val="2610" w14:font="MS Gothic"/>
                </w14:checkbox>
              </w:sdtPr>
              <w:sdtContent>
                <w:r w:rsidRPr="003C556D" w:rsidR="004F2850">
                  <w:rPr>
                    <w:rFonts w:ascii="MS Gothic" w:eastAsia="MS Gothic" w:hAnsi="MS Gothic" w:cs="Arial"/>
                    <w:shd w:val="clear" w:color="auto" w:fill="FFFFFF"/>
                  </w:rPr>
                  <w:t>☐</w:t>
                </w:r>
              </w:sdtContent>
            </w:sdt>
            <w:r w:rsidRPr="003C556D" w:rsidR="001C72B1">
              <w:rPr>
                <w:rFonts w:cs="Arial"/>
                <w:shd w:val="clear" w:color="auto" w:fill="FFFFFF"/>
              </w:rPr>
              <w:t xml:space="preserve"> </w:t>
            </w:r>
            <w:r w:rsidRPr="003C556D" w:rsidR="001C72B1">
              <w:rPr>
                <w:sz w:val="18"/>
                <w:szCs w:val="18"/>
              </w:rPr>
              <w:t>Tissue/bone</w:t>
            </w:r>
          </w:p>
          <w:p w:rsidR="004F2850" w:rsidRPr="003C556D" w:rsidP="00D10ED5" w14:paraId="68483436" w14:textId="77777777">
            <w:pPr>
              <w:jc w:val="both"/>
              <w:rPr>
                <w:rFonts w:cs="Arial"/>
                <w:shd w:val="clear" w:color="auto" w:fill="FFFFFF"/>
              </w:rPr>
            </w:pPr>
            <w:sdt>
              <w:sdtPr>
                <w:rPr>
                  <w:rFonts w:cs="Arial"/>
                  <w:shd w:val="clear" w:color="auto" w:fill="FFFFFF"/>
                </w:rPr>
                <w:id w:val="-1178502548"/>
                <w14:checkbox>
                  <w14:checked w14:val="0"/>
                  <w14:checkedState w14:val="2612" w14:font="MS Gothic"/>
                  <w14:uncheckedState w14:val="2610" w14:font="MS Gothic"/>
                </w14:checkbox>
              </w:sdtPr>
              <w:sdtContent>
                <w:r w:rsidRPr="003C556D">
                  <w:rPr>
                    <w:rFonts w:ascii="MS Gothic" w:eastAsia="MS Gothic" w:hAnsi="MS Gothic" w:cs="Arial"/>
                    <w:shd w:val="clear" w:color="auto" w:fill="FFFFFF"/>
                  </w:rPr>
                  <w:t>☐</w:t>
                </w:r>
              </w:sdtContent>
            </w:sdt>
            <w:r w:rsidRPr="003C556D" w:rsidR="001C72B1">
              <w:rPr>
                <w:rFonts w:cs="Arial"/>
                <w:shd w:val="clear" w:color="auto" w:fill="FFFFFF"/>
              </w:rPr>
              <w:t xml:space="preserve"> </w:t>
            </w:r>
            <w:r w:rsidRPr="003C556D" w:rsidR="001C72B1">
              <w:rPr>
                <w:sz w:val="18"/>
                <w:szCs w:val="18"/>
              </w:rPr>
              <w:t>Blood</w:t>
            </w:r>
          </w:p>
        </w:tc>
      </w:tr>
      <w:tr w14:paraId="733AF42B" w14:textId="77777777" w:rsidTr="00D10ED5">
        <w:tblPrEx>
          <w:tblW w:w="9315" w:type="dxa"/>
          <w:tblLook w:val="04A0"/>
        </w:tblPrEx>
        <w:trPr>
          <w:trHeight w:val="960"/>
        </w:trPr>
        <w:tc>
          <w:tcPr>
            <w:tcW w:w="3397" w:type="dxa"/>
            <w:shd w:val="clear" w:color="auto" w:fill="auto"/>
            <w:vAlign w:val="center"/>
          </w:tcPr>
          <w:p w:rsidR="00006858" w:rsidRPr="003C556D" w:rsidP="00D10ED5" w14:paraId="0D7CE2AA" w14:textId="77777777">
            <w:pPr>
              <w:jc w:val="both"/>
              <w:rPr>
                <w:iCs/>
                <w:sz w:val="20"/>
              </w:rPr>
            </w:pPr>
            <w:r w:rsidRPr="003C556D">
              <w:rPr>
                <w:rFonts w:cs="Arial"/>
                <w:sz w:val="18"/>
                <w:szCs w:val="18"/>
                <w:shd w:val="clear" w:color="auto" w:fill="FFFFFF"/>
              </w:rPr>
              <w:t>Contact duration</w:t>
            </w:r>
          </w:p>
        </w:tc>
        <w:tc>
          <w:tcPr>
            <w:tcW w:w="5918" w:type="dxa"/>
            <w:shd w:val="clear" w:color="auto" w:fill="auto"/>
            <w:vAlign w:val="center"/>
          </w:tcPr>
          <w:p w:rsidR="00006858" w:rsidRPr="003C556D" w:rsidP="00D10ED5" w14:paraId="0B1048F6" w14:textId="77777777">
            <w:pPr>
              <w:jc w:val="both"/>
              <w:rPr>
                <w:rFonts w:cs="Arial"/>
                <w:shd w:val="clear" w:color="auto" w:fill="FFFFFF"/>
              </w:rPr>
            </w:pPr>
            <w:sdt>
              <w:sdtPr>
                <w:rPr>
                  <w:rFonts w:cs="Arial"/>
                  <w:shd w:val="clear" w:color="auto" w:fill="FFFFFF"/>
                </w:rPr>
                <w:id w:val="1830550339"/>
                <w14:checkbox>
                  <w14:checked w14:val="0"/>
                  <w14:checkedState w14:val="2612" w14:font="MS Gothic"/>
                  <w14:uncheckedState w14:val="2610" w14:font="MS Gothic"/>
                </w14:checkbox>
              </w:sdtPr>
              <w:sdtContent>
                <w:r w:rsidRPr="003C556D" w:rsidR="004F2850">
                  <w:rPr>
                    <w:rFonts w:ascii="MS Gothic" w:eastAsia="MS Gothic" w:hAnsi="MS Gothic" w:cs="Arial"/>
                    <w:shd w:val="clear" w:color="auto" w:fill="FFFFFF"/>
                  </w:rPr>
                  <w:t>☐</w:t>
                </w:r>
              </w:sdtContent>
            </w:sdt>
            <w:r w:rsidRPr="003C556D" w:rsidR="001C72B1">
              <w:rPr>
                <w:rFonts w:cs="Arial"/>
                <w:shd w:val="clear" w:color="auto" w:fill="FFFFFF"/>
              </w:rPr>
              <w:t xml:space="preserve"> </w:t>
            </w:r>
            <w:r w:rsidRPr="003C556D" w:rsidR="00303973">
              <w:rPr>
                <w:sz w:val="18"/>
                <w:szCs w:val="18"/>
              </w:rPr>
              <w:t>A - limited (&lt; 24 h)</w:t>
            </w:r>
          </w:p>
          <w:p w:rsidR="004F2850" w:rsidRPr="003C556D" w:rsidP="001C72B1" w14:paraId="0ACBB77F" w14:textId="77777777">
            <w:pPr>
              <w:ind w:left="720"/>
              <w:jc w:val="both"/>
              <w:rPr>
                <w:rFonts w:cs="Arial"/>
                <w:shd w:val="clear" w:color="auto" w:fill="FFFFFF"/>
              </w:rPr>
            </w:pPr>
            <w:sdt>
              <w:sdtPr>
                <w:rPr>
                  <w:rFonts w:cs="Arial"/>
                  <w:shd w:val="clear" w:color="auto" w:fill="FFFFFF"/>
                </w:rPr>
                <w:id w:val="-762291972"/>
                <w14:checkbox>
                  <w14:checked w14:val="0"/>
                  <w14:checkedState w14:val="2612" w14:font="MS Gothic"/>
                  <w14:uncheckedState w14:val="2610" w14:font="MS Gothic"/>
                </w14:checkbox>
              </w:sdtPr>
              <w:sdtContent>
                <w:r w:rsidRPr="003C556D">
                  <w:rPr>
                    <w:rFonts w:ascii="MS Gothic" w:eastAsia="MS Gothic" w:hAnsi="MS Gothic" w:cs="Arial"/>
                    <w:shd w:val="clear" w:color="auto" w:fill="FFFFFF"/>
                  </w:rPr>
                  <w:t>☐</w:t>
                </w:r>
              </w:sdtContent>
            </w:sdt>
            <w:r w:rsidRPr="003C556D" w:rsidR="001C72B1">
              <w:rPr>
                <w:rFonts w:cs="Arial"/>
                <w:shd w:val="clear" w:color="auto" w:fill="FFFFFF"/>
              </w:rPr>
              <w:t xml:space="preserve"> </w:t>
            </w:r>
            <w:r w:rsidRPr="003C556D" w:rsidR="00303973">
              <w:rPr>
                <w:sz w:val="18"/>
                <w:szCs w:val="18"/>
              </w:rPr>
              <w:t>transitory-contacting</w:t>
            </w:r>
          </w:p>
          <w:p w:rsidR="004F2850" w:rsidRPr="003C556D" w:rsidP="00D10ED5" w14:paraId="444B4A78" w14:textId="77777777">
            <w:pPr>
              <w:jc w:val="both"/>
              <w:rPr>
                <w:rFonts w:cs="Arial"/>
                <w:shd w:val="clear" w:color="auto" w:fill="FFFFFF"/>
              </w:rPr>
            </w:pPr>
            <w:sdt>
              <w:sdtPr>
                <w:rPr>
                  <w:rFonts w:cs="Arial"/>
                  <w:shd w:val="clear" w:color="auto" w:fill="FFFFFF"/>
                </w:rPr>
                <w:id w:val="405423610"/>
                <w14:checkbox>
                  <w14:checked w14:val="0"/>
                  <w14:checkedState w14:val="2612" w14:font="MS Gothic"/>
                  <w14:uncheckedState w14:val="2610" w14:font="MS Gothic"/>
                </w14:checkbox>
              </w:sdtPr>
              <w:sdtContent>
                <w:r w:rsidRPr="003C556D">
                  <w:rPr>
                    <w:rFonts w:ascii="MS Gothic" w:eastAsia="MS Gothic" w:hAnsi="MS Gothic" w:cs="Arial"/>
                    <w:shd w:val="clear" w:color="auto" w:fill="FFFFFF"/>
                  </w:rPr>
                  <w:t>☐</w:t>
                </w:r>
              </w:sdtContent>
            </w:sdt>
            <w:r w:rsidRPr="003C556D" w:rsidR="001C72B1">
              <w:rPr>
                <w:rFonts w:cs="Arial"/>
                <w:shd w:val="clear" w:color="auto" w:fill="FFFFFF"/>
              </w:rPr>
              <w:t xml:space="preserve"> </w:t>
            </w:r>
            <w:r w:rsidRPr="003C556D" w:rsidR="00303973">
              <w:rPr>
                <w:sz w:val="18"/>
                <w:szCs w:val="18"/>
              </w:rPr>
              <w:t>B- prolonged (&gt; 24 h to 30 days)</w:t>
            </w:r>
          </w:p>
          <w:p w:rsidR="004F2850" w:rsidRPr="003C556D" w:rsidP="00D10ED5" w14:paraId="1774B470" w14:textId="77777777">
            <w:pPr>
              <w:jc w:val="both"/>
              <w:rPr>
                <w:iCs/>
                <w:sz w:val="20"/>
              </w:rPr>
            </w:pPr>
            <w:sdt>
              <w:sdtPr>
                <w:rPr>
                  <w:rFonts w:cs="Arial"/>
                  <w:shd w:val="clear" w:color="auto" w:fill="FFFFFF"/>
                </w:rPr>
                <w:id w:val="1076321645"/>
                <w14:checkbox>
                  <w14:checked w14:val="0"/>
                  <w14:checkedState w14:val="2612" w14:font="MS Gothic"/>
                  <w14:uncheckedState w14:val="2610" w14:font="MS Gothic"/>
                </w14:checkbox>
              </w:sdtPr>
              <w:sdtContent>
                <w:r w:rsidRPr="003C556D">
                  <w:rPr>
                    <w:rFonts w:ascii="MS Gothic" w:eastAsia="MS Gothic" w:hAnsi="MS Gothic" w:cs="Arial"/>
                    <w:shd w:val="clear" w:color="auto" w:fill="FFFFFF"/>
                  </w:rPr>
                  <w:t>☐</w:t>
                </w:r>
              </w:sdtContent>
            </w:sdt>
            <w:r w:rsidRPr="003C556D" w:rsidR="001C72B1">
              <w:rPr>
                <w:rFonts w:cs="Arial"/>
                <w:shd w:val="clear" w:color="auto" w:fill="FFFFFF"/>
              </w:rPr>
              <w:t xml:space="preserve"> </w:t>
            </w:r>
            <w:r w:rsidRPr="003C556D" w:rsidR="00303973">
              <w:rPr>
                <w:sz w:val="18"/>
                <w:szCs w:val="18"/>
              </w:rPr>
              <w:t>C – long-term (&gt; 30 days)</w:t>
            </w:r>
          </w:p>
        </w:tc>
      </w:tr>
      <w:tr w14:paraId="5B5400BB" w14:textId="77777777" w:rsidTr="00B65C9E">
        <w:tblPrEx>
          <w:tblW w:w="9315" w:type="dxa"/>
          <w:tblLook w:val="04A0"/>
        </w:tblPrEx>
        <w:trPr>
          <w:trHeight w:val="591"/>
        </w:trPr>
        <w:tc>
          <w:tcPr>
            <w:tcW w:w="9315" w:type="dxa"/>
            <w:gridSpan w:val="2"/>
            <w:shd w:val="clear" w:color="auto" w:fill="auto"/>
            <w:vAlign w:val="center"/>
          </w:tcPr>
          <w:p w:rsidR="00413B46" w:rsidRPr="00B65C9E" w:rsidP="00B65C9E" w14:paraId="37B5FA67" w14:textId="77777777">
            <w:pPr>
              <w:rPr>
                <w:rFonts w:cs="Arial"/>
                <w:i/>
                <w:iCs/>
                <w:color w:val="808080" w:themeColor="background1" w:themeShade="80"/>
                <w:sz w:val="18"/>
                <w:szCs w:val="18"/>
                <w:shd w:val="clear" w:color="auto" w:fill="FFFFFF"/>
              </w:rPr>
            </w:pPr>
            <w:r w:rsidRPr="003C556D">
              <w:rPr>
                <w:rFonts w:cs="Arial"/>
                <w:sz w:val="18"/>
                <w:szCs w:val="18"/>
                <w:shd w:val="clear" w:color="auto" w:fill="FFFFFF"/>
              </w:rPr>
              <w:t xml:space="preserve">Documented in: </w:t>
            </w: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5026B7" w:rsidRPr="003C556D" w:rsidP="008D4B56" w14:paraId="40ACF26E" w14:textId="77777777">
      <w:pPr>
        <w:pStyle w:val="Heading2"/>
      </w:pPr>
      <w:bookmarkStart w:id="8" w:name="_Toc256000005"/>
      <w:r w:rsidRPr="003C556D">
        <w:t>Summary of Biological Evaluation Strategy</w:t>
      </w:r>
      <w:bookmarkEnd w:id="8"/>
    </w:p>
    <w:tbl>
      <w:tblPr>
        <w:tblStyle w:val="TableGrid"/>
        <w:tblW w:w="9315" w:type="dxa"/>
        <w:tblLook w:val="04A0"/>
      </w:tblPr>
      <w:tblGrid>
        <w:gridCol w:w="9315"/>
      </w:tblGrid>
      <w:tr w14:paraId="53FC6C1C" w14:textId="77777777" w:rsidTr="00C00054">
        <w:tblPrEx>
          <w:tblW w:w="9315" w:type="dxa"/>
          <w:tblLook w:val="04A0"/>
        </w:tblPrEx>
        <w:trPr>
          <w:trHeight w:val="276"/>
        </w:trPr>
        <w:tc>
          <w:tcPr>
            <w:tcW w:w="9315" w:type="dxa"/>
            <w:shd w:val="clear" w:color="auto" w:fill="D9D9D9" w:themeFill="background1" w:themeFillShade="D9"/>
            <w:vAlign w:val="center"/>
          </w:tcPr>
          <w:p w:rsidR="005401B8" w:rsidRPr="003C556D" w:rsidP="0087713A" w14:paraId="45DD4066" w14:textId="77777777">
            <w:pPr>
              <w:spacing w:before="120" w:after="120"/>
              <w:rPr>
                <w:rFonts w:eastAsiaTheme="majorEastAsia" w:cstheme="majorBidi"/>
                <w:b/>
                <w:sz w:val="18"/>
                <w:szCs w:val="18"/>
              </w:rPr>
            </w:pPr>
            <w:bookmarkStart w:id="9" w:name="_Hlk157171090"/>
            <w:r w:rsidRPr="003C556D">
              <w:rPr>
                <w:rFonts w:eastAsiaTheme="majorEastAsia" w:cstheme="majorBidi"/>
                <w:b/>
                <w:sz w:val="18"/>
                <w:szCs w:val="18"/>
              </w:rPr>
              <w:t xml:space="preserve">Part </w:t>
            </w:r>
            <w:r w:rsidRPr="003C556D" w:rsidR="002802E1">
              <w:rPr>
                <w:rFonts w:eastAsiaTheme="majorEastAsia" w:cstheme="majorBidi"/>
                <w:b/>
                <w:sz w:val="18"/>
                <w:szCs w:val="18"/>
              </w:rPr>
              <w:t>1</w:t>
            </w:r>
            <w:r w:rsidRPr="003C556D" w:rsidR="0000626E">
              <w:rPr>
                <w:rFonts w:eastAsiaTheme="majorEastAsia" w:cstheme="majorBidi"/>
                <w:b/>
                <w:sz w:val="18"/>
                <w:szCs w:val="18"/>
              </w:rPr>
              <w:t xml:space="preserve"> – </w:t>
            </w:r>
            <w:r w:rsidRPr="003C556D">
              <w:rPr>
                <w:rFonts w:eastAsiaTheme="majorEastAsia" w:cstheme="majorBidi"/>
                <w:b/>
                <w:sz w:val="18"/>
                <w:szCs w:val="18"/>
              </w:rPr>
              <w:t xml:space="preserve">Biological Evaluation Strategy </w:t>
            </w:r>
          </w:p>
        </w:tc>
      </w:tr>
      <w:tr w14:paraId="7BC79B02" w14:textId="77777777" w:rsidTr="00437182">
        <w:tblPrEx>
          <w:tblW w:w="9315" w:type="dxa"/>
          <w:tblLook w:val="04A0"/>
        </w:tblPrEx>
        <w:trPr>
          <w:trHeight w:val="867"/>
        </w:trPr>
        <w:tc>
          <w:tcPr>
            <w:tcW w:w="9315" w:type="dxa"/>
            <w:shd w:val="clear" w:color="auto" w:fill="auto"/>
            <w:vAlign w:val="center"/>
          </w:tcPr>
          <w:p w:rsidR="006E0889" w:rsidRPr="003C556D" w:rsidP="005401B8" w14:paraId="15CC4CF6" w14:textId="77777777">
            <w:pPr>
              <w:jc w:val="both"/>
              <w:rPr>
                <w:rFonts w:cs="Arial"/>
                <w:sz w:val="18"/>
                <w:szCs w:val="18"/>
                <w:shd w:val="clear" w:color="auto" w:fill="FFFFFF"/>
              </w:rPr>
            </w:pPr>
            <w:r w:rsidRPr="003C556D">
              <w:rPr>
                <w:rFonts w:cs="Arial"/>
                <w:sz w:val="18"/>
                <w:szCs w:val="18"/>
                <w:shd w:val="clear" w:color="auto" w:fill="FFFFFF"/>
              </w:rPr>
              <w:t>Summary</w:t>
            </w:r>
            <w:r w:rsidRPr="003C556D" w:rsidR="004C3DEF">
              <w:rPr>
                <w:rFonts w:cs="Arial"/>
                <w:sz w:val="18"/>
                <w:szCs w:val="18"/>
                <w:shd w:val="clear" w:color="auto" w:fill="FFFFFF"/>
              </w:rPr>
              <w:t xml:space="preserve"> of the biological evaluation strategy</w:t>
            </w:r>
            <w:r w:rsidRPr="003C556D" w:rsidR="00086837">
              <w:rPr>
                <w:rFonts w:cs="Arial"/>
                <w:sz w:val="18"/>
                <w:szCs w:val="18"/>
                <w:shd w:val="clear" w:color="auto" w:fill="FFFFFF"/>
              </w:rPr>
              <w:t xml:space="preserve"> and endpoint selection</w:t>
            </w:r>
            <w:r w:rsidRPr="003C556D" w:rsidR="00DF327D">
              <w:rPr>
                <w:rFonts w:cs="Arial"/>
                <w:sz w:val="18"/>
                <w:szCs w:val="18"/>
                <w:shd w:val="clear" w:color="auto" w:fill="FFFFFF"/>
              </w:rPr>
              <w:t xml:space="preserve"> based on the device categorisation</w:t>
            </w:r>
            <w:r w:rsidRPr="003C556D" w:rsidR="00E64C9C">
              <w:rPr>
                <w:rFonts w:cs="Arial"/>
                <w:sz w:val="18"/>
                <w:szCs w:val="18"/>
                <w:shd w:val="clear" w:color="auto" w:fill="FFFFFF"/>
              </w:rPr>
              <w:t xml:space="preserve"> </w:t>
            </w:r>
            <w:r w:rsidRPr="003C556D" w:rsidR="006F3B76">
              <w:rPr>
                <w:rFonts w:cs="Arial"/>
                <w:sz w:val="18"/>
                <w:szCs w:val="18"/>
                <w:shd w:val="clear" w:color="auto" w:fill="FFFFFF"/>
              </w:rPr>
              <w:t xml:space="preserve">and chemical information </w:t>
            </w:r>
            <w:r w:rsidRPr="003C556D" w:rsidR="00E64C9C">
              <w:rPr>
                <w:rFonts w:cs="Arial"/>
                <w:sz w:val="18"/>
                <w:szCs w:val="18"/>
                <w:shd w:val="clear" w:color="auto" w:fill="FFFFFF"/>
              </w:rPr>
              <w:t>according to</w:t>
            </w:r>
            <w:r w:rsidRPr="003C556D">
              <w:rPr>
                <w:rFonts w:cs="Arial"/>
                <w:sz w:val="18"/>
                <w:szCs w:val="18"/>
                <w:shd w:val="clear" w:color="auto" w:fill="FFFFFF"/>
              </w:rPr>
              <w:t xml:space="preserve"> </w:t>
            </w:r>
            <w:r w:rsidRPr="003C556D" w:rsidR="003C62B7">
              <w:rPr>
                <w:rFonts w:cs="Arial"/>
                <w:sz w:val="18"/>
                <w:szCs w:val="18"/>
                <w:shd w:val="clear" w:color="auto" w:fill="FFFFFF"/>
              </w:rPr>
              <w:t xml:space="preserve">the current </w:t>
            </w:r>
            <w:r w:rsidRPr="003C556D">
              <w:rPr>
                <w:rFonts w:cs="Arial"/>
                <w:sz w:val="18"/>
                <w:szCs w:val="18"/>
                <w:shd w:val="clear" w:color="auto" w:fill="FFFFFF"/>
              </w:rPr>
              <w:t>EN</w:t>
            </w:r>
            <w:r w:rsidRPr="003C556D" w:rsidR="00E64C9C">
              <w:rPr>
                <w:rFonts w:cs="Arial"/>
                <w:sz w:val="18"/>
                <w:szCs w:val="18"/>
                <w:shd w:val="clear" w:color="auto" w:fill="FFFFFF"/>
              </w:rPr>
              <w:t xml:space="preserve"> ISO 10993-1</w:t>
            </w:r>
            <w:r w:rsidRPr="003C556D" w:rsidR="003C62B7">
              <w:rPr>
                <w:rFonts w:cs="Arial"/>
                <w:sz w:val="18"/>
                <w:szCs w:val="18"/>
                <w:shd w:val="clear" w:color="auto" w:fill="FFFFFF"/>
              </w:rPr>
              <w:t xml:space="preserve"> version</w:t>
            </w:r>
            <w:r w:rsidRPr="003C556D" w:rsidR="004C3DEF">
              <w:rPr>
                <w:rFonts w:cs="Arial"/>
                <w:sz w:val="18"/>
                <w:szCs w:val="18"/>
                <w:shd w:val="clear" w:color="auto" w:fill="FFFFFF"/>
              </w:rPr>
              <w:t>:</w:t>
            </w:r>
            <w:r w:rsidRPr="003C556D" w:rsidR="00470D05">
              <w:rPr>
                <w:rFonts w:cs="Arial"/>
                <w:sz w:val="18"/>
                <w:szCs w:val="18"/>
                <w:shd w:val="clear" w:color="auto" w:fill="FFFFFF"/>
              </w:rPr>
              <w:t xml:space="preserve"> </w:t>
            </w:r>
          </w:p>
          <w:p w:rsidR="00413B46" w:rsidRPr="00DF3FCF" w:rsidP="00DF3FCF" w14:paraId="59B1243A" w14:textId="77777777">
            <w:pPr>
              <w:jc w:val="both"/>
              <w:rPr>
                <w:rFonts w:cs="Arial"/>
                <w:i/>
                <w:iCs/>
                <w:color w:val="808080" w:themeColor="background1" w:themeShade="80"/>
                <w:sz w:val="18"/>
                <w:szCs w:val="18"/>
                <w:shd w:val="clear" w:color="auto" w:fill="FFFFFF"/>
              </w:rPr>
            </w:pPr>
            <w:r>
              <w:rPr>
                <w:rFonts w:cs="Arial"/>
                <w:i/>
                <w:iCs/>
                <w:color w:val="808080" w:themeColor="background1" w:themeShade="80"/>
                <w:sz w:val="18"/>
                <w:szCs w:val="18"/>
                <w:shd w:val="clear" w:color="auto" w:fill="FFFFFF"/>
              </w:rPr>
              <w:t>XYZ</w:t>
            </w:r>
          </w:p>
        </w:tc>
      </w:tr>
      <w:bookmarkEnd w:id="9"/>
      <w:tr w14:paraId="1C6BD4A7" w14:textId="77777777" w:rsidTr="00C00054">
        <w:tblPrEx>
          <w:tblW w:w="9315" w:type="dxa"/>
          <w:tblLook w:val="04A0"/>
        </w:tblPrEx>
        <w:trPr>
          <w:trHeight w:val="247"/>
        </w:trPr>
        <w:tc>
          <w:tcPr>
            <w:tcW w:w="9315" w:type="dxa"/>
            <w:shd w:val="clear" w:color="auto" w:fill="D9D9D9" w:themeFill="background1" w:themeFillShade="D9"/>
            <w:vAlign w:val="center"/>
          </w:tcPr>
          <w:p w:rsidR="005401B8" w:rsidRPr="003C556D" w:rsidP="0087713A" w14:paraId="3392A90B" w14:textId="77777777">
            <w:pPr>
              <w:spacing w:before="120" w:after="120"/>
              <w:rPr>
                <w:rFonts w:eastAsiaTheme="majorEastAsia" w:cstheme="majorBidi"/>
                <w:b/>
                <w:sz w:val="18"/>
                <w:szCs w:val="18"/>
              </w:rPr>
            </w:pPr>
            <w:r w:rsidRPr="003C556D">
              <w:rPr>
                <w:rFonts w:eastAsiaTheme="majorEastAsia" w:cstheme="majorBidi"/>
                <w:b/>
                <w:sz w:val="18"/>
                <w:szCs w:val="18"/>
              </w:rPr>
              <w:t>Part 2</w:t>
            </w:r>
            <w:r w:rsidRPr="003C556D" w:rsidR="0000626E">
              <w:rPr>
                <w:rFonts w:eastAsiaTheme="majorEastAsia" w:cstheme="majorBidi"/>
                <w:b/>
                <w:sz w:val="18"/>
                <w:szCs w:val="18"/>
              </w:rPr>
              <w:t xml:space="preserve"> – </w:t>
            </w:r>
            <w:r w:rsidRPr="003C556D">
              <w:rPr>
                <w:rFonts w:eastAsiaTheme="majorEastAsia" w:cstheme="majorBidi"/>
                <w:b/>
                <w:sz w:val="18"/>
                <w:szCs w:val="18"/>
              </w:rPr>
              <w:t>Qualification of the evaluator(s)</w:t>
            </w:r>
          </w:p>
        </w:tc>
      </w:tr>
      <w:tr w14:paraId="0B0E3810" w14:textId="77777777" w:rsidTr="00D53264">
        <w:tblPrEx>
          <w:tblW w:w="9315" w:type="dxa"/>
          <w:tblLook w:val="04A0"/>
        </w:tblPrEx>
        <w:trPr>
          <w:trHeight w:val="833"/>
        </w:trPr>
        <w:tc>
          <w:tcPr>
            <w:tcW w:w="9315" w:type="dxa"/>
            <w:shd w:val="clear" w:color="auto" w:fill="auto"/>
            <w:vAlign w:val="center"/>
          </w:tcPr>
          <w:p w:rsidR="00C31FF9" w:rsidRPr="003C556D" w:rsidP="00A70A01" w14:paraId="6FC9D359" w14:textId="77777777">
            <w:pPr>
              <w:jc w:val="both"/>
              <w:rPr>
                <w:rFonts w:cs="Arial"/>
                <w:sz w:val="18"/>
                <w:szCs w:val="18"/>
                <w:shd w:val="clear" w:color="auto" w:fill="FFFFFF"/>
              </w:rPr>
            </w:pPr>
            <w:r w:rsidRPr="003C556D">
              <w:rPr>
                <w:iCs/>
                <w:sz w:val="18"/>
                <w:szCs w:val="18"/>
              </w:rPr>
              <w:t>For the evidence for the qualification of the evaluators</w:t>
            </w:r>
            <w:r w:rsidRPr="003C556D" w:rsidR="00530ABD">
              <w:rPr>
                <w:iCs/>
                <w:sz w:val="18"/>
                <w:szCs w:val="18"/>
              </w:rPr>
              <w:t xml:space="preserve"> involved in the biological evaluation, including toxicological risk assessment</w:t>
            </w:r>
            <w:r w:rsidRPr="003C556D" w:rsidR="009574DA">
              <w:rPr>
                <w:iCs/>
                <w:sz w:val="18"/>
                <w:szCs w:val="18"/>
              </w:rPr>
              <w:t>,</w:t>
            </w:r>
            <w:r w:rsidRPr="003C556D" w:rsidR="0052701A">
              <w:rPr>
                <w:iCs/>
                <w:sz w:val="18"/>
                <w:szCs w:val="18"/>
              </w:rPr>
              <w:t xml:space="preserve"> </w:t>
            </w:r>
            <w:r w:rsidRPr="003C556D">
              <w:rPr>
                <w:iCs/>
                <w:sz w:val="18"/>
                <w:szCs w:val="18"/>
              </w:rPr>
              <w:t>refer to</w:t>
            </w:r>
            <w:r w:rsidRPr="003C556D">
              <w:rPr>
                <w:rFonts w:cs="Arial"/>
                <w:sz w:val="18"/>
                <w:szCs w:val="18"/>
                <w:shd w:val="clear" w:color="auto" w:fill="FFFFFF"/>
              </w:rPr>
              <w:t xml:space="preserve">: </w:t>
            </w:r>
          </w:p>
          <w:p w:rsidR="00354012" w:rsidRPr="00DF3FCF" w:rsidP="003404AD" w14:paraId="2CBDDE84"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272C3C" w:rsidRPr="003C556D" w:rsidP="008D4B56" w14:paraId="3B896394" w14:textId="77777777">
      <w:pPr>
        <w:pStyle w:val="Heading2"/>
      </w:pPr>
      <w:bookmarkStart w:id="10" w:name="_Toc256000006"/>
      <w:r w:rsidRPr="003C556D">
        <w:t>Biocompatibility relevant background information</w:t>
      </w:r>
      <w:bookmarkEnd w:id="10"/>
    </w:p>
    <w:p w:rsidR="00B97A2F" w:rsidRPr="00437182" w:rsidP="007C1910" w14:paraId="20BDED39" w14:textId="77777777">
      <w:pPr>
        <w:pStyle w:val="Heading3"/>
        <w:rPr>
          <w:szCs w:val="26"/>
        </w:rPr>
      </w:pPr>
      <w:bookmarkStart w:id="11" w:name="_Toc256000007"/>
      <w:r w:rsidRPr="00437182">
        <w:rPr>
          <w:szCs w:val="26"/>
        </w:rPr>
        <w:t>Manufacturing</w:t>
      </w:r>
      <w:bookmarkEnd w:id="11"/>
    </w:p>
    <w:tbl>
      <w:tblPr>
        <w:tblStyle w:val="TableGrid"/>
        <w:tblW w:w="9315" w:type="dxa"/>
        <w:tblLook w:val="04A0"/>
      </w:tblPr>
      <w:tblGrid>
        <w:gridCol w:w="9315"/>
      </w:tblGrid>
      <w:tr w14:paraId="5CCEECF0" w14:textId="77777777" w:rsidTr="008F63CF">
        <w:tblPrEx>
          <w:tblW w:w="9315" w:type="dxa"/>
          <w:tblLook w:val="04A0"/>
        </w:tblPrEx>
        <w:trPr>
          <w:trHeight w:val="256"/>
        </w:trPr>
        <w:tc>
          <w:tcPr>
            <w:tcW w:w="9315" w:type="dxa"/>
            <w:shd w:val="clear" w:color="auto" w:fill="D9D9D9" w:themeFill="background1" w:themeFillShade="D9"/>
            <w:vAlign w:val="center"/>
          </w:tcPr>
          <w:p w:rsidR="00FA6DAB" w:rsidRPr="003C556D" w:rsidP="00D31F6A" w14:paraId="31426FFC"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1 - </w:t>
            </w:r>
            <w:r w:rsidRPr="003C556D" w:rsidR="0068737C">
              <w:rPr>
                <w:rFonts w:eastAsiaTheme="majorEastAsia" w:cstheme="majorBidi"/>
                <w:b/>
                <w:sz w:val="18"/>
                <w:szCs w:val="18"/>
              </w:rPr>
              <w:t>Description of the m</w:t>
            </w:r>
            <w:r w:rsidRPr="003C556D">
              <w:rPr>
                <w:rFonts w:eastAsiaTheme="majorEastAsia" w:cstheme="majorBidi"/>
                <w:b/>
                <w:sz w:val="18"/>
                <w:szCs w:val="18"/>
              </w:rPr>
              <w:t xml:space="preserve">anufacturing </w:t>
            </w:r>
            <w:r w:rsidRPr="003C556D" w:rsidR="006D7E50">
              <w:rPr>
                <w:rFonts w:eastAsiaTheme="majorEastAsia" w:cstheme="majorBidi"/>
                <w:b/>
                <w:sz w:val="18"/>
                <w:szCs w:val="18"/>
              </w:rPr>
              <w:t xml:space="preserve">steps and </w:t>
            </w:r>
            <w:r w:rsidRPr="003C556D">
              <w:rPr>
                <w:rFonts w:eastAsiaTheme="majorEastAsia" w:cstheme="majorBidi"/>
                <w:b/>
                <w:sz w:val="18"/>
                <w:szCs w:val="18"/>
              </w:rPr>
              <w:t>location(s)</w:t>
            </w:r>
          </w:p>
        </w:tc>
      </w:tr>
      <w:tr w14:paraId="659D1E89" w14:textId="77777777" w:rsidTr="00437182">
        <w:tblPrEx>
          <w:tblW w:w="9315" w:type="dxa"/>
          <w:tblLook w:val="04A0"/>
        </w:tblPrEx>
        <w:trPr>
          <w:trHeight w:val="1475"/>
        </w:trPr>
        <w:tc>
          <w:tcPr>
            <w:tcW w:w="9315" w:type="dxa"/>
            <w:vAlign w:val="center"/>
          </w:tcPr>
          <w:p w:rsidR="009738A7" w:rsidRPr="003C556D" w:rsidP="009738A7" w14:paraId="09649D97" w14:textId="77777777">
            <w:pPr>
              <w:rPr>
                <w:iCs/>
                <w:sz w:val="18"/>
                <w:szCs w:val="18"/>
              </w:rPr>
            </w:pPr>
            <w:r w:rsidRPr="003C556D">
              <w:rPr>
                <w:iCs/>
                <w:sz w:val="18"/>
                <w:szCs w:val="18"/>
              </w:rPr>
              <w:t xml:space="preserve">For the identification of the </w:t>
            </w:r>
            <w:r w:rsidRPr="003C556D" w:rsidR="00A3000E">
              <w:rPr>
                <w:iCs/>
                <w:sz w:val="18"/>
                <w:szCs w:val="18"/>
              </w:rPr>
              <w:t>manufacturing</w:t>
            </w:r>
            <w:r w:rsidRPr="003C556D">
              <w:rPr>
                <w:iCs/>
                <w:sz w:val="18"/>
                <w:szCs w:val="18"/>
              </w:rPr>
              <w:t xml:space="preserve"> site(s) refer to:</w:t>
            </w:r>
          </w:p>
          <w:p w:rsidR="00865270" w:rsidRPr="003C556D" w:rsidP="009738A7" w14:paraId="73FE5AA2"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772889" w:rsidRPr="003C556D" w:rsidP="009738A7" w14:paraId="7FE7DC34" w14:textId="77777777">
            <w:pPr>
              <w:rPr>
                <w:rFonts w:cs="Arial"/>
                <w:i/>
                <w:iCs/>
                <w:color w:val="808080" w:themeColor="background1" w:themeShade="80"/>
                <w:sz w:val="18"/>
                <w:szCs w:val="18"/>
                <w:shd w:val="clear" w:color="auto" w:fill="FFFFFF"/>
              </w:rPr>
            </w:pPr>
          </w:p>
          <w:p w:rsidR="00425985" w:rsidRPr="003C556D" w:rsidP="00425985" w14:paraId="7CF7B1B2" w14:textId="77777777">
            <w:pPr>
              <w:rPr>
                <w:i/>
                <w:color w:val="808080" w:themeColor="background1" w:themeShade="80"/>
                <w:sz w:val="18"/>
                <w:szCs w:val="18"/>
                <w:u w:val="single"/>
              </w:rPr>
            </w:pPr>
            <w:r w:rsidRPr="003C556D">
              <w:rPr>
                <w:iCs/>
                <w:sz w:val="18"/>
                <w:szCs w:val="18"/>
              </w:rPr>
              <w:t xml:space="preserve">For the description of manufacturing steps </w:t>
            </w:r>
            <w:r w:rsidRPr="003C556D" w:rsidR="00A3000E">
              <w:rPr>
                <w:iCs/>
                <w:sz w:val="18"/>
                <w:szCs w:val="18"/>
              </w:rPr>
              <w:t xml:space="preserve">(for every </w:t>
            </w:r>
            <w:r w:rsidRPr="003C556D" w:rsidR="002A1EDD">
              <w:rPr>
                <w:iCs/>
                <w:sz w:val="18"/>
                <w:szCs w:val="18"/>
              </w:rPr>
              <w:t>manufacturing</w:t>
            </w:r>
            <w:r w:rsidRPr="003C556D" w:rsidR="00A3000E">
              <w:rPr>
                <w:iCs/>
                <w:sz w:val="18"/>
                <w:szCs w:val="18"/>
              </w:rPr>
              <w:t xml:space="preserve"> site) </w:t>
            </w:r>
            <w:r w:rsidRPr="003C556D">
              <w:rPr>
                <w:iCs/>
                <w:sz w:val="18"/>
                <w:szCs w:val="18"/>
              </w:rPr>
              <w:t>refer to:</w:t>
            </w:r>
          </w:p>
          <w:p w:rsidR="00163CB2" w:rsidRPr="00DF3FCF" w:rsidP="00BE161F" w14:paraId="4568EEC7" w14:textId="77777777">
            <w:pPr>
              <w:jc w:val="both"/>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r w14:paraId="149198D2" w14:textId="77777777">
        <w:tblPrEx>
          <w:tblW w:w="9315" w:type="dxa"/>
          <w:tblLook w:val="04A0"/>
        </w:tblPrEx>
        <w:trPr>
          <w:trHeight w:val="332"/>
        </w:trPr>
        <w:tc>
          <w:tcPr>
            <w:tcW w:w="9315" w:type="dxa"/>
            <w:shd w:val="clear" w:color="auto" w:fill="D9D9D9" w:themeFill="background1" w:themeFillShade="D9"/>
            <w:vAlign w:val="center"/>
          </w:tcPr>
          <w:p w:rsidR="00840971" w:rsidRPr="003C556D" w:rsidP="00D31F6A" w14:paraId="57A94A3B"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F474D0">
              <w:rPr>
                <w:rFonts w:eastAsiaTheme="majorEastAsia" w:cstheme="majorBidi"/>
                <w:b/>
                <w:sz w:val="18"/>
                <w:szCs w:val="18"/>
              </w:rPr>
              <w:t>2</w:t>
            </w:r>
            <w:r w:rsidRPr="003C556D">
              <w:rPr>
                <w:rFonts w:eastAsiaTheme="majorEastAsia" w:cstheme="majorBidi"/>
                <w:b/>
                <w:sz w:val="18"/>
                <w:szCs w:val="18"/>
              </w:rPr>
              <w:t xml:space="preserve"> </w:t>
            </w:r>
            <w:r w:rsidRPr="003C556D" w:rsidR="00073B96">
              <w:rPr>
                <w:rFonts w:eastAsiaTheme="majorEastAsia" w:cstheme="majorBidi"/>
                <w:b/>
                <w:sz w:val="18"/>
                <w:szCs w:val="18"/>
              </w:rPr>
              <w:t xml:space="preserve">- </w:t>
            </w:r>
            <w:r w:rsidRPr="003C556D">
              <w:rPr>
                <w:rFonts w:eastAsiaTheme="majorEastAsia" w:cstheme="majorBidi"/>
                <w:b/>
                <w:sz w:val="18"/>
                <w:szCs w:val="18"/>
              </w:rPr>
              <w:t xml:space="preserve">Evaluation of </w:t>
            </w:r>
            <w:r w:rsidRPr="003C556D" w:rsidR="00D723C7">
              <w:rPr>
                <w:rFonts w:eastAsiaTheme="majorEastAsia" w:cstheme="majorBidi"/>
                <w:b/>
                <w:sz w:val="18"/>
                <w:szCs w:val="18"/>
              </w:rPr>
              <w:t xml:space="preserve">impact of </w:t>
            </w:r>
            <w:r w:rsidRPr="003C556D">
              <w:rPr>
                <w:rFonts w:eastAsiaTheme="majorEastAsia" w:cstheme="majorBidi"/>
                <w:b/>
                <w:sz w:val="18"/>
                <w:szCs w:val="18"/>
              </w:rPr>
              <w:t xml:space="preserve">the manufacturing </w:t>
            </w:r>
            <w:r w:rsidRPr="003C556D" w:rsidR="00DA0373">
              <w:rPr>
                <w:rFonts w:eastAsiaTheme="majorEastAsia" w:cstheme="majorBidi"/>
                <w:b/>
                <w:sz w:val="18"/>
                <w:szCs w:val="18"/>
              </w:rPr>
              <w:t>process</w:t>
            </w:r>
            <w:r w:rsidRPr="003C556D" w:rsidR="00DB7877">
              <w:rPr>
                <w:rFonts w:eastAsiaTheme="majorEastAsia" w:cstheme="majorBidi"/>
                <w:b/>
                <w:sz w:val="18"/>
                <w:szCs w:val="18"/>
              </w:rPr>
              <w:t xml:space="preserve"> </w:t>
            </w:r>
            <w:r w:rsidRPr="003C556D" w:rsidR="0068737C">
              <w:rPr>
                <w:rFonts w:eastAsiaTheme="majorEastAsia" w:cstheme="majorBidi"/>
                <w:b/>
                <w:sz w:val="18"/>
                <w:szCs w:val="18"/>
              </w:rPr>
              <w:t>(and locations if applicable)</w:t>
            </w:r>
            <w:r w:rsidRPr="003C556D" w:rsidR="00B64CE8">
              <w:rPr>
                <w:rFonts w:eastAsiaTheme="majorEastAsia" w:cstheme="majorBidi"/>
                <w:b/>
                <w:sz w:val="18"/>
                <w:szCs w:val="18"/>
              </w:rPr>
              <w:t xml:space="preserve"> on biocompatibility</w:t>
            </w:r>
          </w:p>
        </w:tc>
      </w:tr>
      <w:tr w14:paraId="16D4FAFA" w14:textId="77777777" w:rsidTr="00437182">
        <w:tblPrEx>
          <w:tblW w:w="9315" w:type="dxa"/>
          <w:tblLook w:val="04A0"/>
        </w:tblPrEx>
        <w:trPr>
          <w:trHeight w:val="837"/>
        </w:trPr>
        <w:tc>
          <w:tcPr>
            <w:tcW w:w="9315" w:type="dxa"/>
            <w:shd w:val="clear" w:color="auto" w:fill="FFFFFF" w:themeFill="background1"/>
            <w:vAlign w:val="center"/>
          </w:tcPr>
          <w:p w:rsidR="00D77FE0" w:rsidRPr="003C556D" w:rsidP="00D77FE0" w14:paraId="30A06C88" w14:textId="77777777">
            <w:pPr>
              <w:rPr>
                <w:iCs/>
                <w:sz w:val="18"/>
                <w:szCs w:val="18"/>
              </w:rPr>
            </w:pPr>
            <w:r w:rsidRPr="003C556D">
              <w:rPr>
                <w:iCs/>
                <w:sz w:val="18"/>
                <w:szCs w:val="18"/>
              </w:rPr>
              <w:t xml:space="preserve">For </w:t>
            </w:r>
            <w:r w:rsidRPr="003C556D" w:rsidR="00391ECA">
              <w:rPr>
                <w:iCs/>
                <w:sz w:val="18"/>
                <w:szCs w:val="18"/>
              </w:rPr>
              <w:t xml:space="preserve">an evaluation </w:t>
            </w:r>
            <w:r w:rsidRPr="003C556D" w:rsidR="001D056C">
              <w:rPr>
                <w:iCs/>
                <w:sz w:val="18"/>
                <w:szCs w:val="18"/>
              </w:rPr>
              <w:t>of the influence of the manufacturing process and alternative manufacturing locations</w:t>
            </w:r>
            <w:r w:rsidRPr="003C556D" w:rsidR="002957E8">
              <w:rPr>
                <w:iCs/>
                <w:sz w:val="18"/>
                <w:szCs w:val="18"/>
              </w:rPr>
              <w:t xml:space="preserve"> on biocompatibility</w:t>
            </w:r>
            <w:r w:rsidRPr="003C556D">
              <w:rPr>
                <w:iCs/>
                <w:sz w:val="18"/>
                <w:szCs w:val="18"/>
              </w:rPr>
              <w:t xml:space="preserve"> refer to:</w:t>
            </w:r>
          </w:p>
          <w:p w:rsidR="00D00B99" w:rsidRPr="00153340" w:rsidP="00BE161F" w14:paraId="157078BF"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r w:rsidRPr="003C556D" w:rsidR="000F1A55">
              <w:rPr>
                <w:i/>
                <w:color w:val="808080" w:themeColor="background1" w:themeShade="80"/>
                <w:sz w:val="18"/>
                <w:szCs w:val="18"/>
              </w:rPr>
              <w:t xml:space="preserve"> </w:t>
            </w:r>
          </w:p>
        </w:tc>
      </w:tr>
    </w:tbl>
    <w:p w:rsidR="00BD62B5" w:rsidRPr="003C556D" w:rsidP="00BD62B5" w14:paraId="03ACF628" w14:textId="77777777">
      <w:pPr>
        <w:pStyle w:val="Heading3"/>
      </w:pPr>
      <w:bookmarkStart w:id="12" w:name="_Toc256000008"/>
      <w:r w:rsidRPr="003C556D">
        <w:t>Packaging</w:t>
      </w:r>
      <w:bookmarkEnd w:id="12"/>
    </w:p>
    <w:tbl>
      <w:tblPr>
        <w:tblStyle w:val="TableGrid"/>
        <w:tblW w:w="9315" w:type="dxa"/>
        <w:tblLook w:val="04A0"/>
      </w:tblPr>
      <w:tblGrid>
        <w:gridCol w:w="9315"/>
      </w:tblGrid>
      <w:tr w14:paraId="5510D583" w14:textId="77777777" w:rsidTr="008D572E">
        <w:tblPrEx>
          <w:tblW w:w="9315" w:type="dxa"/>
          <w:tblLook w:val="04A0"/>
        </w:tblPrEx>
        <w:trPr>
          <w:trHeight w:val="332"/>
        </w:trPr>
        <w:tc>
          <w:tcPr>
            <w:tcW w:w="9315" w:type="dxa"/>
            <w:shd w:val="clear" w:color="auto" w:fill="D9D9D9" w:themeFill="background1" w:themeFillShade="D9"/>
            <w:vAlign w:val="center"/>
          </w:tcPr>
          <w:p w:rsidR="00BD62B5" w:rsidRPr="003C556D" w14:paraId="1D6C0BE3" w14:textId="77777777">
            <w:pPr>
              <w:spacing w:before="120" w:after="120"/>
              <w:rPr>
                <w:rFonts w:eastAsiaTheme="majorEastAsia" w:cstheme="majorBidi"/>
                <w:b/>
                <w:sz w:val="18"/>
                <w:szCs w:val="18"/>
              </w:rPr>
            </w:pPr>
            <w:r w:rsidRPr="003C556D">
              <w:rPr>
                <w:rFonts w:eastAsiaTheme="majorEastAsia" w:cstheme="majorBidi"/>
                <w:b/>
                <w:sz w:val="18"/>
                <w:szCs w:val="18"/>
              </w:rPr>
              <w:t>Part 1 - Description of packaging configuration and packaging materials (direct / indirect product contacting materials)</w:t>
            </w:r>
          </w:p>
        </w:tc>
      </w:tr>
      <w:tr w14:paraId="64AFE909" w14:textId="77777777" w:rsidTr="00437182">
        <w:tblPrEx>
          <w:tblW w:w="9315" w:type="dxa"/>
          <w:tblLook w:val="04A0"/>
        </w:tblPrEx>
        <w:trPr>
          <w:trHeight w:val="894"/>
        </w:trPr>
        <w:tc>
          <w:tcPr>
            <w:tcW w:w="9315" w:type="dxa"/>
            <w:shd w:val="clear" w:color="auto" w:fill="FFFFFF" w:themeFill="background1"/>
            <w:vAlign w:val="center"/>
          </w:tcPr>
          <w:p w:rsidR="00BD62B5" w:rsidRPr="003C556D" w14:paraId="01DBD876" w14:textId="77777777">
            <w:pPr>
              <w:rPr>
                <w:iCs/>
                <w:sz w:val="18"/>
                <w:szCs w:val="18"/>
              </w:rPr>
            </w:pPr>
            <w:r w:rsidRPr="003C556D">
              <w:rPr>
                <w:iCs/>
                <w:sz w:val="18"/>
                <w:szCs w:val="18"/>
              </w:rPr>
              <w:t>For the description of the packaging configuration and information on packaging materials in direct/indirect device contact refer to:</w:t>
            </w:r>
          </w:p>
          <w:p w:rsidR="00BD62B5" w:rsidRPr="00153340" w14:paraId="6A0BE07C"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r w14:paraId="5369683E" w14:textId="77777777" w:rsidTr="008D572E">
        <w:tblPrEx>
          <w:tblW w:w="9315" w:type="dxa"/>
          <w:tblLook w:val="04A0"/>
        </w:tblPrEx>
        <w:trPr>
          <w:trHeight w:val="332"/>
        </w:trPr>
        <w:tc>
          <w:tcPr>
            <w:tcW w:w="9315" w:type="dxa"/>
            <w:shd w:val="clear" w:color="auto" w:fill="D9D9D9" w:themeFill="background1" w:themeFillShade="D9"/>
            <w:vAlign w:val="center"/>
          </w:tcPr>
          <w:p w:rsidR="00BD62B5" w:rsidRPr="003C556D" w14:paraId="4B8BF601" w14:textId="77777777">
            <w:pPr>
              <w:spacing w:before="120" w:after="120"/>
              <w:rPr>
                <w:rFonts w:eastAsiaTheme="majorEastAsia" w:cstheme="majorBidi"/>
                <w:b/>
                <w:sz w:val="18"/>
                <w:szCs w:val="18"/>
              </w:rPr>
            </w:pPr>
            <w:r w:rsidRPr="003C556D">
              <w:rPr>
                <w:rFonts w:eastAsiaTheme="majorEastAsia" w:cstheme="majorBidi"/>
                <w:b/>
                <w:sz w:val="18"/>
                <w:szCs w:val="18"/>
              </w:rPr>
              <w:t>Part 2 - Evaluation of impact of the packaging material on the biocompatibility</w:t>
            </w:r>
          </w:p>
        </w:tc>
      </w:tr>
      <w:tr w14:paraId="17A2ADCA" w14:textId="77777777" w:rsidTr="008D572E">
        <w:tblPrEx>
          <w:tblW w:w="9315" w:type="dxa"/>
          <w:tblLook w:val="04A0"/>
        </w:tblPrEx>
        <w:trPr>
          <w:trHeight w:val="938"/>
        </w:trPr>
        <w:tc>
          <w:tcPr>
            <w:tcW w:w="9315" w:type="dxa"/>
            <w:shd w:val="clear" w:color="auto" w:fill="FFFFFF" w:themeFill="background1"/>
            <w:vAlign w:val="center"/>
          </w:tcPr>
          <w:p w:rsidR="00BD62B5" w:rsidRPr="003C556D" w14:paraId="0DD0F13C" w14:textId="77777777">
            <w:pPr>
              <w:jc w:val="both"/>
              <w:rPr>
                <w:iCs/>
                <w:sz w:val="18"/>
                <w:szCs w:val="18"/>
              </w:rPr>
            </w:pPr>
            <w:r w:rsidRPr="003C556D">
              <w:rPr>
                <w:iCs/>
                <w:sz w:val="18"/>
                <w:szCs w:val="18"/>
              </w:rPr>
              <w:t>For an evaluation of potential influences of the packaging material on the biocompatibility of the medical device refer to:</w:t>
            </w:r>
          </w:p>
          <w:p w:rsidR="00BD62B5" w:rsidRPr="00153340" w:rsidP="00153340" w14:paraId="23C3550E"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8D6F40">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965EEB" w:rsidRPr="003C556D" w:rsidP="00965EEB" w14:paraId="56F1DE98" w14:textId="77777777">
      <w:pPr>
        <w:pStyle w:val="Heading3"/>
      </w:pPr>
      <w:bookmarkStart w:id="13" w:name="_Toc256000009"/>
      <w:r>
        <w:t>Sterilisation</w:t>
      </w:r>
      <w:bookmarkEnd w:id="13"/>
    </w:p>
    <w:tbl>
      <w:tblPr>
        <w:tblStyle w:val="TableGrid"/>
        <w:tblW w:w="9315" w:type="dxa"/>
        <w:tblLook w:val="04A0"/>
      </w:tblPr>
      <w:tblGrid>
        <w:gridCol w:w="9315"/>
      </w:tblGrid>
      <w:tr w14:paraId="3B881006" w14:textId="77777777" w:rsidTr="00BD37E9">
        <w:tblPrEx>
          <w:tblW w:w="9315" w:type="dxa"/>
          <w:tblLook w:val="04A0"/>
        </w:tblPrEx>
        <w:trPr>
          <w:trHeight w:val="332"/>
        </w:trPr>
        <w:tc>
          <w:tcPr>
            <w:tcW w:w="9315" w:type="dxa"/>
            <w:shd w:val="clear" w:color="auto" w:fill="D9D9D9" w:themeFill="background1" w:themeFillShade="D9"/>
            <w:vAlign w:val="center"/>
          </w:tcPr>
          <w:p w:rsidR="00965EEB" w:rsidRPr="003C556D" w:rsidP="00BD37E9" w14:paraId="17F5609C"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1 - </w:t>
            </w:r>
            <w:r w:rsidR="00E3167C">
              <w:rPr>
                <w:rFonts w:eastAsiaTheme="majorEastAsia" w:cstheme="majorBidi"/>
                <w:b/>
                <w:sz w:val="18"/>
                <w:szCs w:val="18"/>
              </w:rPr>
              <w:t xml:space="preserve">Description of </w:t>
            </w:r>
            <w:r w:rsidRPr="001B02EC" w:rsidR="00E3167C">
              <w:rPr>
                <w:rFonts w:eastAsiaTheme="majorEastAsia" w:cstheme="majorBidi"/>
                <w:b/>
                <w:sz w:val="18"/>
                <w:szCs w:val="18"/>
              </w:rPr>
              <w:t xml:space="preserve">sterilisation </w:t>
            </w:r>
            <w:r w:rsidR="00E3167C">
              <w:rPr>
                <w:rFonts w:eastAsiaTheme="majorEastAsia" w:cstheme="majorBidi"/>
                <w:b/>
                <w:sz w:val="18"/>
                <w:szCs w:val="18"/>
              </w:rPr>
              <w:t>type and conditions as well as location(s)</w:t>
            </w:r>
          </w:p>
        </w:tc>
      </w:tr>
      <w:tr w14:paraId="04C93BDA" w14:textId="77777777" w:rsidTr="00855A90">
        <w:tblPrEx>
          <w:tblW w:w="9315" w:type="dxa"/>
          <w:tblLook w:val="04A0"/>
        </w:tblPrEx>
        <w:trPr>
          <w:trHeight w:val="745"/>
        </w:trPr>
        <w:tc>
          <w:tcPr>
            <w:tcW w:w="9315" w:type="dxa"/>
            <w:shd w:val="clear" w:color="auto" w:fill="FFFFFF" w:themeFill="background1"/>
            <w:vAlign w:val="center"/>
          </w:tcPr>
          <w:p w:rsidR="00F80E7D" w:rsidRPr="00110C35" w:rsidP="00F80E7D" w14:paraId="6DDB775D" w14:textId="77777777">
            <w:pPr>
              <w:rPr>
                <w:iCs/>
                <w:sz w:val="18"/>
                <w:szCs w:val="18"/>
              </w:rPr>
            </w:pPr>
            <w:r w:rsidRPr="00110C35">
              <w:rPr>
                <w:iCs/>
                <w:sz w:val="18"/>
                <w:szCs w:val="18"/>
              </w:rPr>
              <w:t>For the identification of the sterilisation site(s) and the respective sterilisation conditions refer to:</w:t>
            </w:r>
          </w:p>
          <w:p w:rsidR="00965EEB" w:rsidRPr="00855A90" w:rsidP="00855A90" w14:paraId="177F2C0A" w14:textId="77777777">
            <w:pPr>
              <w:rPr>
                <w:rFonts w:cs="Arial"/>
                <w:i/>
                <w:iCs/>
                <w:color w:val="808080" w:themeColor="background1" w:themeShade="80"/>
                <w:sz w:val="18"/>
                <w:szCs w:val="18"/>
                <w:shd w:val="clear" w:color="auto" w:fill="FFFFFF"/>
              </w:rPr>
            </w:pPr>
            <w:r w:rsidRPr="00110C35">
              <w:rPr>
                <w:rFonts w:cs="Arial"/>
                <w:i/>
                <w:iCs/>
                <w:color w:val="808080" w:themeColor="background1" w:themeShade="80"/>
                <w:sz w:val="18"/>
                <w:szCs w:val="18"/>
                <w:shd w:val="clear" w:color="auto" w:fill="FFFFFF"/>
              </w:rPr>
              <w:t>[</w:t>
            </w:r>
            <w:r w:rsidRPr="00110C35" w:rsidR="008D6F40">
              <w:rPr>
                <w:rFonts w:cs="Arial"/>
                <w:i/>
                <w:iCs/>
                <w:color w:val="808080" w:themeColor="background1" w:themeShade="80"/>
                <w:sz w:val="18"/>
                <w:szCs w:val="18"/>
                <w:shd w:val="clear" w:color="auto" w:fill="FFFFFF"/>
              </w:rPr>
              <w:t>X, p</w:t>
            </w:r>
            <w:r w:rsidRPr="00110C35">
              <w:rPr>
                <w:rFonts w:cs="Arial"/>
                <w:i/>
                <w:iCs/>
                <w:color w:val="808080" w:themeColor="background1" w:themeShade="80"/>
                <w:sz w:val="18"/>
                <w:szCs w:val="18"/>
                <w:shd w:val="clear" w:color="auto" w:fill="FFFFFF"/>
              </w:rPr>
              <w:t>.y]</w:t>
            </w:r>
          </w:p>
        </w:tc>
      </w:tr>
      <w:tr w14:paraId="0C388746" w14:textId="77777777" w:rsidTr="00BD37E9">
        <w:tblPrEx>
          <w:tblW w:w="9315" w:type="dxa"/>
          <w:tblLook w:val="04A0"/>
        </w:tblPrEx>
        <w:trPr>
          <w:trHeight w:val="332"/>
        </w:trPr>
        <w:tc>
          <w:tcPr>
            <w:tcW w:w="9315" w:type="dxa"/>
            <w:shd w:val="clear" w:color="auto" w:fill="D9D9D9" w:themeFill="background1" w:themeFillShade="D9"/>
            <w:vAlign w:val="center"/>
          </w:tcPr>
          <w:p w:rsidR="00D77DF3" w:rsidRPr="007107C1" w:rsidP="00BD37E9" w14:paraId="3709C0DC" w14:textId="77777777">
            <w:pPr>
              <w:spacing w:before="120" w:after="120"/>
              <w:rPr>
                <w:rFonts w:eastAsiaTheme="majorEastAsia" w:cstheme="majorBidi"/>
                <w:b/>
                <w:sz w:val="18"/>
                <w:szCs w:val="18"/>
              </w:rPr>
            </w:pPr>
            <w:r w:rsidRPr="007107C1">
              <w:rPr>
                <w:rFonts w:eastAsiaTheme="majorEastAsia" w:cstheme="majorBidi"/>
                <w:b/>
                <w:sz w:val="18"/>
                <w:szCs w:val="18"/>
              </w:rPr>
              <w:t xml:space="preserve">Part </w:t>
            </w:r>
            <w:r>
              <w:rPr>
                <w:rFonts w:eastAsiaTheme="majorEastAsia" w:cstheme="majorBidi"/>
                <w:b/>
                <w:sz w:val="18"/>
                <w:szCs w:val="18"/>
              </w:rPr>
              <w:t>2 -</w:t>
            </w:r>
            <w:r w:rsidRPr="007107C1">
              <w:rPr>
                <w:rFonts w:eastAsiaTheme="majorEastAsia" w:cstheme="majorBidi"/>
                <w:b/>
                <w:sz w:val="18"/>
                <w:szCs w:val="18"/>
              </w:rPr>
              <w:t xml:space="preserve"> Evaluation of the impact of the sterilisation process on the biocompatibility </w:t>
            </w:r>
          </w:p>
        </w:tc>
      </w:tr>
      <w:tr w14:paraId="3F259019" w14:textId="77777777" w:rsidTr="00E12188">
        <w:tblPrEx>
          <w:tblW w:w="9315" w:type="dxa"/>
          <w:tblLook w:val="04A0"/>
        </w:tblPrEx>
        <w:trPr>
          <w:trHeight w:val="903"/>
        </w:trPr>
        <w:tc>
          <w:tcPr>
            <w:tcW w:w="9315" w:type="dxa"/>
            <w:shd w:val="clear" w:color="auto" w:fill="FFFFFF" w:themeFill="background1"/>
            <w:vAlign w:val="center"/>
          </w:tcPr>
          <w:p w:rsidR="00D77DF3" w:rsidRPr="007B1CC8" w:rsidP="00BD37E9" w14:paraId="6FAA499D" w14:textId="77777777">
            <w:pPr>
              <w:rPr>
                <w:iCs/>
                <w:sz w:val="18"/>
                <w:szCs w:val="18"/>
              </w:rPr>
            </w:pPr>
            <w:r w:rsidRPr="007B1CC8">
              <w:rPr>
                <w:iCs/>
                <w:sz w:val="18"/>
                <w:szCs w:val="18"/>
              </w:rPr>
              <w:t>For the evaluation of potential influences of the sterilisation process on the biocompatibility of the medical device refer to:</w:t>
            </w:r>
          </w:p>
          <w:p w:rsidR="00D77DF3" w:rsidRPr="00855A90" w:rsidP="001922C9" w14:paraId="72D70D49" w14:textId="77777777">
            <w:pPr>
              <w:rPr>
                <w:rFonts w:cs="Arial"/>
                <w:i/>
                <w:iCs/>
                <w:color w:val="808080" w:themeColor="background1" w:themeShade="80"/>
                <w:sz w:val="18"/>
                <w:szCs w:val="18"/>
                <w:shd w:val="clear" w:color="auto" w:fill="FFFFFF"/>
              </w:rPr>
            </w:pPr>
            <w:r w:rsidRPr="007B1CC8">
              <w:rPr>
                <w:rFonts w:cs="Arial"/>
                <w:i/>
                <w:iCs/>
                <w:color w:val="808080" w:themeColor="background1" w:themeShade="80"/>
                <w:sz w:val="18"/>
                <w:szCs w:val="18"/>
                <w:shd w:val="clear" w:color="auto" w:fill="FFFFFF"/>
              </w:rPr>
              <w:t>[</w:t>
            </w:r>
            <w:r w:rsidRPr="007B1CC8" w:rsidR="008D6F40">
              <w:rPr>
                <w:rFonts w:cs="Arial"/>
                <w:i/>
                <w:iCs/>
                <w:color w:val="808080" w:themeColor="background1" w:themeShade="80"/>
                <w:sz w:val="18"/>
                <w:szCs w:val="18"/>
                <w:shd w:val="clear" w:color="auto" w:fill="FFFFFF"/>
              </w:rPr>
              <w:t>X, p</w:t>
            </w:r>
            <w:r w:rsidRPr="007B1CC8">
              <w:rPr>
                <w:rFonts w:cs="Arial"/>
                <w:i/>
                <w:iCs/>
                <w:color w:val="808080" w:themeColor="background1" w:themeShade="80"/>
                <w:sz w:val="18"/>
                <w:szCs w:val="18"/>
                <w:shd w:val="clear" w:color="auto" w:fill="FFFFFF"/>
              </w:rPr>
              <w:t>.y]</w:t>
            </w:r>
          </w:p>
        </w:tc>
      </w:tr>
    </w:tbl>
    <w:p w:rsidR="00AF3401" w:rsidRPr="003C556D" w:rsidP="006C3241" w14:paraId="1F15DC30" w14:textId="77777777">
      <w:pPr>
        <w:pStyle w:val="Heading3"/>
      </w:pPr>
      <w:bookmarkStart w:id="14" w:name="_Toc256000010"/>
      <w:r w:rsidRPr="003C556D">
        <w:t xml:space="preserve">Device </w:t>
      </w:r>
      <w:r w:rsidRPr="003C556D" w:rsidR="008D6F40">
        <w:t>lifetime</w:t>
      </w:r>
      <w:bookmarkEnd w:id="14"/>
    </w:p>
    <w:tbl>
      <w:tblPr>
        <w:tblStyle w:val="TableGrid"/>
        <w:tblW w:w="9315" w:type="dxa"/>
        <w:tblLook w:val="04A0"/>
      </w:tblPr>
      <w:tblGrid>
        <w:gridCol w:w="9315"/>
      </w:tblGrid>
      <w:tr w14:paraId="145058C3" w14:textId="77777777" w:rsidTr="00E3444C">
        <w:tblPrEx>
          <w:tblW w:w="9315" w:type="dxa"/>
          <w:tblLook w:val="04A0"/>
        </w:tblPrEx>
        <w:tc>
          <w:tcPr>
            <w:tcW w:w="9315" w:type="dxa"/>
            <w:shd w:val="clear" w:color="auto" w:fill="D9D9D9" w:themeFill="background1" w:themeFillShade="D9"/>
            <w:vAlign w:val="center"/>
          </w:tcPr>
          <w:p w:rsidR="00552301" w:rsidRPr="003C556D" w:rsidP="00D143EE" w14:paraId="24ACCD65" w14:textId="77777777">
            <w:pPr>
              <w:spacing w:before="120" w:after="120"/>
              <w:rPr>
                <w:rFonts w:eastAsiaTheme="majorEastAsia" w:cstheme="majorBidi"/>
                <w:b/>
                <w:sz w:val="18"/>
                <w:szCs w:val="18"/>
              </w:rPr>
            </w:pPr>
            <w:r w:rsidRPr="003C556D">
              <w:rPr>
                <w:rFonts w:eastAsiaTheme="majorEastAsia" w:cstheme="majorBidi"/>
                <w:b/>
                <w:sz w:val="18"/>
                <w:szCs w:val="18"/>
              </w:rPr>
              <w:t>Shelf life</w:t>
            </w:r>
          </w:p>
        </w:tc>
      </w:tr>
      <w:tr w14:paraId="1E9F66A5" w14:textId="77777777" w:rsidTr="00E3444C">
        <w:tblPrEx>
          <w:tblW w:w="9315" w:type="dxa"/>
          <w:tblLook w:val="04A0"/>
        </w:tblPrEx>
        <w:tc>
          <w:tcPr>
            <w:tcW w:w="9315" w:type="dxa"/>
            <w:shd w:val="clear" w:color="auto" w:fill="D9D9D9" w:themeFill="background1" w:themeFillShade="D9"/>
            <w:vAlign w:val="center"/>
          </w:tcPr>
          <w:p w:rsidR="00E3444C" w:rsidRPr="003C556D" w:rsidP="00D143EE" w14:paraId="6969E5BD"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D143EE">
              <w:rPr>
                <w:rFonts w:eastAsiaTheme="majorEastAsia" w:cstheme="majorBidi"/>
                <w:b/>
                <w:sz w:val="18"/>
                <w:szCs w:val="18"/>
              </w:rPr>
              <w:t>1 -</w:t>
            </w:r>
            <w:r w:rsidRPr="003C556D" w:rsidR="0000626E">
              <w:rPr>
                <w:rFonts w:eastAsiaTheme="majorEastAsia" w:cstheme="majorBidi"/>
                <w:b/>
                <w:sz w:val="18"/>
                <w:szCs w:val="18"/>
              </w:rPr>
              <w:t xml:space="preserve"> </w:t>
            </w:r>
            <w:r w:rsidRPr="003C556D">
              <w:rPr>
                <w:rFonts w:eastAsiaTheme="majorEastAsia" w:cstheme="majorBidi"/>
                <w:b/>
                <w:sz w:val="18"/>
                <w:szCs w:val="18"/>
              </w:rPr>
              <w:t xml:space="preserve">Information on storage conditions </w:t>
            </w:r>
            <w:r w:rsidRPr="003C556D" w:rsidR="009E7167">
              <w:rPr>
                <w:rFonts w:eastAsiaTheme="majorEastAsia" w:cstheme="majorBidi"/>
                <w:b/>
                <w:sz w:val="18"/>
                <w:szCs w:val="18"/>
              </w:rPr>
              <w:t xml:space="preserve">and shelf life </w:t>
            </w:r>
            <w:r w:rsidRPr="003C556D">
              <w:rPr>
                <w:rFonts w:eastAsiaTheme="majorEastAsia" w:cstheme="majorBidi"/>
                <w:b/>
                <w:sz w:val="18"/>
                <w:szCs w:val="18"/>
              </w:rPr>
              <w:t>as described in IFU</w:t>
            </w:r>
          </w:p>
        </w:tc>
      </w:tr>
      <w:tr w14:paraId="133447D7" w14:textId="77777777" w:rsidTr="00855A90">
        <w:tblPrEx>
          <w:tblW w:w="9315" w:type="dxa"/>
          <w:tblLook w:val="04A0"/>
        </w:tblPrEx>
        <w:trPr>
          <w:trHeight w:val="803"/>
        </w:trPr>
        <w:tc>
          <w:tcPr>
            <w:tcW w:w="9315" w:type="dxa"/>
            <w:vAlign w:val="center"/>
          </w:tcPr>
          <w:p w:rsidR="00006BDD" w:rsidRPr="003C556D" w:rsidP="00E3444C" w14:paraId="64317964" w14:textId="77777777">
            <w:pPr>
              <w:rPr>
                <w:iCs/>
                <w:sz w:val="18"/>
                <w:szCs w:val="18"/>
              </w:rPr>
            </w:pPr>
            <w:r w:rsidRPr="003C556D">
              <w:rPr>
                <w:iCs/>
                <w:sz w:val="18"/>
                <w:szCs w:val="18"/>
              </w:rPr>
              <w:t xml:space="preserve">For the </w:t>
            </w:r>
            <w:r w:rsidRPr="003C556D" w:rsidR="006D6A0A">
              <w:rPr>
                <w:iCs/>
                <w:sz w:val="18"/>
                <w:szCs w:val="18"/>
              </w:rPr>
              <w:t>information</w:t>
            </w:r>
            <w:r w:rsidRPr="003C556D">
              <w:rPr>
                <w:iCs/>
                <w:sz w:val="18"/>
                <w:szCs w:val="18"/>
              </w:rPr>
              <w:t xml:space="preserve"> o</w:t>
            </w:r>
            <w:r w:rsidRPr="003C556D" w:rsidR="006D6A0A">
              <w:rPr>
                <w:iCs/>
                <w:sz w:val="18"/>
                <w:szCs w:val="18"/>
              </w:rPr>
              <w:t>n</w:t>
            </w:r>
            <w:r w:rsidRPr="003C556D">
              <w:rPr>
                <w:iCs/>
                <w:sz w:val="18"/>
                <w:szCs w:val="18"/>
              </w:rPr>
              <w:t xml:space="preserve"> the device´s shelf life refer to:</w:t>
            </w:r>
          </w:p>
          <w:p w:rsidR="00C9717D" w:rsidRPr="00855A90" w:rsidP="001922C9" w14:paraId="590AED09"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[X,p.y]</w:t>
            </w:r>
          </w:p>
        </w:tc>
      </w:tr>
      <w:tr w14:paraId="4D4B6717" w14:textId="77777777">
        <w:tblPrEx>
          <w:tblW w:w="9315" w:type="dxa"/>
          <w:tblLook w:val="04A0"/>
        </w:tblPrEx>
        <w:tc>
          <w:tcPr>
            <w:tcW w:w="9315" w:type="dxa"/>
            <w:shd w:val="clear" w:color="auto" w:fill="D9D9D9" w:themeFill="background1" w:themeFillShade="D9"/>
            <w:vAlign w:val="center"/>
          </w:tcPr>
          <w:p w:rsidR="007C38A1" w:rsidRPr="003C556D" w:rsidP="0054328D" w14:paraId="57B4C737"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54328D">
              <w:rPr>
                <w:rFonts w:eastAsiaTheme="majorEastAsia" w:cstheme="majorBidi"/>
                <w:b/>
                <w:sz w:val="18"/>
                <w:szCs w:val="18"/>
              </w:rPr>
              <w:t>2</w:t>
            </w:r>
            <w:r w:rsidRPr="003C556D">
              <w:rPr>
                <w:rFonts w:eastAsiaTheme="majorEastAsia" w:cstheme="majorBidi"/>
                <w:b/>
                <w:sz w:val="18"/>
                <w:szCs w:val="18"/>
              </w:rPr>
              <w:t xml:space="preserve"> </w:t>
            </w:r>
            <w:r w:rsidRPr="003C556D" w:rsidR="0054328D">
              <w:rPr>
                <w:rFonts w:eastAsiaTheme="majorEastAsia" w:cstheme="majorBidi"/>
                <w:b/>
                <w:sz w:val="18"/>
                <w:szCs w:val="18"/>
              </w:rPr>
              <w:t>-</w:t>
            </w:r>
            <w:r w:rsidRPr="003C556D">
              <w:rPr>
                <w:rFonts w:eastAsiaTheme="majorEastAsia" w:cstheme="majorBidi"/>
                <w:b/>
                <w:sz w:val="18"/>
                <w:szCs w:val="18"/>
              </w:rPr>
              <w:t xml:space="preserve"> Evaluation of the impact of the </w:t>
            </w:r>
            <w:r w:rsidRPr="003C556D" w:rsidR="00A55412">
              <w:rPr>
                <w:rFonts w:eastAsiaTheme="majorEastAsia" w:cstheme="majorBidi"/>
                <w:b/>
                <w:sz w:val="18"/>
                <w:szCs w:val="18"/>
              </w:rPr>
              <w:t>shelf-life</w:t>
            </w:r>
            <w:r w:rsidRPr="003C556D">
              <w:rPr>
                <w:rFonts w:eastAsiaTheme="majorEastAsia" w:cstheme="majorBidi"/>
                <w:b/>
                <w:sz w:val="18"/>
                <w:szCs w:val="18"/>
              </w:rPr>
              <w:t xml:space="preserve"> incl. storage conditions on the biocompatibility</w:t>
            </w:r>
          </w:p>
        </w:tc>
      </w:tr>
      <w:tr w14:paraId="44EE1542" w14:textId="77777777" w:rsidTr="00E12188">
        <w:tblPrEx>
          <w:tblW w:w="9315" w:type="dxa"/>
          <w:tblLook w:val="04A0"/>
        </w:tblPrEx>
        <w:trPr>
          <w:trHeight w:val="926"/>
        </w:trPr>
        <w:tc>
          <w:tcPr>
            <w:tcW w:w="9315" w:type="dxa"/>
            <w:vAlign w:val="center"/>
          </w:tcPr>
          <w:p w:rsidR="007D16E9" w:rsidRPr="003C556D" w:rsidP="007D16E9" w14:paraId="60BEBC96" w14:textId="77777777">
            <w:pPr>
              <w:rPr>
                <w:sz w:val="18"/>
                <w:szCs w:val="18"/>
              </w:rPr>
            </w:pPr>
            <w:r w:rsidRPr="003C556D">
              <w:rPr>
                <w:sz w:val="18"/>
                <w:szCs w:val="18"/>
              </w:rPr>
              <w:t>For the evaluation of potential influences of the shelf life under the defined storage conditions on the biocompatibility of the medical device refer to:</w:t>
            </w:r>
          </w:p>
          <w:p w:rsidR="008E70B0" w:rsidRPr="00855A90" w:rsidP="00855A90" w14:paraId="1055C187"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54328D" w:rsidRPr="003C556D" w14:paraId="7CB26E2C" w14:textId="77777777"/>
    <w:tbl>
      <w:tblPr>
        <w:tblStyle w:val="TableGrid"/>
        <w:tblW w:w="9315" w:type="dxa"/>
        <w:tblLook w:val="04A0"/>
      </w:tblPr>
      <w:tblGrid>
        <w:gridCol w:w="9315"/>
      </w:tblGrid>
      <w:tr w14:paraId="4C5D1C84" w14:textId="77777777" w:rsidTr="00E3444C">
        <w:tblPrEx>
          <w:tblW w:w="9315" w:type="dxa"/>
          <w:tblLook w:val="04A0"/>
        </w:tblPrEx>
        <w:tc>
          <w:tcPr>
            <w:tcW w:w="9315" w:type="dxa"/>
            <w:shd w:val="clear" w:color="auto" w:fill="D9D9D9" w:themeFill="background1" w:themeFillShade="D9"/>
            <w:vAlign w:val="center"/>
          </w:tcPr>
          <w:p w:rsidR="00577DCC" w:rsidRPr="003C556D" w:rsidP="003A6A7C" w14:paraId="64398F15" w14:textId="77777777">
            <w:pPr>
              <w:spacing w:before="120" w:after="120"/>
              <w:rPr>
                <w:b/>
                <w:bCs/>
                <w:sz w:val="18"/>
                <w:szCs w:val="18"/>
              </w:rPr>
            </w:pPr>
            <w:r w:rsidRPr="003C556D">
              <w:rPr>
                <w:b/>
                <w:bCs/>
                <w:sz w:val="18"/>
                <w:szCs w:val="18"/>
              </w:rPr>
              <w:t xml:space="preserve">Handling   </w:t>
            </w:r>
          </w:p>
          <w:p w:rsidR="00E3444C" w:rsidRPr="003C556D" w:rsidP="003A6A7C" w14:paraId="0F3317A3" w14:textId="77777777">
            <w:pPr>
              <w:spacing w:before="120" w:after="120"/>
              <w:rPr>
                <w:b/>
                <w:bCs/>
                <w:sz w:val="18"/>
                <w:szCs w:val="18"/>
              </w:rPr>
            </w:pPr>
            <w:sdt>
              <w:sdtPr>
                <w:rPr>
                  <w:rFonts w:cs="Arial"/>
                </w:rPr>
                <w:id w:val="501931372"/>
                <w14:checkbox>
                  <w14:checked w14:val="0"/>
                  <w14:checkedState w14:val="2612" w14:font="MS Gothic"/>
                  <w14:uncheckedState w14:val="2610" w14:font="MS Gothic"/>
                </w14:checkbox>
              </w:sdtPr>
              <w:sdtContent>
                <w:r w:rsidRPr="003C556D" w:rsidR="00BF5015">
                  <w:rPr>
                    <w:rFonts w:ascii="MS Gothic" w:eastAsia="MS Gothic" w:hAnsi="MS Gothic" w:cs="Arial"/>
                  </w:rPr>
                  <w:t>☐</w:t>
                </w:r>
              </w:sdtContent>
            </w:sdt>
            <w:r w:rsidRPr="003C556D" w:rsidR="004D453A">
              <w:rPr>
                <w:rFonts w:cs="Arial"/>
              </w:rPr>
              <w:t xml:space="preserve"> </w:t>
            </w:r>
            <w:r w:rsidRPr="003C556D" w:rsidR="00BF5015">
              <w:rPr>
                <w:b/>
                <w:bCs/>
                <w:sz w:val="18"/>
                <w:szCs w:val="18"/>
              </w:rPr>
              <w:t xml:space="preserve">applicable   </w:t>
            </w:r>
            <w:sdt>
              <w:sdtPr>
                <w:rPr>
                  <w:rFonts w:cs="Arial"/>
                </w:rPr>
                <w:id w:val="1950746672"/>
                <w14:checkbox>
                  <w14:checked w14:val="0"/>
                  <w14:checkedState w14:val="2612" w14:font="MS Gothic"/>
                  <w14:uncheckedState w14:val="2610" w14:font="MS Gothic"/>
                </w14:checkbox>
              </w:sdtPr>
              <w:sdtContent>
                <w:r w:rsidRPr="003C556D" w:rsidR="00BF5015">
                  <w:rPr>
                    <w:rFonts w:ascii="MS Gothic" w:eastAsia="MS Gothic" w:hAnsi="MS Gothic" w:cs="Arial"/>
                  </w:rPr>
                  <w:t>☐</w:t>
                </w:r>
              </w:sdtContent>
            </w:sdt>
            <w:r w:rsidRPr="003C556D" w:rsidR="00BF5015">
              <w:rPr>
                <w:rFonts w:cs="Arial"/>
              </w:rPr>
              <w:t xml:space="preserve"> </w:t>
            </w:r>
            <w:r w:rsidRPr="003C556D" w:rsidR="00BF5015">
              <w:rPr>
                <w:b/>
                <w:bCs/>
                <w:sz w:val="18"/>
                <w:szCs w:val="18"/>
              </w:rPr>
              <w:t>not applicable</w:t>
            </w:r>
          </w:p>
          <w:p w:rsidR="000B1271" w:rsidRPr="003C556D" w:rsidP="000B1271" w14:paraId="361E771F"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0B1271" w:rsidRPr="00855A90" w:rsidP="00EB3454" w14:paraId="49CCAEDC" w14:textId="77777777">
            <w:pPr>
              <w:spacing w:before="120" w:after="120"/>
              <w:rPr>
                <w:i/>
                <w:color w:val="808080" w:themeColor="background1" w:themeShade="80"/>
                <w:sz w:val="18"/>
                <w:szCs w:val="18"/>
              </w:rPr>
            </w:pPr>
            <w:r w:rsidRPr="003C556D">
              <w:rPr>
                <w:i/>
                <w:color w:val="808080" w:themeColor="background1" w:themeShade="80"/>
                <w:sz w:val="18"/>
                <w:szCs w:val="18"/>
              </w:rPr>
              <w:t>If handling steps are defined in the IFU please check the box “applicable” and fill in Parts 1 and 2 below. If no handling steps are defined, please check the box “not applicable” and proceed with “Duration of use”.</w:t>
            </w:r>
          </w:p>
        </w:tc>
      </w:tr>
      <w:tr w14:paraId="65482FB1" w14:textId="77777777">
        <w:tblPrEx>
          <w:tblW w:w="9315" w:type="dxa"/>
          <w:tblLook w:val="04A0"/>
        </w:tblPrEx>
        <w:tc>
          <w:tcPr>
            <w:tcW w:w="9315" w:type="dxa"/>
            <w:shd w:val="clear" w:color="auto" w:fill="D9D9D9" w:themeFill="background1" w:themeFillShade="D9"/>
            <w:vAlign w:val="center"/>
          </w:tcPr>
          <w:p w:rsidR="00C50CA2" w:rsidRPr="003C556D" w:rsidP="005E0FC9" w14:paraId="2B1BD1B1"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7A5D04">
              <w:rPr>
                <w:rFonts w:eastAsiaTheme="majorEastAsia" w:cstheme="majorBidi"/>
                <w:b/>
                <w:sz w:val="18"/>
                <w:szCs w:val="18"/>
              </w:rPr>
              <w:t>1</w:t>
            </w:r>
            <w:r w:rsidRPr="003C556D">
              <w:rPr>
                <w:rFonts w:eastAsiaTheme="majorEastAsia" w:cstheme="majorBidi"/>
                <w:b/>
                <w:sz w:val="18"/>
                <w:szCs w:val="18"/>
              </w:rPr>
              <w:t xml:space="preserve"> </w:t>
            </w:r>
            <w:r w:rsidRPr="003C556D" w:rsidR="00E44F67">
              <w:rPr>
                <w:rFonts w:eastAsiaTheme="majorEastAsia" w:cstheme="majorBidi"/>
                <w:b/>
                <w:sz w:val="18"/>
                <w:szCs w:val="18"/>
              </w:rPr>
              <w:t>-</w:t>
            </w:r>
            <w:r w:rsidRPr="003C556D">
              <w:rPr>
                <w:rFonts w:eastAsiaTheme="majorEastAsia" w:cstheme="majorBidi"/>
                <w:b/>
                <w:sz w:val="18"/>
                <w:szCs w:val="18"/>
              </w:rPr>
              <w:t xml:space="preserve"> </w:t>
            </w:r>
            <w:r w:rsidRPr="003C556D" w:rsidR="009843A0">
              <w:rPr>
                <w:rFonts w:eastAsiaTheme="majorEastAsia" w:cstheme="majorBidi"/>
                <w:b/>
                <w:sz w:val="18"/>
                <w:szCs w:val="18"/>
              </w:rPr>
              <w:t xml:space="preserve">Description of the device </w:t>
            </w:r>
            <w:r w:rsidRPr="003C556D" w:rsidR="00FE7C58">
              <w:rPr>
                <w:rFonts w:eastAsiaTheme="majorEastAsia" w:cstheme="majorBidi"/>
                <w:b/>
                <w:sz w:val="18"/>
                <w:szCs w:val="18"/>
              </w:rPr>
              <w:t>h</w:t>
            </w:r>
            <w:r w:rsidRPr="003C556D">
              <w:rPr>
                <w:rFonts w:eastAsiaTheme="majorEastAsia" w:cstheme="majorBidi"/>
                <w:b/>
                <w:sz w:val="18"/>
                <w:szCs w:val="18"/>
              </w:rPr>
              <w:t xml:space="preserve">andling </w:t>
            </w:r>
          </w:p>
        </w:tc>
      </w:tr>
      <w:tr w14:paraId="015FBD9F" w14:textId="77777777" w:rsidTr="00E12188">
        <w:tblPrEx>
          <w:tblW w:w="9315" w:type="dxa"/>
          <w:tblLook w:val="04A0"/>
        </w:tblPrEx>
        <w:trPr>
          <w:trHeight w:val="748"/>
        </w:trPr>
        <w:tc>
          <w:tcPr>
            <w:tcW w:w="9315" w:type="dxa"/>
            <w:tcBorders>
              <w:bottom w:val="single" w:sz="4" w:space="0" w:color="auto"/>
            </w:tcBorders>
            <w:vAlign w:val="center"/>
          </w:tcPr>
          <w:p w:rsidR="008D0132" w:rsidRPr="003C556D" w:rsidP="00246ECC" w14:paraId="1D5A8294" w14:textId="77777777">
            <w:pPr>
              <w:rPr>
                <w:iCs/>
                <w:sz w:val="18"/>
                <w:szCs w:val="18"/>
              </w:rPr>
            </w:pPr>
            <w:r w:rsidRPr="003C556D">
              <w:rPr>
                <w:iCs/>
                <w:sz w:val="18"/>
                <w:szCs w:val="18"/>
              </w:rPr>
              <w:t>For a summary</w:t>
            </w:r>
            <w:r w:rsidRPr="003C556D" w:rsidR="00FE7C58">
              <w:rPr>
                <w:iCs/>
                <w:sz w:val="18"/>
                <w:szCs w:val="18"/>
              </w:rPr>
              <w:t xml:space="preserve"> of required handling steps to be performed before device </w:t>
            </w:r>
            <w:r w:rsidRPr="003C556D">
              <w:rPr>
                <w:iCs/>
                <w:sz w:val="18"/>
                <w:szCs w:val="18"/>
              </w:rPr>
              <w:t>application refer to</w:t>
            </w:r>
            <w:r w:rsidRPr="003C556D" w:rsidR="00FE7C58">
              <w:rPr>
                <w:iCs/>
                <w:sz w:val="18"/>
                <w:szCs w:val="18"/>
              </w:rPr>
              <w:t>:</w:t>
            </w:r>
          </w:p>
          <w:p w:rsidR="00BF269B" w:rsidRPr="00CB7ED4" w:rsidP="001922C9" w14:paraId="3450231C"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r w14:paraId="276D191B" w14:textId="77777777" w:rsidTr="00D53264">
        <w:tblPrEx>
          <w:tblW w:w="9315" w:type="dxa"/>
          <w:tblLook w:val="04A0"/>
        </w:tblPrEx>
        <w:tc>
          <w:tcPr>
            <w:tcW w:w="9315" w:type="dxa"/>
            <w:shd w:val="clear" w:color="auto" w:fill="D9D9D9" w:themeFill="background1" w:themeFillShade="D9"/>
            <w:vAlign w:val="center"/>
          </w:tcPr>
          <w:p w:rsidR="004877CE" w:rsidRPr="003C556D" w:rsidP="00E44F67" w14:paraId="50FA2513"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7A5D04">
              <w:rPr>
                <w:rFonts w:eastAsiaTheme="majorEastAsia" w:cstheme="majorBidi"/>
                <w:b/>
                <w:sz w:val="18"/>
                <w:szCs w:val="18"/>
              </w:rPr>
              <w:t>2</w:t>
            </w:r>
            <w:r w:rsidRPr="003C556D" w:rsidR="00E44F67">
              <w:rPr>
                <w:rFonts w:eastAsiaTheme="majorEastAsia" w:cstheme="majorBidi"/>
                <w:b/>
                <w:sz w:val="18"/>
                <w:szCs w:val="18"/>
              </w:rPr>
              <w:t xml:space="preserve"> -</w:t>
            </w:r>
            <w:r w:rsidRPr="003C556D" w:rsidR="0000626E">
              <w:rPr>
                <w:rFonts w:eastAsiaTheme="majorEastAsia" w:cstheme="majorBidi"/>
                <w:b/>
                <w:sz w:val="18"/>
                <w:szCs w:val="18"/>
              </w:rPr>
              <w:t xml:space="preserve"> </w:t>
            </w:r>
            <w:r w:rsidRPr="003C556D">
              <w:rPr>
                <w:rFonts w:eastAsiaTheme="majorEastAsia" w:cstheme="majorBidi"/>
                <w:b/>
                <w:sz w:val="18"/>
                <w:szCs w:val="18"/>
              </w:rPr>
              <w:t>Evaluation of the impact of the handling procedures on the biocompatibility</w:t>
            </w:r>
          </w:p>
        </w:tc>
      </w:tr>
      <w:tr w14:paraId="50962ACA" w14:textId="77777777" w:rsidTr="00236201">
        <w:tblPrEx>
          <w:tblW w:w="9315" w:type="dxa"/>
          <w:tblLook w:val="04A0"/>
        </w:tblPrEx>
        <w:trPr>
          <w:trHeight w:val="796"/>
        </w:trPr>
        <w:tc>
          <w:tcPr>
            <w:tcW w:w="9315" w:type="dxa"/>
            <w:vAlign w:val="center"/>
          </w:tcPr>
          <w:p w:rsidR="004877CE" w:rsidRPr="003C556D" w:rsidP="004877CE" w14:paraId="1F68DF87" w14:textId="77777777">
            <w:pPr>
              <w:rPr>
                <w:iCs/>
                <w:sz w:val="18"/>
                <w:szCs w:val="18"/>
              </w:rPr>
            </w:pPr>
            <w:r w:rsidRPr="003C556D">
              <w:rPr>
                <w:iCs/>
                <w:sz w:val="18"/>
                <w:szCs w:val="18"/>
              </w:rPr>
              <w:t xml:space="preserve">For the assessment of </w:t>
            </w:r>
            <w:r w:rsidRPr="003C556D" w:rsidR="004C57E6">
              <w:rPr>
                <w:iCs/>
                <w:sz w:val="18"/>
                <w:szCs w:val="18"/>
              </w:rPr>
              <w:t>handling procedures</w:t>
            </w:r>
            <w:r w:rsidRPr="003C556D">
              <w:rPr>
                <w:iCs/>
                <w:sz w:val="18"/>
                <w:szCs w:val="18"/>
              </w:rPr>
              <w:t xml:space="preserve"> impacting the biocompatibility refer to</w:t>
            </w:r>
            <w:r w:rsidRPr="003C556D" w:rsidR="004C57E6">
              <w:rPr>
                <w:iCs/>
                <w:sz w:val="18"/>
                <w:szCs w:val="18"/>
              </w:rPr>
              <w:t>:</w:t>
            </w:r>
          </w:p>
          <w:p w:rsidR="00931176" w:rsidRPr="00CB7ED4" w:rsidP="00CB7ED4" w14:paraId="1553F2CC"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E44F67" w:rsidRPr="003C556D" w14:paraId="2BF46771" w14:textId="77777777"/>
    <w:tbl>
      <w:tblPr>
        <w:tblStyle w:val="TableGrid"/>
        <w:tblW w:w="9315" w:type="dxa"/>
        <w:tblLook w:val="04A0"/>
      </w:tblPr>
      <w:tblGrid>
        <w:gridCol w:w="9315"/>
      </w:tblGrid>
      <w:tr w14:paraId="2BD74C8E" w14:textId="77777777" w:rsidTr="00D53264">
        <w:tblPrEx>
          <w:tblW w:w="9315" w:type="dxa"/>
          <w:tblLook w:val="04A0"/>
        </w:tblPrEx>
        <w:trPr>
          <w:trHeight w:val="423"/>
        </w:trPr>
        <w:tc>
          <w:tcPr>
            <w:tcW w:w="9315" w:type="dxa"/>
            <w:shd w:val="clear" w:color="auto" w:fill="D9D9D9" w:themeFill="background1" w:themeFillShade="D9"/>
            <w:vAlign w:val="center"/>
          </w:tcPr>
          <w:p w:rsidR="00FC1B9C" w:rsidRPr="003C556D" w:rsidP="003A6A7C" w14:paraId="5A312EA5" w14:textId="77777777">
            <w:pPr>
              <w:spacing w:before="120" w:after="120"/>
              <w:rPr>
                <w:rFonts w:eastAsiaTheme="majorEastAsia" w:cstheme="majorBidi"/>
                <w:b/>
                <w:sz w:val="18"/>
                <w:szCs w:val="18"/>
              </w:rPr>
            </w:pPr>
            <w:r w:rsidRPr="003C556D">
              <w:rPr>
                <w:rFonts w:eastAsiaTheme="majorEastAsia" w:cstheme="majorBidi"/>
                <w:b/>
                <w:sz w:val="18"/>
                <w:szCs w:val="18"/>
              </w:rPr>
              <w:t>Duration</w:t>
            </w:r>
            <w:r w:rsidRPr="003C556D" w:rsidR="00086BF7">
              <w:rPr>
                <w:rFonts w:eastAsiaTheme="majorEastAsia" w:cstheme="majorBidi"/>
                <w:b/>
                <w:sz w:val="18"/>
                <w:szCs w:val="18"/>
              </w:rPr>
              <w:t xml:space="preserve"> of use</w:t>
            </w:r>
            <w:r w:rsidRPr="003C556D" w:rsidR="00E92890">
              <w:rPr>
                <w:rFonts w:eastAsiaTheme="majorEastAsia" w:cstheme="majorBidi"/>
                <w:b/>
                <w:sz w:val="18"/>
                <w:szCs w:val="18"/>
              </w:rPr>
              <w:t xml:space="preserve"> </w:t>
            </w:r>
          </w:p>
        </w:tc>
      </w:tr>
      <w:tr w14:paraId="17BB70DD" w14:textId="77777777" w:rsidTr="009A48E5">
        <w:tblPrEx>
          <w:tblW w:w="9315" w:type="dxa"/>
          <w:tblLook w:val="04A0"/>
        </w:tblPrEx>
        <w:tc>
          <w:tcPr>
            <w:tcW w:w="9315" w:type="dxa"/>
            <w:shd w:val="clear" w:color="auto" w:fill="D9D9D9" w:themeFill="background1" w:themeFillShade="D9"/>
            <w:vAlign w:val="center"/>
          </w:tcPr>
          <w:p w:rsidR="009A48E5" w:rsidRPr="003C556D" w:rsidP="00E44F67" w14:paraId="7DA0AA8A"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7A5D04">
              <w:rPr>
                <w:rFonts w:eastAsiaTheme="majorEastAsia" w:cstheme="majorBidi"/>
                <w:b/>
                <w:sz w:val="18"/>
                <w:szCs w:val="18"/>
              </w:rPr>
              <w:t>1</w:t>
            </w:r>
            <w:r w:rsidRPr="003C556D">
              <w:rPr>
                <w:rFonts w:eastAsiaTheme="majorEastAsia" w:cstheme="majorBidi"/>
                <w:b/>
                <w:sz w:val="18"/>
                <w:szCs w:val="18"/>
              </w:rPr>
              <w:t xml:space="preserve"> </w:t>
            </w:r>
            <w:r w:rsidRPr="003C556D" w:rsidR="00E43D76">
              <w:rPr>
                <w:rFonts w:eastAsiaTheme="majorEastAsia" w:cstheme="majorBidi"/>
                <w:b/>
                <w:sz w:val="18"/>
                <w:szCs w:val="18"/>
              </w:rPr>
              <w:t>Description of the d</w:t>
            </w:r>
            <w:r w:rsidRPr="003C556D">
              <w:rPr>
                <w:rFonts w:eastAsiaTheme="majorEastAsia" w:cstheme="majorBidi"/>
                <w:b/>
                <w:sz w:val="18"/>
                <w:szCs w:val="18"/>
              </w:rPr>
              <w:t>uration of use</w:t>
            </w:r>
            <w:r w:rsidRPr="003C556D" w:rsidR="00DC7A34">
              <w:rPr>
                <w:rFonts w:eastAsiaTheme="majorEastAsia" w:cstheme="majorBidi"/>
                <w:b/>
                <w:sz w:val="18"/>
                <w:szCs w:val="18"/>
              </w:rPr>
              <w:t xml:space="preserve"> </w:t>
            </w:r>
          </w:p>
        </w:tc>
      </w:tr>
      <w:tr w14:paraId="4F1EA27B" w14:textId="77777777" w:rsidTr="00236201">
        <w:tblPrEx>
          <w:tblW w:w="9315" w:type="dxa"/>
          <w:tblLook w:val="04A0"/>
        </w:tblPrEx>
        <w:trPr>
          <w:trHeight w:val="753"/>
        </w:trPr>
        <w:tc>
          <w:tcPr>
            <w:tcW w:w="9315" w:type="dxa"/>
            <w:tcBorders>
              <w:bottom w:val="single" w:sz="4" w:space="0" w:color="auto"/>
            </w:tcBorders>
            <w:vAlign w:val="center"/>
          </w:tcPr>
          <w:p w:rsidR="009D6A45" w:rsidRPr="003C556D" w:rsidP="009A48E5" w14:paraId="0CE58429" w14:textId="77777777">
            <w:pPr>
              <w:rPr>
                <w:iCs/>
                <w:sz w:val="18"/>
                <w:szCs w:val="18"/>
              </w:rPr>
            </w:pPr>
            <w:r w:rsidRPr="003C556D">
              <w:rPr>
                <w:iCs/>
                <w:sz w:val="18"/>
                <w:szCs w:val="18"/>
              </w:rPr>
              <w:t>For the determination</w:t>
            </w:r>
            <w:r w:rsidRPr="003C556D" w:rsidR="00872525">
              <w:rPr>
                <w:iCs/>
                <w:sz w:val="18"/>
                <w:szCs w:val="18"/>
              </w:rPr>
              <w:t xml:space="preserve"> of the </w:t>
            </w:r>
            <w:r w:rsidRPr="003C556D">
              <w:rPr>
                <w:iCs/>
                <w:sz w:val="18"/>
                <w:szCs w:val="18"/>
              </w:rPr>
              <w:t>limit pertaining to maximum use duration refer to</w:t>
            </w:r>
            <w:r w:rsidRPr="003C556D" w:rsidR="00CC21C5">
              <w:rPr>
                <w:iCs/>
                <w:sz w:val="18"/>
                <w:szCs w:val="18"/>
              </w:rPr>
              <w:t>:</w:t>
            </w:r>
          </w:p>
          <w:p w:rsidR="0085333E" w:rsidRPr="00CB7ED4" w:rsidP="001922C9" w14:paraId="5C0BE35F"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r w14:paraId="34E39FB5" w14:textId="77777777" w:rsidTr="00D53264">
        <w:tblPrEx>
          <w:tblW w:w="9315" w:type="dxa"/>
          <w:tblLook w:val="04A0"/>
        </w:tblPrEx>
        <w:tc>
          <w:tcPr>
            <w:tcW w:w="9315" w:type="dxa"/>
            <w:shd w:val="clear" w:color="auto" w:fill="D9D9D9" w:themeFill="background1" w:themeFillShade="D9"/>
            <w:vAlign w:val="center"/>
          </w:tcPr>
          <w:p w:rsidR="00130E11" w:rsidRPr="003C556D" w:rsidP="00E44F67" w14:paraId="654C22E5"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7A5D04">
              <w:rPr>
                <w:rFonts w:eastAsiaTheme="majorEastAsia" w:cstheme="majorBidi"/>
                <w:b/>
                <w:sz w:val="18"/>
                <w:szCs w:val="18"/>
              </w:rPr>
              <w:t>2</w:t>
            </w:r>
            <w:r w:rsidRPr="003C556D" w:rsidR="0000626E">
              <w:rPr>
                <w:rFonts w:eastAsiaTheme="majorEastAsia" w:cstheme="majorBidi"/>
                <w:b/>
                <w:sz w:val="18"/>
                <w:szCs w:val="18"/>
              </w:rPr>
              <w:t xml:space="preserve"> </w:t>
            </w:r>
            <w:r w:rsidRPr="003C556D">
              <w:rPr>
                <w:rFonts w:eastAsiaTheme="majorEastAsia" w:cstheme="majorBidi"/>
                <w:b/>
                <w:sz w:val="18"/>
                <w:szCs w:val="18"/>
              </w:rPr>
              <w:t xml:space="preserve">Evaluation of the impact </w:t>
            </w:r>
            <w:r w:rsidRPr="003C556D" w:rsidR="00031014">
              <w:rPr>
                <w:rFonts w:eastAsiaTheme="majorEastAsia" w:cstheme="majorBidi"/>
                <w:b/>
                <w:sz w:val="18"/>
                <w:szCs w:val="18"/>
              </w:rPr>
              <w:t xml:space="preserve">of </w:t>
            </w:r>
            <w:r w:rsidRPr="003C556D" w:rsidR="00493EE4">
              <w:rPr>
                <w:rFonts w:eastAsiaTheme="majorEastAsia" w:cstheme="majorBidi"/>
                <w:b/>
                <w:sz w:val="18"/>
                <w:szCs w:val="18"/>
              </w:rPr>
              <w:t xml:space="preserve">the </w:t>
            </w:r>
            <w:r w:rsidRPr="003C556D" w:rsidR="00E62515">
              <w:rPr>
                <w:rFonts w:eastAsiaTheme="majorEastAsia" w:cstheme="majorBidi"/>
                <w:b/>
                <w:sz w:val="18"/>
                <w:szCs w:val="18"/>
              </w:rPr>
              <w:t>duration</w:t>
            </w:r>
            <w:r w:rsidRPr="003C556D" w:rsidR="00E95253">
              <w:rPr>
                <w:rFonts w:eastAsiaTheme="majorEastAsia" w:cstheme="majorBidi"/>
                <w:b/>
                <w:sz w:val="18"/>
                <w:szCs w:val="18"/>
              </w:rPr>
              <w:t xml:space="preserve"> of use</w:t>
            </w:r>
            <w:r w:rsidRPr="003C556D">
              <w:rPr>
                <w:rFonts w:eastAsiaTheme="majorEastAsia" w:cstheme="majorBidi"/>
                <w:b/>
                <w:sz w:val="18"/>
                <w:szCs w:val="18"/>
              </w:rPr>
              <w:t xml:space="preserve"> </w:t>
            </w:r>
            <w:r w:rsidRPr="003C556D" w:rsidR="00493EE4">
              <w:rPr>
                <w:rFonts w:eastAsiaTheme="majorEastAsia" w:cstheme="majorBidi"/>
                <w:b/>
                <w:sz w:val="18"/>
                <w:szCs w:val="18"/>
              </w:rPr>
              <w:t xml:space="preserve">considering the respective use environment </w:t>
            </w:r>
            <w:r w:rsidRPr="003C556D">
              <w:rPr>
                <w:rFonts w:eastAsiaTheme="majorEastAsia" w:cstheme="majorBidi"/>
                <w:b/>
                <w:sz w:val="18"/>
                <w:szCs w:val="18"/>
              </w:rPr>
              <w:t>on the biocompatibility</w:t>
            </w:r>
          </w:p>
        </w:tc>
      </w:tr>
      <w:tr w14:paraId="3A449CF1" w14:textId="77777777" w:rsidTr="00236201">
        <w:tblPrEx>
          <w:tblW w:w="9315" w:type="dxa"/>
          <w:tblLook w:val="04A0"/>
        </w:tblPrEx>
        <w:trPr>
          <w:trHeight w:val="954"/>
        </w:trPr>
        <w:tc>
          <w:tcPr>
            <w:tcW w:w="9315" w:type="dxa"/>
            <w:vAlign w:val="center"/>
          </w:tcPr>
          <w:p w:rsidR="0091355C" w:rsidRPr="003C556D" w:rsidP="0091355C" w14:paraId="1B72A78A" w14:textId="77777777">
            <w:pPr>
              <w:rPr>
                <w:iCs/>
                <w:sz w:val="18"/>
                <w:szCs w:val="18"/>
              </w:rPr>
            </w:pPr>
            <w:r w:rsidRPr="003C556D">
              <w:rPr>
                <w:iCs/>
                <w:sz w:val="18"/>
                <w:szCs w:val="18"/>
              </w:rPr>
              <w:t xml:space="preserve">For the evaluation of </w:t>
            </w:r>
            <w:r w:rsidRPr="003C556D" w:rsidR="00493EE4">
              <w:rPr>
                <w:iCs/>
                <w:sz w:val="18"/>
                <w:szCs w:val="18"/>
              </w:rPr>
              <w:t xml:space="preserve">the impact of </w:t>
            </w:r>
            <w:r w:rsidRPr="003C556D">
              <w:rPr>
                <w:iCs/>
                <w:sz w:val="18"/>
                <w:szCs w:val="18"/>
              </w:rPr>
              <w:t>the use duration</w:t>
            </w:r>
            <w:r w:rsidRPr="003C556D" w:rsidR="00D2510E">
              <w:rPr>
                <w:iCs/>
                <w:sz w:val="18"/>
                <w:szCs w:val="18"/>
              </w:rPr>
              <w:t xml:space="preserve"> </w:t>
            </w:r>
            <w:r w:rsidRPr="003C556D" w:rsidR="00A50B9B">
              <w:rPr>
                <w:iCs/>
                <w:sz w:val="18"/>
                <w:szCs w:val="18"/>
              </w:rPr>
              <w:t xml:space="preserve">considering the respective use environment on the </w:t>
            </w:r>
            <w:r w:rsidRPr="003C556D">
              <w:rPr>
                <w:iCs/>
                <w:sz w:val="18"/>
                <w:szCs w:val="18"/>
              </w:rPr>
              <w:t>biocompatibility refer to:</w:t>
            </w:r>
          </w:p>
          <w:p w:rsidR="0085333E" w:rsidRPr="00CB7ED4" w:rsidP="00CB7ED4" w14:paraId="1892293C"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E44F67" w:rsidRPr="003C556D" w14:paraId="7545A197" w14:textId="77777777"/>
    <w:tbl>
      <w:tblPr>
        <w:tblStyle w:val="TableGrid"/>
        <w:tblW w:w="9315" w:type="dxa"/>
        <w:tblLook w:val="04A0"/>
      </w:tblPr>
      <w:tblGrid>
        <w:gridCol w:w="9315"/>
      </w:tblGrid>
      <w:tr w14:paraId="41CC033C" w14:textId="77777777" w:rsidTr="00D53264">
        <w:tblPrEx>
          <w:tblW w:w="9315" w:type="dxa"/>
          <w:tblLook w:val="04A0"/>
        </w:tblPrEx>
        <w:tc>
          <w:tcPr>
            <w:tcW w:w="9315" w:type="dxa"/>
            <w:tcBorders>
              <w:bottom w:val="single" w:sz="4" w:space="0" w:color="auto"/>
            </w:tcBorders>
            <w:shd w:val="clear" w:color="auto" w:fill="D9D9D9" w:themeFill="background1" w:themeFillShade="D9"/>
            <w:vAlign w:val="center"/>
          </w:tcPr>
          <w:p w:rsidR="00130E11" w:rsidRPr="003C556D" w:rsidP="003A6A7C" w14:paraId="0B55081B" w14:textId="77777777">
            <w:pPr>
              <w:spacing w:before="120" w:after="120"/>
              <w:rPr>
                <w:b/>
                <w:bCs/>
                <w:sz w:val="18"/>
                <w:szCs w:val="18"/>
                <w:shd w:val="clear" w:color="auto" w:fill="D9D9D9" w:themeFill="background1" w:themeFillShade="D9"/>
              </w:rPr>
            </w:pPr>
            <w:r w:rsidRPr="003C556D">
              <w:rPr>
                <w:b/>
                <w:bCs/>
                <w:sz w:val="18"/>
                <w:szCs w:val="18"/>
                <w:shd w:val="clear" w:color="auto" w:fill="D9D9D9" w:themeFill="background1" w:themeFillShade="D9"/>
              </w:rPr>
              <w:t>Reprocessing</w:t>
            </w:r>
          </w:p>
          <w:p w:rsidR="00130E11" w:rsidRPr="003C556D" w:rsidP="003A6A7C" w14:paraId="5824BD2A" w14:textId="77777777">
            <w:pPr>
              <w:spacing w:before="120" w:after="120"/>
              <w:rPr>
                <w:b/>
                <w:bCs/>
                <w:sz w:val="18"/>
                <w:szCs w:val="18"/>
              </w:rPr>
            </w:pPr>
            <w:sdt>
              <w:sdtPr>
                <w:rPr>
                  <w:rFonts w:cs="Arial"/>
                </w:rPr>
                <w:id w:val="198752661"/>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b/>
                <w:bCs/>
                <w:sz w:val="18"/>
                <w:szCs w:val="18"/>
              </w:rPr>
              <w:t xml:space="preserve">applicable   </w:t>
            </w:r>
            <w:sdt>
              <w:sdtPr>
                <w:rPr>
                  <w:rFonts w:cs="Arial"/>
                </w:rPr>
                <w:id w:val="-416175740"/>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b/>
                <w:bCs/>
                <w:sz w:val="18"/>
                <w:szCs w:val="18"/>
              </w:rPr>
              <w:t>not applicable</w:t>
            </w:r>
          </w:p>
          <w:p w:rsidR="00034A50" w:rsidRPr="003C556D" w:rsidP="00034A50" w14:paraId="1479C76E" w14:textId="77777777">
            <w:pPr>
              <w:rPr>
                <w:i/>
                <w:color w:val="808080" w:themeColor="background1" w:themeShade="80"/>
                <w:sz w:val="18"/>
                <w:szCs w:val="18"/>
                <w:u w:val="single"/>
              </w:rPr>
            </w:pPr>
            <w:r w:rsidRPr="003C556D">
              <w:rPr>
                <w:i/>
                <w:color w:val="808080" w:themeColor="background1" w:themeShade="80"/>
                <w:sz w:val="18"/>
                <w:szCs w:val="18"/>
                <w:u w:val="single"/>
              </w:rPr>
              <w:t xml:space="preserve">Guidance: </w:t>
            </w:r>
          </w:p>
          <w:p w:rsidR="00976881" w:rsidRPr="00CB7ED4" w:rsidP="00034A50" w14:paraId="1EE49244" w14:textId="77777777">
            <w:pPr>
              <w:spacing w:before="120" w:after="120"/>
              <w:rPr>
                <w:i/>
                <w:color w:val="808080" w:themeColor="background1" w:themeShade="80"/>
                <w:sz w:val="18"/>
                <w:szCs w:val="18"/>
              </w:rPr>
            </w:pPr>
            <w:r w:rsidRPr="003C556D">
              <w:rPr>
                <w:i/>
                <w:color w:val="808080" w:themeColor="background1" w:themeShade="80"/>
                <w:sz w:val="18"/>
                <w:szCs w:val="18"/>
              </w:rPr>
              <w:t>If the device is re-usable and therefore subjected to a reprocessing procedure, please check the box “applicable” and fill in Parts 1 and 2. If the device is not re-usable, please check the box “not applicable” and proceed with Section 4.3.5 Material Identification.</w:t>
            </w:r>
          </w:p>
        </w:tc>
      </w:tr>
      <w:tr w14:paraId="3366C045" w14:textId="77777777" w:rsidTr="00FD2BA2">
        <w:tblPrEx>
          <w:tblW w:w="9315" w:type="dxa"/>
          <w:tblLook w:val="04A0"/>
        </w:tblPrEx>
        <w:tc>
          <w:tcPr>
            <w:tcW w:w="9315" w:type="dxa"/>
            <w:shd w:val="clear" w:color="auto" w:fill="D9D9D9" w:themeFill="background1" w:themeFillShade="D9"/>
            <w:vAlign w:val="center"/>
          </w:tcPr>
          <w:p w:rsidR="00130E11" w:rsidRPr="003C556D" w:rsidP="00E44F67" w14:paraId="4AA4E80B"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976881">
              <w:rPr>
                <w:rFonts w:eastAsiaTheme="majorEastAsia" w:cstheme="majorBidi"/>
                <w:b/>
                <w:sz w:val="18"/>
                <w:szCs w:val="18"/>
              </w:rPr>
              <w:t>1</w:t>
            </w:r>
            <w:r w:rsidRPr="003C556D" w:rsidR="00E44F67">
              <w:rPr>
                <w:rFonts w:eastAsiaTheme="majorEastAsia" w:cstheme="majorBidi"/>
                <w:b/>
                <w:sz w:val="18"/>
                <w:szCs w:val="18"/>
              </w:rPr>
              <w:t xml:space="preserve"> -</w:t>
            </w:r>
            <w:r w:rsidRPr="003C556D">
              <w:rPr>
                <w:rFonts w:eastAsiaTheme="majorEastAsia" w:cstheme="majorBidi"/>
                <w:b/>
                <w:sz w:val="18"/>
                <w:szCs w:val="18"/>
              </w:rPr>
              <w:t xml:space="preserve"> Description device reprocessing procedures (if applicable)</w:t>
            </w:r>
          </w:p>
        </w:tc>
      </w:tr>
      <w:tr w14:paraId="1394AE4E" w14:textId="77777777" w:rsidTr="004975B8">
        <w:tblPrEx>
          <w:tblW w:w="9315" w:type="dxa"/>
          <w:tblLook w:val="04A0"/>
        </w:tblPrEx>
        <w:trPr>
          <w:trHeight w:val="737"/>
        </w:trPr>
        <w:tc>
          <w:tcPr>
            <w:tcW w:w="9315" w:type="dxa"/>
            <w:tcBorders>
              <w:bottom w:val="single" w:sz="4" w:space="0" w:color="auto"/>
            </w:tcBorders>
            <w:shd w:val="clear" w:color="auto" w:fill="FFFFFF" w:themeFill="background1"/>
            <w:vAlign w:val="center"/>
          </w:tcPr>
          <w:p w:rsidR="00481C3A" w:rsidRPr="003C556D" w:rsidP="00130E11" w14:paraId="07EADB7B" w14:textId="77777777">
            <w:pPr>
              <w:rPr>
                <w:iCs/>
                <w:sz w:val="18"/>
                <w:szCs w:val="18"/>
              </w:rPr>
            </w:pPr>
            <w:r w:rsidRPr="003C556D">
              <w:rPr>
                <w:iCs/>
                <w:sz w:val="18"/>
                <w:szCs w:val="18"/>
              </w:rPr>
              <w:t xml:space="preserve">For </w:t>
            </w:r>
            <w:r w:rsidRPr="003C556D" w:rsidR="004975B8">
              <w:rPr>
                <w:iCs/>
                <w:sz w:val="18"/>
                <w:szCs w:val="18"/>
              </w:rPr>
              <w:t>an overview on</w:t>
            </w:r>
            <w:r w:rsidRPr="003C556D" w:rsidR="005F567F">
              <w:rPr>
                <w:iCs/>
                <w:sz w:val="18"/>
                <w:szCs w:val="18"/>
              </w:rPr>
              <w:t xml:space="preserve"> the reprocessing steps </w:t>
            </w:r>
            <w:r w:rsidRPr="003C556D">
              <w:rPr>
                <w:iCs/>
                <w:sz w:val="18"/>
                <w:szCs w:val="18"/>
              </w:rPr>
              <w:t>refer to</w:t>
            </w:r>
            <w:r w:rsidRPr="003C556D" w:rsidR="004C043D">
              <w:rPr>
                <w:iCs/>
                <w:sz w:val="18"/>
                <w:szCs w:val="18"/>
              </w:rPr>
              <w:t>:</w:t>
            </w:r>
          </w:p>
          <w:p w:rsidR="00091C2F" w:rsidRPr="00CB7ED4" w:rsidP="00427B44" w14:paraId="57F2AAF0"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r w:rsidRPr="003C556D" w:rsidR="0089024A">
              <w:rPr>
                <w:i/>
                <w:iCs/>
                <w:color w:val="4F81BD" w:themeColor="accent1"/>
                <w:sz w:val="18"/>
                <w:szCs w:val="18"/>
              </w:rPr>
              <w:t xml:space="preserve"> </w:t>
            </w:r>
          </w:p>
        </w:tc>
      </w:tr>
      <w:tr w14:paraId="075FB893" w14:textId="77777777" w:rsidTr="00D53264">
        <w:tblPrEx>
          <w:tblW w:w="9315" w:type="dxa"/>
          <w:tblLook w:val="04A0"/>
        </w:tblPrEx>
        <w:tc>
          <w:tcPr>
            <w:tcW w:w="9315" w:type="dxa"/>
            <w:shd w:val="clear" w:color="auto" w:fill="D9D9D9" w:themeFill="background1" w:themeFillShade="D9"/>
            <w:vAlign w:val="center"/>
          </w:tcPr>
          <w:p w:rsidR="00130E11" w:rsidRPr="003C556D" w:rsidP="00E44F67" w14:paraId="49EF9624"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976881">
              <w:rPr>
                <w:rFonts w:eastAsiaTheme="majorEastAsia" w:cstheme="majorBidi"/>
                <w:b/>
                <w:sz w:val="18"/>
                <w:szCs w:val="18"/>
              </w:rPr>
              <w:t>2</w:t>
            </w:r>
            <w:r w:rsidRPr="003C556D" w:rsidR="00E44F67">
              <w:rPr>
                <w:rFonts w:eastAsiaTheme="majorEastAsia" w:cstheme="majorBidi"/>
                <w:b/>
                <w:sz w:val="18"/>
                <w:szCs w:val="18"/>
              </w:rPr>
              <w:t xml:space="preserve"> -</w:t>
            </w:r>
            <w:r w:rsidRPr="003C556D">
              <w:rPr>
                <w:rFonts w:eastAsiaTheme="majorEastAsia" w:cstheme="majorBidi"/>
                <w:b/>
                <w:sz w:val="18"/>
                <w:szCs w:val="18"/>
              </w:rPr>
              <w:t xml:space="preserve"> Evaluation of the impact of </w:t>
            </w:r>
            <w:r w:rsidRPr="003C556D" w:rsidR="00947C17">
              <w:rPr>
                <w:rFonts w:eastAsiaTheme="majorEastAsia" w:cstheme="majorBidi"/>
                <w:b/>
                <w:sz w:val="18"/>
                <w:szCs w:val="18"/>
              </w:rPr>
              <w:t>reprocessing</w:t>
            </w:r>
            <w:r w:rsidRPr="003C556D">
              <w:rPr>
                <w:rFonts w:eastAsiaTheme="majorEastAsia" w:cstheme="majorBidi"/>
                <w:b/>
                <w:sz w:val="18"/>
                <w:szCs w:val="18"/>
              </w:rPr>
              <w:t xml:space="preserve"> on biocompatibility (if applicable)</w:t>
            </w:r>
          </w:p>
        </w:tc>
      </w:tr>
      <w:tr w14:paraId="410A5881" w14:textId="77777777" w:rsidTr="00D53264">
        <w:tblPrEx>
          <w:tblW w:w="9315" w:type="dxa"/>
          <w:tblLook w:val="04A0"/>
        </w:tblPrEx>
        <w:trPr>
          <w:trHeight w:val="821"/>
        </w:trPr>
        <w:tc>
          <w:tcPr>
            <w:tcW w:w="9315" w:type="dxa"/>
            <w:shd w:val="clear" w:color="auto" w:fill="FFFFFF" w:themeFill="background1"/>
            <w:vAlign w:val="center"/>
          </w:tcPr>
          <w:p w:rsidR="00130E11" w:rsidRPr="003C556D" w:rsidP="00130E11" w14:paraId="7E389C8A" w14:textId="77777777">
            <w:pPr>
              <w:jc w:val="both"/>
              <w:rPr>
                <w:iCs/>
                <w:sz w:val="18"/>
                <w:szCs w:val="18"/>
              </w:rPr>
            </w:pPr>
            <w:r w:rsidRPr="003C556D">
              <w:rPr>
                <w:iCs/>
                <w:sz w:val="18"/>
                <w:szCs w:val="18"/>
              </w:rPr>
              <w:t>For an evaluation of reprocessing effects on the biocompatibility refer to:</w:t>
            </w:r>
          </w:p>
          <w:p w:rsidR="001037F3" w:rsidRPr="00CE3A2C" w:rsidP="001922C9" w14:paraId="5CDA62BA"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DD25D4" w:rsidRPr="003C556D" w:rsidP="00864F9A" w14:paraId="44F22C06" w14:textId="77777777">
      <w:pPr>
        <w:pStyle w:val="Heading3"/>
      </w:pPr>
      <w:bookmarkStart w:id="15" w:name="_Toc256000011"/>
      <w:r w:rsidRPr="003C556D">
        <w:t>M</w:t>
      </w:r>
      <w:r w:rsidRPr="003C556D" w:rsidR="00305781">
        <w:t>aterial</w:t>
      </w:r>
      <w:r w:rsidRPr="003C556D">
        <w:t xml:space="preserve"> </w:t>
      </w:r>
      <w:r w:rsidRPr="003C556D" w:rsidR="00BF38A3">
        <w:t>identification</w:t>
      </w:r>
      <w:bookmarkEnd w:id="15"/>
    </w:p>
    <w:tbl>
      <w:tblPr>
        <w:tblStyle w:val="TableGrid"/>
        <w:tblW w:w="9315" w:type="dxa"/>
        <w:tblLook w:val="04A0"/>
      </w:tblPr>
      <w:tblGrid>
        <w:gridCol w:w="9315"/>
      </w:tblGrid>
      <w:tr w14:paraId="385B3271" w14:textId="77777777" w:rsidTr="006A1584">
        <w:tblPrEx>
          <w:tblW w:w="9315" w:type="dxa"/>
          <w:tblLook w:val="04A0"/>
        </w:tblPrEx>
        <w:tc>
          <w:tcPr>
            <w:tcW w:w="9315" w:type="dxa"/>
            <w:shd w:val="clear" w:color="auto" w:fill="D9D9D9" w:themeFill="background1" w:themeFillShade="D9"/>
            <w:vAlign w:val="center"/>
          </w:tcPr>
          <w:p w:rsidR="000C3108" w:rsidRPr="003C556D" w:rsidP="009B5C49" w14:paraId="198FAFE2" w14:textId="77777777">
            <w:pPr>
              <w:spacing w:before="120" w:after="120"/>
              <w:rPr>
                <w:rFonts w:eastAsiaTheme="majorEastAsia" w:cstheme="majorBidi"/>
                <w:b/>
                <w:sz w:val="18"/>
                <w:szCs w:val="18"/>
              </w:rPr>
            </w:pPr>
            <w:r w:rsidRPr="003C556D">
              <w:rPr>
                <w:rFonts w:eastAsiaTheme="majorEastAsia" w:cstheme="majorBidi"/>
                <w:b/>
                <w:sz w:val="18"/>
                <w:szCs w:val="18"/>
              </w:rPr>
              <w:t>Materials of construction with direct and indirect patient contact</w:t>
            </w:r>
          </w:p>
        </w:tc>
      </w:tr>
      <w:tr w14:paraId="1CAA8801" w14:textId="77777777" w:rsidTr="0081324B">
        <w:tblPrEx>
          <w:tblW w:w="9315" w:type="dxa"/>
          <w:tblLook w:val="04A0"/>
        </w:tblPrEx>
        <w:trPr>
          <w:trHeight w:val="924"/>
        </w:trPr>
        <w:tc>
          <w:tcPr>
            <w:tcW w:w="9315" w:type="dxa"/>
            <w:shd w:val="clear" w:color="auto" w:fill="FFFFFF" w:themeFill="background1"/>
            <w:vAlign w:val="center"/>
          </w:tcPr>
          <w:p w:rsidR="000C3108" w:rsidRPr="003C556D" w14:paraId="1DAADB84" w14:textId="77777777">
            <w:pPr>
              <w:rPr>
                <w:iCs/>
                <w:sz w:val="18"/>
                <w:szCs w:val="18"/>
              </w:rPr>
            </w:pPr>
            <w:r w:rsidRPr="003C556D">
              <w:rPr>
                <w:iCs/>
                <w:sz w:val="18"/>
                <w:szCs w:val="18"/>
              </w:rPr>
              <w:t>For information on device materials</w:t>
            </w:r>
            <w:r w:rsidRPr="003C556D" w:rsidR="000B055C">
              <w:rPr>
                <w:iCs/>
                <w:sz w:val="18"/>
                <w:szCs w:val="18"/>
              </w:rPr>
              <w:t xml:space="preserve"> of construction including used </w:t>
            </w:r>
            <w:r w:rsidRPr="003C556D" w:rsidR="00AF77DF">
              <w:rPr>
                <w:iCs/>
                <w:sz w:val="18"/>
                <w:szCs w:val="18"/>
              </w:rPr>
              <w:t>additives</w:t>
            </w:r>
            <w:r w:rsidRPr="003C556D">
              <w:rPr>
                <w:iCs/>
                <w:sz w:val="18"/>
                <w:szCs w:val="18"/>
              </w:rPr>
              <w:t xml:space="preserve"> in (in-)direct contact with the human body, their suitability and the type of contact refer to:</w:t>
            </w:r>
          </w:p>
          <w:p w:rsidR="002B5FB9" w:rsidRPr="00CE3A2C" w:rsidP="000C3108" w14:paraId="3EB40EDA"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883057" w:rsidRPr="003C556D" w14:paraId="55305ACA" w14:textId="77777777"/>
    <w:tbl>
      <w:tblPr>
        <w:tblStyle w:val="TableGrid"/>
        <w:tblW w:w="9315" w:type="dxa"/>
        <w:tblLook w:val="04A0"/>
      </w:tblPr>
      <w:tblGrid>
        <w:gridCol w:w="9315"/>
      </w:tblGrid>
      <w:tr w14:paraId="1D54B747" w14:textId="77777777" w:rsidTr="006A1584">
        <w:tblPrEx>
          <w:tblW w:w="9315" w:type="dxa"/>
          <w:tblLook w:val="04A0"/>
        </w:tblPrEx>
        <w:tc>
          <w:tcPr>
            <w:tcW w:w="9315" w:type="dxa"/>
            <w:shd w:val="clear" w:color="auto" w:fill="D9D9D9" w:themeFill="background1" w:themeFillShade="D9"/>
            <w:vAlign w:val="center"/>
          </w:tcPr>
          <w:p w:rsidR="009B0603" w:rsidRPr="003C556D" w:rsidP="009B5C49" w14:paraId="3B17DBB6" w14:textId="77777777">
            <w:pPr>
              <w:spacing w:before="120" w:after="120"/>
              <w:rPr>
                <w:rFonts w:eastAsiaTheme="majorEastAsia" w:cstheme="majorBidi"/>
                <w:b/>
                <w:sz w:val="18"/>
                <w:szCs w:val="18"/>
              </w:rPr>
            </w:pPr>
            <w:r w:rsidRPr="003C556D">
              <w:rPr>
                <w:rFonts w:eastAsiaTheme="majorEastAsia" w:cstheme="majorBidi"/>
                <w:b/>
                <w:sz w:val="18"/>
                <w:szCs w:val="18"/>
              </w:rPr>
              <w:t>Process aids and process residues which have potential to remain in / on the medical device</w:t>
            </w:r>
          </w:p>
        </w:tc>
      </w:tr>
      <w:tr w14:paraId="2F89D4E5" w14:textId="77777777" w:rsidTr="0081324B">
        <w:tblPrEx>
          <w:tblW w:w="9315" w:type="dxa"/>
          <w:tblLook w:val="04A0"/>
        </w:tblPrEx>
        <w:trPr>
          <w:trHeight w:val="906"/>
        </w:trPr>
        <w:tc>
          <w:tcPr>
            <w:tcW w:w="9315" w:type="dxa"/>
            <w:shd w:val="clear" w:color="auto" w:fill="FFFFFF" w:themeFill="background1"/>
            <w:vAlign w:val="center"/>
          </w:tcPr>
          <w:p w:rsidR="009B0603" w:rsidRPr="003C556D" w14:paraId="5607D052" w14:textId="77777777">
            <w:pPr>
              <w:rPr>
                <w:iCs/>
                <w:sz w:val="18"/>
                <w:szCs w:val="18"/>
              </w:rPr>
            </w:pPr>
            <w:r w:rsidRPr="003C556D">
              <w:rPr>
                <w:iCs/>
                <w:sz w:val="18"/>
                <w:szCs w:val="18"/>
              </w:rPr>
              <w:t>For the identification on manufacturing aids facilitating the production process and process-derived residues suspected to adhere on the device´s surface</w:t>
            </w:r>
            <w:r w:rsidRPr="003C556D" w:rsidR="004407E7">
              <w:rPr>
                <w:iCs/>
                <w:sz w:val="18"/>
                <w:szCs w:val="18"/>
              </w:rPr>
              <w:t>/remain in the device</w:t>
            </w:r>
            <w:r w:rsidRPr="003C556D">
              <w:rPr>
                <w:iCs/>
                <w:sz w:val="18"/>
                <w:szCs w:val="18"/>
              </w:rPr>
              <w:t xml:space="preserve"> with an impact on biocompatibility refer to:</w:t>
            </w:r>
          </w:p>
          <w:p w:rsidR="006D67F9" w:rsidRPr="00CE3A2C" w:rsidP="009B0603" w14:paraId="04CFB61B"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883057" w:rsidRPr="003C556D" w14:paraId="55B919AD" w14:textId="77777777"/>
    <w:tbl>
      <w:tblPr>
        <w:tblStyle w:val="TableGrid"/>
        <w:tblW w:w="9315" w:type="dxa"/>
        <w:tblLook w:val="04A0"/>
      </w:tblPr>
      <w:tblGrid>
        <w:gridCol w:w="9315"/>
      </w:tblGrid>
      <w:tr w14:paraId="251C6818" w14:textId="77777777" w:rsidTr="006A1584">
        <w:tblPrEx>
          <w:tblW w:w="9315" w:type="dxa"/>
          <w:tblLook w:val="04A0"/>
        </w:tblPrEx>
        <w:trPr>
          <w:trHeight w:val="263"/>
        </w:trPr>
        <w:tc>
          <w:tcPr>
            <w:tcW w:w="9315" w:type="dxa"/>
            <w:shd w:val="clear" w:color="auto" w:fill="D9D9D9" w:themeFill="background1" w:themeFillShade="D9"/>
          </w:tcPr>
          <w:p w:rsidR="006A1584" w:rsidRPr="003C556D" w:rsidP="003A6A7C" w14:paraId="391ADC70" w14:textId="77777777">
            <w:pPr>
              <w:spacing w:before="120" w:after="120"/>
              <w:rPr>
                <w:b/>
                <w:bCs/>
                <w:sz w:val="18"/>
                <w:szCs w:val="18"/>
              </w:rPr>
            </w:pPr>
            <w:r w:rsidRPr="003C556D">
              <w:rPr>
                <w:b/>
                <w:bCs/>
                <w:sz w:val="18"/>
                <w:szCs w:val="18"/>
              </w:rPr>
              <w:t>CMR 1A/B and/or endocrine-disrupting substances</w:t>
            </w:r>
          </w:p>
          <w:p w:rsidR="006A1584" w:rsidRPr="003C556D" w:rsidP="003A6A7C" w14:paraId="56877F51" w14:textId="77777777">
            <w:pPr>
              <w:spacing w:before="120" w:after="120"/>
              <w:rPr>
                <w:b/>
                <w:bCs/>
                <w:sz w:val="18"/>
                <w:szCs w:val="18"/>
              </w:rPr>
            </w:pPr>
            <w:sdt>
              <w:sdtPr>
                <w:rPr>
                  <w:rFonts w:cs="Arial"/>
                </w:rPr>
                <w:id w:val="58634742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b/>
                <w:bCs/>
                <w:sz w:val="18"/>
                <w:szCs w:val="18"/>
              </w:rPr>
              <w:t xml:space="preserve">applicable   </w:t>
            </w:r>
            <w:sdt>
              <w:sdtPr>
                <w:rPr>
                  <w:rFonts w:cs="Arial"/>
                </w:rPr>
                <w:id w:val="1843966511"/>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b/>
                <w:bCs/>
                <w:sz w:val="18"/>
                <w:szCs w:val="18"/>
              </w:rPr>
              <w:t>not applicable</w:t>
            </w:r>
          </w:p>
          <w:p w:rsidR="004B4F01" w:rsidRPr="003C556D" w:rsidP="004B4F01" w14:paraId="272C1CF8" w14:textId="77777777">
            <w:pPr>
              <w:rPr>
                <w:i/>
                <w:color w:val="808080" w:themeColor="background1" w:themeShade="80"/>
                <w:sz w:val="18"/>
                <w:szCs w:val="18"/>
                <w:u w:val="single"/>
              </w:rPr>
            </w:pPr>
            <w:r w:rsidRPr="003C556D">
              <w:rPr>
                <w:i/>
                <w:color w:val="808080" w:themeColor="background1" w:themeShade="80"/>
                <w:sz w:val="18"/>
                <w:szCs w:val="18"/>
                <w:u w:val="single"/>
              </w:rPr>
              <w:t xml:space="preserve">Guidance: </w:t>
            </w:r>
          </w:p>
          <w:p w:rsidR="00B26A54" w:rsidRPr="003C556D" w:rsidP="004B4F01" w14:paraId="62602810" w14:textId="77777777">
            <w:pPr>
              <w:spacing w:before="120" w:after="120"/>
              <w:rPr>
                <w:i/>
                <w:color w:val="808080" w:themeColor="background1" w:themeShade="80"/>
                <w:sz w:val="18"/>
                <w:szCs w:val="18"/>
              </w:rPr>
            </w:pPr>
            <w:r w:rsidRPr="003C556D">
              <w:rPr>
                <w:i/>
                <w:color w:val="808080" w:themeColor="background1" w:themeShade="80"/>
                <w:sz w:val="18"/>
                <w:szCs w:val="18"/>
              </w:rPr>
              <w:t>If the device</w:t>
            </w:r>
            <w:r w:rsidRPr="003C556D" w:rsidR="001049B5">
              <w:rPr>
                <w:i/>
                <w:color w:val="808080" w:themeColor="background1" w:themeShade="80"/>
                <w:sz w:val="18"/>
                <w:szCs w:val="18"/>
              </w:rPr>
              <w:t xml:space="preserve"> or a part thereof</w:t>
            </w:r>
            <w:r w:rsidRPr="003C556D">
              <w:rPr>
                <w:i/>
                <w:color w:val="808080" w:themeColor="background1" w:themeShade="80"/>
                <w:sz w:val="18"/>
                <w:szCs w:val="18"/>
              </w:rPr>
              <w:t xml:space="preserve"> </w:t>
            </w:r>
          </w:p>
          <w:p w:rsidR="002E46F4" w:rsidRPr="003C556D" w14:paraId="1DEDE314" w14:textId="77777777">
            <w:pPr>
              <w:pStyle w:val="ListParagraph"/>
              <w:numPr>
                <w:ilvl w:val="0"/>
                <w:numId w:val="6"/>
              </w:numPr>
              <w:spacing w:before="120" w:after="120"/>
              <w:rPr>
                <w:i/>
                <w:color w:val="808080" w:themeColor="background1" w:themeShade="80"/>
                <w:sz w:val="18"/>
                <w:szCs w:val="18"/>
              </w:rPr>
            </w:pPr>
            <w:r w:rsidRPr="003C556D">
              <w:rPr>
                <w:i/>
                <w:color w:val="808080" w:themeColor="background1" w:themeShade="80"/>
                <w:sz w:val="18"/>
                <w:szCs w:val="18"/>
              </w:rPr>
              <w:t>is invasive and comes into direct contact with the human body OR</w:t>
            </w:r>
          </w:p>
          <w:p w:rsidR="002E46F4" w:rsidRPr="003C556D" w14:paraId="4A2D3402" w14:textId="77777777">
            <w:pPr>
              <w:pStyle w:val="ListParagraph"/>
              <w:numPr>
                <w:ilvl w:val="0"/>
                <w:numId w:val="6"/>
              </w:numPr>
              <w:spacing w:before="120" w:after="120"/>
              <w:rPr>
                <w:i/>
                <w:color w:val="808080" w:themeColor="background1" w:themeShade="80"/>
                <w:sz w:val="18"/>
                <w:szCs w:val="18"/>
              </w:rPr>
            </w:pPr>
            <w:r w:rsidRPr="003C556D">
              <w:rPr>
                <w:i/>
                <w:color w:val="808080" w:themeColor="background1" w:themeShade="80"/>
                <w:sz w:val="18"/>
                <w:szCs w:val="18"/>
              </w:rPr>
              <w:t>(re)administers medicines, body liquids or other substances, including gases, to/from the body</w:t>
            </w:r>
            <w:r w:rsidRPr="003C556D" w:rsidR="00D15329">
              <w:rPr>
                <w:i/>
                <w:color w:val="808080" w:themeColor="background1" w:themeShade="80"/>
                <w:sz w:val="18"/>
                <w:szCs w:val="18"/>
              </w:rPr>
              <w:t xml:space="preserve"> OR</w:t>
            </w:r>
          </w:p>
          <w:p w:rsidR="00D15329" w:rsidRPr="003C556D" w14:paraId="4330FDFA" w14:textId="77777777">
            <w:pPr>
              <w:pStyle w:val="ListParagraph"/>
              <w:numPr>
                <w:ilvl w:val="0"/>
                <w:numId w:val="6"/>
              </w:numPr>
              <w:spacing w:before="120" w:after="120"/>
              <w:rPr>
                <w:i/>
                <w:color w:val="808080" w:themeColor="background1" w:themeShade="80"/>
                <w:sz w:val="18"/>
                <w:szCs w:val="18"/>
              </w:rPr>
            </w:pPr>
            <w:r w:rsidRPr="003C556D">
              <w:rPr>
                <w:i/>
                <w:color w:val="808080" w:themeColor="background1" w:themeShade="80"/>
                <w:sz w:val="18"/>
                <w:szCs w:val="18"/>
              </w:rPr>
              <w:t>transport</w:t>
            </w:r>
            <w:r w:rsidRPr="003C556D" w:rsidR="00B348A3">
              <w:rPr>
                <w:i/>
                <w:color w:val="808080" w:themeColor="background1" w:themeShade="80"/>
                <w:sz w:val="18"/>
                <w:szCs w:val="18"/>
              </w:rPr>
              <w:t>s</w:t>
            </w:r>
            <w:r w:rsidRPr="003C556D">
              <w:rPr>
                <w:i/>
                <w:color w:val="808080" w:themeColor="background1" w:themeShade="80"/>
                <w:sz w:val="18"/>
                <w:szCs w:val="18"/>
              </w:rPr>
              <w:t xml:space="preserve"> or store</w:t>
            </w:r>
            <w:r w:rsidRPr="003C556D" w:rsidR="00B348A3">
              <w:rPr>
                <w:i/>
                <w:color w:val="808080" w:themeColor="background1" w:themeShade="80"/>
                <w:sz w:val="18"/>
                <w:szCs w:val="18"/>
              </w:rPr>
              <w:t>s</w:t>
            </w:r>
            <w:r w:rsidRPr="003C556D">
              <w:rPr>
                <w:i/>
                <w:color w:val="808080" w:themeColor="background1" w:themeShade="80"/>
                <w:sz w:val="18"/>
                <w:szCs w:val="18"/>
              </w:rPr>
              <w:t xml:space="preserve"> such medicines, body fluids or substances, including gases, to be (re)administered to the body, </w:t>
            </w:r>
          </w:p>
          <w:p w:rsidR="000B3E3D" w:rsidRPr="003C556D" w:rsidP="004B4F01" w14:paraId="498C4413" w14:textId="77777777">
            <w:pPr>
              <w:spacing w:before="120" w:after="120"/>
              <w:rPr>
                <w:i/>
                <w:color w:val="808080" w:themeColor="background1" w:themeShade="80"/>
                <w:sz w:val="18"/>
                <w:szCs w:val="18"/>
              </w:rPr>
            </w:pPr>
            <w:r w:rsidRPr="003C556D">
              <w:rPr>
                <w:i/>
                <w:color w:val="808080" w:themeColor="background1" w:themeShade="80"/>
                <w:sz w:val="18"/>
                <w:szCs w:val="18"/>
              </w:rPr>
              <w:t xml:space="preserve">please check the box “applicable” and fill in </w:t>
            </w:r>
            <w:r w:rsidRPr="003C556D" w:rsidR="00164A16">
              <w:rPr>
                <w:i/>
                <w:color w:val="808080" w:themeColor="background1" w:themeShade="80"/>
                <w:sz w:val="18"/>
                <w:szCs w:val="18"/>
              </w:rPr>
              <w:t>the box below</w:t>
            </w:r>
            <w:r w:rsidRPr="003C556D">
              <w:rPr>
                <w:i/>
                <w:color w:val="808080" w:themeColor="background1" w:themeShade="80"/>
                <w:sz w:val="18"/>
                <w:szCs w:val="18"/>
              </w:rPr>
              <w:t xml:space="preserve">. If the device is </w:t>
            </w:r>
            <w:r w:rsidRPr="003C556D" w:rsidR="00164A16">
              <w:rPr>
                <w:i/>
                <w:color w:val="808080" w:themeColor="background1" w:themeShade="80"/>
                <w:sz w:val="18"/>
                <w:szCs w:val="18"/>
              </w:rPr>
              <w:t>none of the above, e.g.</w:t>
            </w:r>
            <w:r w:rsidRPr="003C556D" w:rsidR="0089267F">
              <w:rPr>
                <w:i/>
                <w:color w:val="808080" w:themeColor="background1" w:themeShade="80"/>
                <w:sz w:val="18"/>
                <w:szCs w:val="18"/>
              </w:rPr>
              <w:t xml:space="preserve"> having contact to intact skin only</w:t>
            </w:r>
            <w:r w:rsidRPr="003C556D">
              <w:rPr>
                <w:i/>
                <w:color w:val="808080" w:themeColor="background1" w:themeShade="80"/>
                <w:sz w:val="18"/>
                <w:szCs w:val="18"/>
              </w:rPr>
              <w:t xml:space="preserve">, please check the box “not applicable” and proceed with Section </w:t>
            </w:r>
            <w:r w:rsidRPr="003C556D" w:rsidR="0089267F">
              <w:rPr>
                <w:i/>
                <w:color w:val="808080" w:themeColor="background1" w:themeShade="80"/>
                <w:sz w:val="18"/>
                <w:szCs w:val="18"/>
              </w:rPr>
              <w:t>4.4</w:t>
            </w:r>
            <w:r w:rsidRPr="003C556D">
              <w:rPr>
                <w:i/>
                <w:color w:val="808080" w:themeColor="background1" w:themeShade="80"/>
                <w:sz w:val="18"/>
                <w:szCs w:val="18"/>
              </w:rPr>
              <w:t xml:space="preserve"> </w:t>
            </w:r>
            <w:r w:rsidRPr="003C556D" w:rsidR="0089267F">
              <w:rPr>
                <w:i/>
                <w:color w:val="808080" w:themeColor="background1" w:themeShade="80"/>
                <w:sz w:val="18"/>
                <w:szCs w:val="18"/>
              </w:rPr>
              <w:t>Chemical characterisation</w:t>
            </w:r>
            <w:r w:rsidRPr="003C556D">
              <w:rPr>
                <w:i/>
                <w:color w:val="808080" w:themeColor="background1" w:themeShade="80"/>
                <w:sz w:val="18"/>
                <w:szCs w:val="18"/>
              </w:rPr>
              <w:t>.</w:t>
            </w:r>
          </w:p>
        </w:tc>
      </w:tr>
      <w:tr w14:paraId="0FB0F017" w14:textId="77777777" w:rsidTr="006A1584">
        <w:tblPrEx>
          <w:tblW w:w="9315" w:type="dxa"/>
          <w:tblLook w:val="04A0"/>
        </w:tblPrEx>
        <w:tc>
          <w:tcPr>
            <w:tcW w:w="9315" w:type="dxa"/>
            <w:shd w:val="clear" w:color="auto" w:fill="D9D9D9" w:themeFill="background1" w:themeFillShade="D9"/>
          </w:tcPr>
          <w:p w:rsidR="006A1584" w:rsidRPr="003C556D" w:rsidP="006A1584" w14:paraId="4DD2165E" w14:textId="77777777">
            <w:pPr>
              <w:spacing w:before="120" w:after="120"/>
              <w:rPr>
                <w:rFonts w:eastAsiaTheme="majorEastAsia" w:cstheme="majorBidi"/>
                <w:b/>
                <w:sz w:val="18"/>
                <w:szCs w:val="18"/>
              </w:rPr>
            </w:pPr>
            <w:r w:rsidRPr="003C556D">
              <w:rPr>
                <w:rFonts w:eastAsiaTheme="majorEastAsia" w:cstheme="majorBidi"/>
                <w:b/>
                <w:sz w:val="18"/>
                <w:szCs w:val="18"/>
              </w:rPr>
              <w:t>Identification of CMR 1A/B and/or endocrine-disrupting substances</w:t>
            </w:r>
          </w:p>
        </w:tc>
      </w:tr>
      <w:tr w14:paraId="1F3C0AE1" w14:textId="77777777" w:rsidTr="0081324B">
        <w:tblPrEx>
          <w:tblW w:w="9315" w:type="dxa"/>
          <w:tblLook w:val="04A0"/>
        </w:tblPrEx>
        <w:trPr>
          <w:trHeight w:val="2828"/>
        </w:trPr>
        <w:tc>
          <w:tcPr>
            <w:tcW w:w="9315" w:type="dxa"/>
            <w:shd w:val="clear" w:color="auto" w:fill="FFFFFF" w:themeFill="background1"/>
            <w:vAlign w:val="center"/>
          </w:tcPr>
          <w:p w:rsidR="00965E2B" w:rsidRPr="003C556D" w:rsidP="00965E2B" w14:paraId="11F750F7" w14:textId="77777777">
            <w:pPr>
              <w:ind w:right="88"/>
              <w:jc w:val="both"/>
              <w:rPr>
                <w:sz w:val="18"/>
                <w:szCs w:val="18"/>
              </w:rPr>
            </w:pPr>
            <w:r w:rsidRPr="003C556D">
              <w:rPr>
                <w:sz w:val="18"/>
                <w:szCs w:val="18"/>
              </w:rPr>
              <w:t xml:space="preserve">The medical device contains CMR 1A/B and/or endocrine-disrupting substances from the sources mentioned in GSPR 10.4.1 a) and b) in a concentration </w:t>
            </w:r>
            <w:r w:rsidRPr="003C556D">
              <w:rPr>
                <w:rFonts w:cs="Arial"/>
                <w:sz w:val="18"/>
                <w:szCs w:val="18"/>
                <w:u w:val="single"/>
              </w:rPr>
              <w:t>&gt;</w:t>
            </w:r>
            <w:r w:rsidRPr="003C556D">
              <w:rPr>
                <w:sz w:val="18"/>
                <w:szCs w:val="18"/>
                <w:u w:val="single"/>
              </w:rPr>
              <w:t>0.1%</w:t>
            </w:r>
            <w:r w:rsidRPr="003C556D">
              <w:rPr>
                <w:sz w:val="18"/>
                <w:szCs w:val="18"/>
              </w:rPr>
              <w:t xml:space="preserve"> weight by weight (w/w)</w:t>
            </w:r>
          </w:p>
          <w:p w:rsidR="00965E2B" w:rsidRPr="003C556D" w:rsidP="00965E2B" w14:paraId="57E9C675" w14:textId="77777777">
            <w:pPr>
              <w:ind w:right="88"/>
              <w:jc w:val="both"/>
              <w:rPr>
                <w:rFonts w:cs="Arial"/>
                <w:sz w:val="18"/>
                <w:szCs w:val="18"/>
              </w:rPr>
            </w:pPr>
            <w:sdt>
              <w:sdtPr>
                <w:rPr>
                  <w:rFonts w:cs="Arial"/>
                  <w:sz w:val="18"/>
                  <w:szCs w:val="18"/>
                </w:rPr>
                <w:id w:val="-183197012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Yes</w:t>
            </w:r>
          </w:p>
          <w:p w:rsidR="00965E2B" w:rsidRPr="003C556D" w:rsidP="00965E2B" w14:paraId="3E6F4F38" w14:textId="77777777">
            <w:pPr>
              <w:ind w:right="88"/>
              <w:jc w:val="both"/>
              <w:rPr>
                <w:rFonts w:cs="Arial"/>
                <w:sz w:val="18"/>
                <w:szCs w:val="18"/>
              </w:rPr>
            </w:pPr>
            <w:sdt>
              <w:sdtPr>
                <w:rPr>
                  <w:rFonts w:cs="Arial"/>
                  <w:sz w:val="18"/>
                  <w:szCs w:val="18"/>
                </w:rPr>
                <w:id w:val="-108984706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No</w:t>
            </w:r>
          </w:p>
          <w:p w:rsidR="00965E2B" w:rsidRPr="003C556D" w:rsidP="00965E2B" w14:paraId="4F3EF394" w14:textId="77777777">
            <w:pPr>
              <w:spacing w:before="120"/>
              <w:rPr>
                <w:iCs/>
                <w:sz w:val="18"/>
                <w:szCs w:val="18"/>
              </w:rPr>
            </w:pPr>
            <w:r w:rsidRPr="003C556D">
              <w:rPr>
                <w:sz w:val="18"/>
                <w:szCs w:val="18"/>
              </w:rPr>
              <w:t xml:space="preserve">For the determination of presence </w:t>
            </w:r>
            <w:r w:rsidRPr="003C556D" w:rsidR="009423CA">
              <w:rPr>
                <w:sz w:val="18"/>
                <w:szCs w:val="18"/>
              </w:rPr>
              <w:t>or absence</w:t>
            </w:r>
            <w:r w:rsidRPr="003C556D">
              <w:rPr>
                <w:sz w:val="18"/>
                <w:szCs w:val="18"/>
              </w:rPr>
              <w:t xml:space="preserve"> of CMR 1A/B and/or endocrine-disrupting substances contained in the medical device </w:t>
            </w:r>
            <w:r w:rsidRPr="003C556D" w:rsidR="005061E4">
              <w:rPr>
                <w:rFonts w:cs="Arial"/>
                <w:sz w:val="18"/>
                <w:szCs w:val="18"/>
              </w:rPr>
              <w:t>&gt;</w:t>
            </w:r>
            <w:r w:rsidRPr="003C556D" w:rsidR="005061E4">
              <w:rPr>
                <w:sz w:val="18"/>
                <w:szCs w:val="18"/>
              </w:rPr>
              <w:t xml:space="preserve">0.1% (w/w) </w:t>
            </w:r>
            <w:r w:rsidRPr="003C556D">
              <w:rPr>
                <w:sz w:val="18"/>
                <w:szCs w:val="18"/>
              </w:rPr>
              <w:t>refer to</w:t>
            </w:r>
            <w:r w:rsidRPr="003C556D">
              <w:rPr>
                <w:iCs/>
                <w:sz w:val="18"/>
                <w:szCs w:val="18"/>
              </w:rPr>
              <w:t>:</w:t>
            </w:r>
          </w:p>
          <w:p w:rsidR="00692243" w:rsidRPr="003C556D" w:rsidP="00692243" w14:paraId="3D13659C" w14:textId="77777777">
            <w:pPr>
              <w:pStyle w:val="BodyText"/>
              <w:spacing w:after="120"/>
              <w:ind w:left="0"/>
              <w:jc w:val="both"/>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965E2B" w:rsidRPr="003C556D" w:rsidP="00965E2B" w14:paraId="2C2DDA47" w14:textId="77777777">
            <w:pPr>
              <w:pStyle w:val="BodyText"/>
              <w:ind w:left="0"/>
              <w:jc w:val="both"/>
              <w:rPr>
                <w:sz w:val="18"/>
                <w:szCs w:val="18"/>
              </w:rPr>
            </w:pPr>
            <w:r w:rsidRPr="003C556D">
              <w:rPr>
                <w:sz w:val="18"/>
                <w:szCs w:val="18"/>
              </w:rPr>
              <w:t xml:space="preserve">For the justification required according GSPR 10.4.2 in case the medical device contains CMR 1A/B and/or endocrine-disrupting substances in a concentration </w:t>
            </w:r>
            <w:r w:rsidRPr="003C556D">
              <w:rPr>
                <w:rFonts w:cs="Arial"/>
                <w:sz w:val="18"/>
                <w:szCs w:val="18"/>
              </w:rPr>
              <w:t>&gt;</w:t>
            </w:r>
            <w:r w:rsidRPr="003C556D">
              <w:rPr>
                <w:sz w:val="18"/>
                <w:szCs w:val="18"/>
              </w:rPr>
              <w:t>0.1% weight by weight (w/w) refer to:</w:t>
            </w:r>
          </w:p>
          <w:p w:rsidR="00F9280D" w:rsidRPr="00FA6111" w:rsidP="00FA6111" w14:paraId="761BB001"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6A1584" w:rsidRPr="003C556D" w:rsidP="00723B40" w14:paraId="5D7A1E99" w14:textId="77777777"/>
    <w:p w:rsidR="006A1584" w:rsidRPr="003C556D" w:rsidP="00723B40" w14:paraId="30F4AAA6" w14:textId="77777777">
      <w:pPr>
        <w:sectPr w:rsidSect="00690B03">
          <w:headerReference w:type="even" r:id="rId9"/>
          <w:headerReference w:type="default" r:id="rId10"/>
          <w:footerReference w:type="even" r:id="rId11"/>
          <w:footerReference w:type="default" r:id="rId12"/>
          <w:headerReference w:type="first" r:id="rId13"/>
          <w:footerReference w:type="first" r:id="rId14"/>
          <w:pgSz w:w="11906" w:h="16838" w:code="9"/>
          <w:pgMar w:top="3269" w:right="1274" w:bottom="1701" w:left="1440" w:header="851" w:footer="221" w:gutter="0"/>
          <w:cols w:space="720"/>
          <w:docGrid w:linePitch="360"/>
        </w:sectPr>
      </w:pPr>
    </w:p>
    <w:p w:rsidR="00AF77DF" w:rsidRPr="003C556D" w:rsidP="008D4B56" w14:paraId="35437EB1" w14:textId="77777777">
      <w:pPr>
        <w:pStyle w:val="Heading2"/>
      </w:pPr>
      <w:bookmarkStart w:id="17" w:name="_Toc256000012"/>
      <w:r w:rsidRPr="003C556D">
        <w:t>Chemical characterisation</w:t>
      </w:r>
      <w:bookmarkEnd w:id="17"/>
    </w:p>
    <w:tbl>
      <w:tblPr>
        <w:tblStyle w:val="TableGrid"/>
        <w:tblW w:w="5502" w:type="pct"/>
        <w:tblLayout w:type="fixed"/>
        <w:tblLook w:val="04A0"/>
      </w:tblPr>
      <w:tblGrid>
        <w:gridCol w:w="2049"/>
        <w:gridCol w:w="2057"/>
        <w:gridCol w:w="1958"/>
        <w:gridCol w:w="1726"/>
        <w:gridCol w:w="1559"/>
        <w:gridCol w:w="4821"/>
      </w:tblGrid>
      <w:tr w14:paraId="786D6734" w14:textId="77777777" w:rsidTr="007A1E47">
        <w:tblPrEx>
          <w:tblW w:w="5502" w:type="pct"/>
          <w:tblLayout w:type="fixed"/>
          <w:tblLook w:val="04A0"/>
        </w:tblPrEx>
        <w:trPr>
          <w:trHeight w:val="363"/>
        </w:trPr>
        <w:tc>
          <w:tcPr>
            <w:tcW w:w="5000" w:type="pct"/>
            <w:gridSpan w:val="6"/>
            <w:shd w:val="clear" w:color="auto" w:fill="D9D9D9" w:themeFill="background1" w:themeFillShade="D9"/>
            <w:vAlign w:val="center"/>
          </w:tcPr>
          <w:p w:rsidR="004B2993" w:rsidRPr="003C556D" w:rsidP="003A2F56" w14:paraId="796024B7" w14:textId="77777777">
            <w:pPr>
              <w:spacing w:before="120" w:after="120"/>
              <w:rPr>
                <w:rFonts w:eastAsiaTheme="majorEastAsia" w:cstheme="majorBidi"/>
                <w:b/>
                <w:sz w:val="18"/>
                <w:szCs w:val="18"/>
              </w:rPr>
            </w:pPr>
            <w:r w:rsidRPr="003C556D">
              <w:rPr>
                <w:rFonts w:eastAsiaTheme="majorEastAsia" w:cstheme="majorBidi"/>
                <w:b/>
                <w:sz w:val="18"/>
                <w:szCs w:val="18"/>
              </w:rPr>
              <w:t>Chemical analytic testing</w:t>
            </w:r>
          </w:p>
        </w:tc>
      </w:tr>
      <w:tr w14:paraId="0E053BD8" w14:textId="77777777" w:rsidTr="0081324B">
        <w:tblPrEx>
          <w:tblW w:w="5502" w:type="pct"/>
          <w:tblLayout w:type="fixed"/>
          <w:tblLook w:val="04A0"/>
        </w:tblPrEx>
        <w:trPr>
          <w:trHeight w:val="1016"/>
        </w:trPr>
        <w:tc>
          <w:tcPr>
            <w:tcW w:w="5000" w:type="pct"/>
            <w:gridSpan w:val="6"/>
            <w:shd w:val="clear" w:color="auto" w:fill="FFFFFF" w:themeFill="background1"/>
            <w:vAlign w:val="center"/>
          </w:tcPr>
          <w:p w:rsidR="009B0603" w:rsidRPr="003C556D" w:rsidP="00D53264" w14:paraId="181D374B" w14:textId="77777777">
            <w:pPr>
              <w:spacing w:after="120"/>
              <w:rPr>
                <w:iCs/>
                <w:sz w:val="18"/>
                <w:szCs w:val="18"/>
              </w:rPr>
            </w:pPr>
            <w:r w:rsidRPr="003C556D">
              <w:rPr>
                <w:iCs/>
                <w:sz w:val="18"/>
                <w:szCs w:val="18"/>
              </w:rPr>
              <w:t>For a high-level overview, the table below summari</w:t>
            </w:r>
            <w:r w:rsidRPr="003C556D" w:rsidR="000E5B8F">
              <w:rPr>
                <w:iCs/>
                <w:sz w:val="18"/>
                <w:szCs w:val="18"/>
              </w:rPr>
              <w:t>s</w:t>
            </w:r>
            <w:r w:rsidRPr="003C556D">
              <w:rPr>
                <w:iCs/>
                <w:sz w:val="18"/>
                <w:szCs w:val="18"/>
              </w:rPr>
              <w:t>es key features / findings of the chemical analytical characteri</w:t>
            </w:r>
            <w:r w:rsidRPr="003C556D" w:rsidR="000E5B8F">
              <w:rPr>
                <w:iCs/>
                <w:sz w:val="18"/>
                <w:szCs w:val="18"/>
              </w:rPr>
              <w:t>s</w:t>
            </w:r>
            <w:r w:rsidRPr="003C556D">
              <w:rPr>
                <w:iCs/>
                <w:sz w:val="18"/>
                <w:szCs w:val="18"/>
              </w:rPr>
              <w:t>ation</w:t>
            </w:r>
            <w:r w:rsidRPr="003C556D" w:rsidR="00A66740">
              <w:rPr>
                <w:iCs/>
                <w:sz w:val="18"/>
                <w:szCs w:val="18"/>
              </w:rPr>
              <w:t xml:space="preserve"> and references to</w:t>
            </w:r>
            <w:r w:rsidRPr="003C556D" w:rsidR="00193463">
              <w:rPr>
                <w:iCs/>
                <w:sz w:val="18"/>
                <w:szCs w:val="18"/>
              </w:rPr>
              <w:t xml:space="preserve"> the part of the Technical Documentation where detailed information can be found</w:t>
            </w:r>
            <w:r w:rsidRPr="003C556D" w:rsidR="002E1132">
              <w:rPr>
                <w:iCs/>
                <w:sz w:val="18"/>
                <w:szCs w:val="18"/>
              </w:rPr>
              <w:t>:</w:t>
            </w:r>
          </w:p>
          <w:p w:rsidR="003F579E" w:rsidRPr="003C556D" w:rsidP="00D45B8F" w14:paraId="33DF0666" w14:textId="77777777">
            <w:pPr>
              <w:pStyle w:val="BodyText"/>
              <w:spacing w:after="120"/>
              <w:ind w:left="0"/>
              <w:jc w:val="both"/>
              <w:rPr>
                <w:i/>
                <w:color w:val="808080" w:themeColor="background1" w:themeShade="80"/>
                <w:sz w:val="18"/>
                <w:szCs w:val="18"/>
              </w:rPr>
            </w:pPr>
            <w:r w:rsidRPr="003C556D">
              <w:rPr>
                <w:i/>
                <w:color w:val="808080" w:themeColor="background1" w:themeShade="80"/>
                <w:sz w:val="18"/>
                <w:szCs w:val="18"/>
              </w:rPr>
              <w:t xml:space="preserve">In case </w:t>
            </w:r>
            <w:r w:rsidRPr="003C556D" w:rsidR="00C57B2E">
              <w:rPr>
                <w:i/>
                <w:color w:val="808080" w:themeColor="background1" w:themeShade="80"/>
                <w:sz w:val="18"/>
                <w:szCs w:val="18"/>
              </w:rPr>
              <w:t xml:space="preserve">chemical </w:t>
            </w:r>
            <w:r w:rsidRPr="003C556D" w:rsidR="00671687">
              <w:rPr>
                <w:i/>
                <w:color w:val="808080" w:themeColor="background1" w:themeShade="80"/>
                <w:sz w:val="18"/>
                <w:szCs w:val="18"/>
              </w:rPr>
              <w:t xml:space="preserve">characterisation was done by other means, please </w:t>
            </w:r>
            <w:r w:rsidRPr="003C556D" w:rsidR="003E0C42">
              <w:rPr>
                <w:i/>
                <w:color w:val="808080" w:themeColor="background1" w:themeShade="80"/>
                <w:sz w:val="18"/>
                <w:szCs w:val="18"/>
              </w:rPr>
              <w:t xml:space="preserve">state here “N/A” and fill in the </w:t>
            </w:r>
            <w:r w:rsidR="00FC6C50">
              <w:rPr>
                <w:i/>
                <w:color w:val="808080" w:themeColor="background1" w:themeShade="80"/>
                <w:sz w:val="18"/>
                <w:szCs w:val="18"/>
              </w:rPr>
              <w:t xml:space="preserve">line </w:t>
            </w:r>
            <w:r w:rsidR="00F83F7C">
              <w:rPr>
                <w:i/>
                <w:color w:val="808080" w:themeColor="background1" w:themeShade="80"/>
                <w:sz w:val="18"/>
                <w:szCs w:val="18"/>
              </w:rPr>
              <w:t>“</w:t>
            </w:r>
            <w:r w:rsidRPr="00F83F7C" w:rsidR="00F83F7C">
              <w:rPr>
                <w:i/>
                <w:color w:val="808080" w:themeColor="background1" w:themeShade="80"/>
                <w:sz w:val="18"/>
                <w:szCs w:val="18"/>
              </w:rPr>
              <w:t>Alternative chemical characterisation</w:t>
            </w:r>
            <w:r w:rsidR="00F83F7C">
              <w:rPr>
                <w:i/>
                <w:color w:val="808080" w:themeColor="background1" w:themeShade="80"/>
                <w:sz w:val="18"/>
                <w:szCs w:val="18"/>
              </w:rPr>
              <w:t>” below</w:t>
            </w:r>
            <w:r w:rsidR="00916026">
              <w:rPr>
                <w:i/>
                <w:color w:val="808080" w:themeColor="background1" w:themeShade="80"/>
                <w:sz w:val="18"/>
                <w:szCs w:val="18"/>
              </w:rPr>
              <w:t xml:space="preserve"> the lines related to testing</w:t>
            </w:r>
            <w:r w:rsidRPr="003C556D" w:rsidR="00D45B8F">
              <w:rPr>
                <w:i/>
                <w:color w:val="808080" w:themeColor="background1" w:themeShade="80"/>
                <w:sz w:val="18"/>
                <w:szCs w:val="18"/>
              </w:rPr>
              <w:t>.</w:t>
            </w:r>
            <w:r w:rsidRPr="003C556D">
              <w:rPr>
                <w:i/>
                <w:color w:val="808080" w:themeColor="background1" w:themeShade="80"/>
                <w:sz w:val="18"/>
                <w:szCs w:val="18"/>
              </w:rPr>
              <w:t xml:space="preserve"> </w:t>
            </w:r>
          </w:p>
        </w:tc>
      </w:tr>
      <w:tr w14:paraId="0D4AE667" w14:textId="77777777" w:rsidTr="007A1E47">
        <w:tblPrEx>
          <w:tblW w:w="5502" w:type="pct"/>
          <w:tblLayout w:type="fixed"/>
          <w:tblLook w:val="04A0"/>
        </w:tblPrEx>
        <w:trPr>
          <w:trHeight w:val="481"/>
        </w:trPr>
        <w:tc>
          <w:tcPr>
            <w:tcW w:w="5000" w:type="pct"/>
            <w:gridSpan w:val="6"/>
            <w:shd w:val="clear" w:color="auto" w:fill="D9D9D9" w:themeFill="background1" w:themeFillShade="D9"/>
            <w:vAlign w:val="center"/>
          </w:tcPr>
          <w:p w:rsidR="00E75FFC" w:rsidRPr="003C556D" w:rsidP="00F710AC" w14:paraId="79D57733" w14:textId="77777777">
            <w:pPr>
              <w:rPr>
                <w:b/>
                <w:sz w:val="18"/>
                <w:szCs w:val="18"/>
              </w:rPr>
            </w:pPr>
            <w:r w:rsidRPr="003C556D">
              <w:rPr>
                <w:b/>
                <w:sz w:val="18"/>
                <w:szCs w:val="18"/>
              </w:rPr>
              <w:t>Part 1 - Testing for organic</w:t>
            </w:r>
            <w:r w:rsidRPr="003C556D" w:rsidR="004B29A7">
              <w:rPr>
                <w:b/>
                <w:sz w:val="18"/>
                <w:szCs w:val="18"/>
              </w:rPr>
              <w:t xml:space="preserve"> </w:t>
            </w:r>
            <w:r w:rsidRPr="003C556D" w:rsidR="003F1DE5">
              <w:rPr>
                <w:b/>
                <w:sz w:val="18"/>
                <w:szCs w:val="18"/>
              </w:rPr>
              <w:t>entities</w:t>
            </w:r>
          </w:p>
        </w:tc>
      </w:tr>
      <w:tr w14:paraId="6C9DF446" w14:textId="77777777" w:rsidTr="00CD4F88">
        <w:tblPrEx>
          <w:tblW w:w="5502" w:type="pct"/>
          <w:tblLayout w:type="fixed"/>
          <w:tblLook w:val="04A0"/>
        </w:tblPrEx>
        <w:trPr>
          <w:tblHeader/>
        </w:trPr>
        <w:tc>
          <w:tcPr>
            <w:tcW w:w="723" w:type="pct"/>
            <w:shd w:val="clear" w:color="auto" w:fill="D9D9D9" w:themeFill="background1" w:themeFillShade="D9"/>
            <w:vAlign w:val="center"/>
          </w:tcPr>
          <w:p w:rsidR="004B29A7" w:rsidRPr="003C556D" w:rsidP="004B29A7" w14:paraId="0D75AF19" w14:textId="77777777">
            <w:pPr>
              <w:rPr>
                <w:b/>
                <w:sz w:val="18"/>
                <w:szCs w:val="18"/>
              </w:rPr>
            </w:pPr>
            <w:r w:rsidRPr="003C556D">
              <w:rPr>
                <w:b/>
                <w:sz w:val="18"/>
                <w:szCs w:val="18"/>
              </w:rPr>
              <w:t>Type of test</w:t>
            </w:r>
          </w:p>
          <w:p w:rsidR="004B29A7" w:rsidRPr="003C556D" w:rsidP="004B29A7" w14:paraId="76CB15F7" w14:textId="77777777">
            <w:pPr>
              <w:rPr>
                <w:b/>
                <w:sz w:val="18"/>
                <w:szCs w:val="18"/>
              </w:rPr>
            </w:pPr>
            <w:r w:rsidRPr="003C556D">
              <w:rPr>
                <w:b/>
                <w:sz w:val="18"/>
                <w:szCs w:val="18"/>
              </w:rPr>
              <w:t>(Report No. and report date)</w:t>
            </w:r>
          </w:p>
        </w:tc>
        <w:tc>
          <w:tcPr>
            <w:tcW w:w="726" w:type="pct"/>
            <w:shd w:val="clear" w:color="auto" w:fill="D9D9D9" w:themeFill="background1" w:themeFillShade="D9"/>
            <w:vAlign w:val="center"/>
          </w:tcPr>
          <w:p w:rsidR="004B29A7" w:rsidRPr="003C556D" w:rsidP="004B29A7" w14:paraId="6816944C" w14:textId="77777777">
            <w:pPr>
              <w:rPr>
                <w:b/>
                <w:sz w:val="18"/>
                <w:szCs w:val="18"/>
              </w:rPr>
            </w:pPr>
            <w:r w:rsidRPr="003C556D">
              <w:rPr>
                <w:b/>
                <w:sz w:val="18"/>
                <w:szCs w:val="18"/>
              </w:rPr>
              <w:t>Final product tested?</w:t>
            </w:r>
          </w:p>
          <w:p w:rsidR="004B29A7" w:rsidRPr="003C556D" w:rsidP="004B29A7" w14:paraId="45441348" w14:textId="77777777">
            <w:pPr>
              <w:rPr>
                <w:b/>
                <w:sz w:val="18"/>
                <w:szCs w:val="18"/>
              </w:rPr>
            </w:pPr>
            <w:r w:rsidRPr="003C556D">
              <w:rPr>
                <w:b/>
                <w:sz w:val="18"/>
                <w:szCs w:val="18"/>
              </w:rPr>
              <w:t xml:space="preserve">(Yes/No) </w:t>
            </w:r>
          </w:p>
        </w:tc>
        <w:tc>
          <w:tcPr>
            <w:tcW w:w="691" w:type="pct"/>
            <w:shd w:val="clear" w:color="auto" w:fill="D9D9D9" w:themeFill="background1" w:themeFillShade="D9"/>
            <w:vAlign w:val="center"/>
          </w:tcPr>
          <w:p w:rsidR="004B29A7" w:rsidRPr="003C556D" w:rsidP="004B29A7" w14:paraId="5FA48BAB" w14:textId="77777777">
            <w:pPr>
              <w:rPr>
                <w:b/>
                <w:sz w:val="18"/>
                <w:szCs w:val="18"/>
              </w:rPr>
            </w:pPr>
            <w:r w:rsidRPr="003C556D">
              <w:rPr>
                <w:b/>
                <w:sz w:val="18"/>
                <w:szCs w:val="18"/>
              </w:rPr>
              <w:t>Extraction conditions</w:t>
            </w:r>
          </w:p>
        </w:tc>
        <w:tc>
          <w:tcPr>
            <w:tcW w:w="609" w:type="pct"/>
            <w:shd w:val="clear" w:color="auto" w:fill="D9D9D9" w:themeFill="background1" w:themeFillShade="D9"/>
            <w:vAlign w:val="center"/>
          </w:tcPr>
          <w:p w:rsidR="004B29A7" w:rsidRPr="003C556D" w:rsidP="004B29A7" w14:paraId="468F0925" w14:textId="77777777">
            <w:pPr>
              <w:rPr>
                <w:b/>
                <w:sz w:val="18"/>
                <w:szCs w:val="18"/>
              </w:rPr>
            </w:pPr>
            <w:r w:rsidRPr="003C556D">
              <w:rPr>
                <w:b/>
                <w:sz w:val="18"/>
                <w:szCs w:val="18"/>
              </w:rPr>
              <w:t>Applied standard version for testing and sample preparation</w:t>
            </w:r>
          </w:p>
        </w:tc>
        <w:tc>
          <w:tcPr>
            <w:tcW w:w="550" w:type="pct"/>
            <w:shd w:val="clear" w:color="auto" w:fill="D9D9D9" w:themeFill="background1" w:themeFillShade="D9"/>
            <w:vAlign w:val="center"/>
          </w:tcPr>
          <w:p w:rsidR="004B29A7" w:rsidRPr="003C556D" w:rsidP="004B29A7" w14:paraId="785EAB1A" w14:textId="77777777">
            <w:pPr>
              <w:rPr>
                <w:b/>
                <w:sz w:val="18"/>
                <w:szCs w:val="18"/>
              </w:rPr>
            </w:pPr>
            <w:r w:rsidRPr="003C556D">
              <w:rPr>
                <w:rFonts w:cs="Arial"/>
                <w:b/>
                <w:sz w:val="18"/>
                <w:szCs w:val="18"/>
              </w:rPr>
              <w:t>Test Facility</w:t>
            </w:r>
          </w:p>
        </w:tc>
        <w:tc>
          <w:tcPr>
            <w:tcW w:w="1700" w:type="pct"/>
            <w:shd w:val="clear" w:color="auto" w:fill="D9D9D9" w:themeFill="background1" w:themeFillShade="D9"/>
            <w:vAlign w:val="center"/>
          </w:tcPr>
          <w:p w:rsidR="004B29A7" w:rsidRPr="003C556D" w:rsidP="004B29A7" w14:paraId="62D6FC67" w14:textId="77777777">
            <w:pPr>
              <w:rPr>
                <w:rFonts w:cs="Arial"/>
                <w:b/>
                <w:sz w:val="18"/>
                <w:szCs w:val="18"/>
              </w:rPr>
            </w:pPr>
            <w:r w:rsidRPr="003C556D">
              <w:rPr>
                <w:rFonts w:cs="Arial"/>
                <w:b/>
                <w:sz w:val="18"/>
                <w:szCs w:val="18"/>
              </w:rPr>
              <w:t>Results</w:t>
            </w:r>
          </w:p>
        </w:tc>
      </w:tr>
      <w:tr w14:paraId="5BE8D06C" w14:textId="77777777" w:rsidTr="00CD4F88">
        <w:tblPrEx>
          <w:tblW w:w="5502" w:type="pct"/>
          <w:tblLayout w:type="fixed"/>
          <w:tblLook w:val="04A0"/>
        </w:tblPrEx>
        <w:tc>
          <w:tcPr>
            <w:tcW w:w="723" w:type="pct"/>
            <w:vAlign w:val="center"/>
          </w:tcPr>
          <w:p w:rsidR="004B29A7" w:rsidRPr="003C556D" w:rsidP="004B29A7" w14:paraId="02B1211D" w14:textId="77777777">
            <w:pPr>
              <w:rPr>
                <w:sz w:val="18"/>
                <w:szCs w:val="18"/>
              </w:rPr>
            </w:pPr>
            <w:r w:rsidRPr="003C556D">
              <w:rPr>
                <w:sz w:val="18"/>
                <w:szCs w:val="18"/>
              </w:rPr>
              <w:t>Test method applied:</w:t>
            </w:r>
          </w:p>
          <w:p w:rsidR="004B29A7" w:rsidRPr="003C556D" w:rsidP="004B29A7" w14:paraId="604FF66D" w14:textId="77777777">
            <w:pPr>
              <w:rPr>
                <w:rFonts w:cs="Arial"/>
                <w:i/>
                <w:sz w:val="18"/>
                <w:szCs w:val="18"/>
              </w:rPr>
            </w:pPr>
            <w:sdt>
              <w:sdtPr>
                <w:rPr>
                  <w:rFonts w:cs="Arial"/>
                </w:rPr>
                <w:id w:val="526454318"/>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VOC: </w:t>
            </w:r>
            <w:r w:rsidRPr="003C556D">
              <w:rPr>
                <w:i/>
                <w:iCs/>
                <w:color w:val="808080" w:themeColor="background1" w:themeShade="80"/>
                <w:sz w:val="18"/>
                <w:szCs w:val="18"/>
              </w:rPr>
              <w:t>XYZ</w:t>
            </w:r>
          </w:p>
          <w:p w:rsidR="004B29A7" w:rsidRPr="003C556D" w:rsidP="004B29A7" w14:paraId="76ADA9D5" w14:textId="77777777">
            <w:pPr>
              <w:rPr>
                <w:sz w:val="18"/>
                <w:szCs w:val="18"/>
              </w:rPr>
            </w:pPr>
            <w:sdt>
              <w:sdtPr>
                <w:rPr>
                  <w:rFonts w:cs="Arial"/>
                </w:rPr>
                <w:id w:val="1251774147"/>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SVOC: </w:t>
            </w:r>
            <w:r w:rsidRPr="003C556D">
              <w:rPr>
                <w:i/>
                <w:iCs/>
                <w:color w:val="808080" w:themeColor="background1" w:themeShade="80"/>
                <w:sz w:val="18"/>
                <w:szCs w:val="18"/>
              </w:rPr>
              <w:t>XYZ</w:t>
            </w:r>
          </w:p>
          <w:p w:rsidR="004B29A7" w:rsidRPr="003C556D" w:rsidP="004B29A7" w14:paraId="7F595958" w14:textId="77777777">
            <w:pPr>
              <w:rPr>
                <w:rFonts w:cs="Arial"/>
                <w:i/>
                <w:iCs/>
                <w:sz w:val="18"/>
                <w:szCs w:val="18"/>
              </w:rPr>
            </w:pPr>
            <w:sdt>
              <w:sdtPr>
                <w:rPr>
                  <w:rFonts w:cs="Arial"/>
                </w:rPr>
                <w:id w:val="735055375"/>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NVOC: </w:t>
            </w:r>
            <w:r w:rsidRPr="003C556D">
              <w:rPr>
                <w:i/>
                <w:iCs/>
                <w:color w:val="808080" w:themeColor="background1" w:themeShade="80"/>
                <w:sz w:val="18"/>
                <w:szCs w:val="18"/>
              </w:rPr>
              <w:t>XYZ</w:t>
            </w:r>
          </w:p>
          <w:p w:rsidR="004B29A7" w:rsidRPr="003C556D" w14:paraId="21C586AC" w14:textId="77777777">
            <w:pPr>
              <w:rPr>
                <w:i/>
                <w:color w:val="808080" w:themeColor="background1" w:themeShade="80"/>
                <w:sz w:val="18"/>
                <w:szCs w:val="18"/>
              </w:rPr>
            </w:pPr>
          </w:p>
          <w:p w:rsidR="00296391" w:rsidRPr="003C556D" w14:paraId="31CC3825" w14:textId="77777777">
            <w:pPr>
              <w:rPr>
                <w:iCs/>
                <w:sz w:val="18"/>
                <w:szCs w:val="18"/>
              </w:rPr>
            </w:pPr>
            <w:r w:rsidRPr="003C556D">
              <w:rPr>
                <w:iCs/>
                <w:sz w:val="18"/>
                <w:szCs w:val="18"/>
              </w:rPr>
              <w:t>Test report:</w:t>
            </w:r>
          </w:p>
          <w:p w:rsidR="004B29A7" w:rsidRPr="003C556D" w14:paraId="0292BE1C" w14:textId="77777777">
            <w:pPr>
              <w:rPr>
                <w:i/>
                <w:color w:val="808080" w:themeColor="background1" w:themeShade="80"/>
                <w:sz w:val="18"/>
                <w:szCs w:val="18"/>
              </w:rPr>
            </w:pPr>
            <w:r w:rsidRPr="003C556D">
              <w:rPr>
                <w:i/>
                <w:color w:val="808080" w:themeColor="background1" w:themeShade="80"/>
                <w:sz w:val="18"/>
                <w:szCs w:val="18"/>
              </w:rPr>
              <w:t>LAB-REP-NO-XYZ</w:t>
            </w:r>
          </w:p>
          <w:p w:rsidR="004B29A7" w:rsidRPr="003C556D" w14:paraId="5293E368" w14:textId="77777777">
            <w:pPr>
              <w:rPr>
                <w:i/>
                <w:color w:val="808080" w:themeColor="background1" w:themeShade="80"/>
                <w:sz w:val="18"/>
                <w:szCs w:val="18"/>
              </w:rPr>
            </w:pPr>
            <w:r w:rsidRPr="003C556D">
              <w:rPr>
                <w:i/>
                <w:color w:val="808080" w:themeColor="background1" w:themeShade="80"/>
                <w:sz w:val="18"/>
                <w:szCs w:val="18"/>
              </w:rPr>
              <w:t>YYYY-MM-DD</w:t>
            </w:r>
          </w:p>
          <w:p w:rsidR="004B29A7" w:rsidRPr="00CC0445" w:rsidP="00CC0445" w14:paraId="0E87DF35"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 or [X]</w:t>
            </w:r>
          </w:p>
        </w:tc>
        <w:tc>
          <w:tcPr>
            <w:tcW w:w="726" w:type="pct"/>
            <w:vAlign w:val="center"/>
          </w:tcPr>
          <w:p w:rsidR="004B29A7" w:rsidRPr="003C556D" w14:paraId="0D8AB73E" w14:textId="77777777">
            <w:pPr>
              <w:rPr>
                <w:sz w:val="18"/>
                <w:szCs w:val="18"/>
              </w:rPr>
            </w:pPr>
            <w:r w:rsidRPr="003C556D">
              <w:rPr>
                <w:sz w:val="18"/>
                <w:szCs w:val="18"/>
              </w:rPr>
              <w:t>Test item specification:</w:t>
            </w:r>
            <w:r w:rsidR="003C62F5">
              <w:rPr>
                <w:sz w:val="18"/>
                <w:szCs w:val="18"/>
              </w:rPr>
              <w:t xml:space="preserve"> </w:t>
            </w:r>
            <w:r w:rsidRPr="003C556D" w:rsidR="003C62F5">
              <w:rPr>
                <w:i/>
                <w:iCs/>
                <w:color w:val="808080" w:themeColor="background1" w:themeShade="80"/>
                <w:sz w:val="18"/>
                <w:szCs w:val="18"/>
              </w:rPr>
              <w:t>XYZ</w:t>
            </w:r>
          </w:p>
          <w:p w:rsidR="004B29A7" w:rsidRPr="003C556D" w:rsidP="00B04FAA" w14:paraId="1DA487D6" w14:textId="77777777">
            <w:pPr>
              <w:rPr>
                <w:sz w:val="18"/>
                <w:szCs w:val="18"/>
              </w:rPr>
            </w:pPr>
            <w:r w:rsidRPr="003C556D">
              <w:rPr>
                <w:sz w:val="18"/>
                <w:szCs w:val="18"/>
              </w:rPr>
              <w:t>Documented in:</w:t>
            </w:r>
          </w:p>
          <w:p w:rsidR="004B29A7" w:rsidRPr="003C556D" w:rsidP="00B04FAA" w14:paraId="4BFBED11" w14:textId="77777777">
            <w:pPr>
              <w:spacing w:after="120"/>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4B29A7" w:rsidRPr="003C556D" w:rsidP="003907C6" w14:paraId="1AC2743A" w14:textId="77777777">
            <w:pPr>
              <w:spacing w:before="120"/>
              <w:rPr>
                <w:i/>
                <w:iCs/>
                <w:sz w:val="18"/>
                <w:szCs w:val="18"/>
              </w:rPr>
            </w:pPr>
            <w:sdt>
              <w:sdtPr>
                <w:rPr>
                  <w:rFonts w:cs="Arial"/>
                </w:rPr>
                <w:id w:val="-577374577"/>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Yes, the following routine conditions are covered by the test item: </w:t>
            </w:r>
          </w:p>
          <w:p w:rsidR="004B29A7" w:rsidRPr="003C556D" w:rsidP="002F3346" w14:paraId="30F1A0C0" w14:textId="77777777">
            <w:pPr>
              <w:ind w:left="529" w:hanging="284"/>
              <w:rPr>
                <w:rFonts w:cs="Arial"/>
              </w:rPr>
            </w:pPr>
            <w:sdt>
              <w:sdtPr>
                <w:rPr>
                  <w:rFonts w:cs="Arial"/>
                </w:rPr>
                <w:id w:val="833042213"/>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Materials / processing aids</w:t>
            </w:r>
          </w:p>
          <w:p w:rsidR="004B29A7" w:rsidRPr="003C556D" w14:paraId="40B0AAC2" w14:textId="77777777">
            <w:pPr>
              <w:ind w:firstLine="245"/>
              <w:rPr>
                <w:sz w:val="18"/>
                <w:szCs w:val="18"/>
              </w:rPr>
            </w:pPr>
            <w:sdt>
              <w:sdtPr>
                <w:rPr>
                  <w:rFonts w:cs="Arial"/>
                </w:rPr>
                <w:id w:val="-35566798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Manufacturing</w:t>
            </w:r>
          </w:p>
          <w:p w:rsidR="004B29A7" w:rsidRPr="003C556D" w14:paraId="5493B97B" w14:textId="77777777">
            <w:pPr>
              <w:ind w:firstLine="245"/>
              <w:rPr>
                <w:rFonts w:cs="Arial"/>
              </w:rPr>
            </w:pPr>
            <w:sdt>
              <w:sdtPr>
                <w:rPr>
                  <w:rFonts w:cs="Arial"/>
                </w:rPr>
                <w:id w:val="1898157350"/>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Packaging</w:t>
            </w:r>
          </w:p>
          <w:p w:rsidR="004B29A7" w:rsidRPr="003C556D" w14:paraId="423F77D4" w14:textId="77777777">
            <w:pPr>
              <w:ind w:firstLine="245"/>
              <w:rPr>
                <w:rFonts w:cs="Arial"/>
              </w:rPr>
            </w:pPr>
            <w:sdt>
              <w:sdtPr>
                <w:rPr>
                  <w:rFonts w:cs="Arial"/>
                </w:rPr>
                <w:id w:val="1054815340"/>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Sterilisation</w:t>
            </w:r>
          </w:p>
          <w:p w:rsidR="004B29A7" w:rsidRPr="003C556D" w14:paraId="17E4D92F" w14:textId="77777777">
            <w:pPr>
              <w:ind w:firstLine="245"/>
              <w:rPr>
                <w:sz w:val="18"/>
                <w:szCs w:val="18"/>
              </w:rPr>
            </w:pPr>
            <w:sdt>
              <w:sdtPr>
                <w:rPr>
                  <w:rFonts w:cs="Arial"/>
                </w:rPr>
                <w:id w:val="1714145142"/>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Shelf-life</w:t>
            </w:r>
          </w:p>
          <w:p w:rsidR="004B29A7" w:rsidRPr="003C556D" w:rsidP="001C6D9B" w14:paraId="416C9965" w14:textId="77777777">
            <w:pPr>
              <w:ind w:firstLine="245"/>
              <w:rPr>
                <w:i/>
                <w:iCs/>
                <w:color w:val="808080" w:themeColor="background1" w:themeShade="80"/>
                <w:sz w:val="18"/>
                <w:szCs w:val="18"/>
              </w:rPr>
            </w:pPr>
            <w:sdt>
              <w:sdtPr>
                <w:rPr>
                  <w:rFonts w:cs="Arial"/>
                </w:rPr>
                <w:id w:val="-1256891837"/>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other: </w:t>
            </w:r>
            <w:r w:rsidRPr="003C556D">
              <w:rPr>
                <w:i/>
                <w:iCs/>
                <w:color w:val="808080" w:themeColor="background1" w:themeShade="80"/>
                <w:sz w:val="18"/>
                <w:szCs w:val="18"/>
              </w:rPr>
              <w:t xml:space="preserve">XYZ </w:t>
            </w:r>
          </w:p>
          <w:p w:rsidR="004B29A7" w:rsidRPr="003C556D" w:rsidP="00B04FAA" w14:paraId="7E458FCE" w14:textId="77777777">
            <w:pPr>
              <w:rPr>
                <w:sz w:val="18"/>
                <w:szCs w:val="18"/>
              </w:rPr>
            </w:pPr>
            <w:r w:rsidRPr="003C556D">
              <w:rPr>
                <w:sz w:val="18"/>
                <w:szCs w:val="18"/>
              </w:rPr>
              <w:t>Documented in:</w:t>
            </w:r>
          </w:p>
          <w:p w:rsidR="004B29A7" w:rsidRPr="003C556D" w:rsidP="00B04FAA" w14:paraId="4DAAC30D"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4B29A7" w:rsidRPr="003C556D" w:rsidP="00B04FAA" w14:paraId="2B09B53F" w14:textId="77777777">
            <w:pPr>
              <w:rPr>
                <w:sz w:val="18"/>
                <w:szCs w:val="18"/>
              </w:rPr>
            </w:pPr>
          </w:p>
          <w:p w:rsidR="004B29A7" w:rsidRPr="003C556D" w:rsidP="00560813" w14:paraId="2E7AFE77" w14:textId="77777777">
            <w:pPr>
              <w:rPr>
                <w:sz w:val="18"/>
                <w:szCs w:val="18"/>
              </w:rPr>
            </w:pPr>
            <w:sdt>
              <w:sdtPr>
                <w:rPr>
                  <w:rFonts w:cs="Arial"/>
                </w:rPr>
                <w:id w:val="1516657223"/>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sz w:val="18"/>
                <w:szCs w:val="18"/>
              </w:rPr>
              <w:t xml:space="preserve"> </w:t>
            </w:r>
            <w:r w:rsidRPr="003C556D">
              <w:rPr>
                <w:sz w:val="18"/>
                <w:szCs w:val="18"/>
              </w:rPr>
              <w:t xml:space="preserve">No, </w:t>
            </w:r>
            <w:r w:rsidRPr="003C556D">
              <w:rPr>
                <w:sz w:val="18"/>
                <w:szCs w:val="18"/>
                <w:u w:val="single"/>
              </w:rPr>
              <w:t>not all</w:t>
            </w:r>
            <w:r w:rsidRPr="003C556D">
              <w:rPr>
                <w:sz w:val="18"/>
                <w:szCs w:val="18"/>
              </w:rPr>
              <w:t xml:space="preserve"> of the </w:t>
            </w:r>
            <w:r w:rsidRPr="003C556D">
              <w:rPr>
                <w:sz w:val="18"/>
                <w:szCs w:val="18"/>
                <w:u w:val="single"/>
              </w:rPr>
              <w:t>routine conditions</w:t>
            </w:r>
            <w:r w:rsidRPr="003C556D">
              <w:rPr>
                <w:sz w:val="18"/>
                <w:szCs w:val="18"/>
              </w:rPr>
              <w:t xml:space="preserve"> are </w:t>
            </w:r>
            <w:r w:rsidRPr="003C556D">
              <w:rPr>
                <w:sz w:val="18"/>
                <w:szCs w:val="18"/>
                <w:u w:val="single"/>
              </w:rPr>
              <w:t>covered</w:t>
            </w:r>
            <w:r w:rsidRPr="003C556D">
              <w:rPr>
                <w:sz w:val="18"/>
                <w:szCs w:val="18"/>
              </w:rPr>
              <w:t xml:space="preserve"> by the test item. Description of differences and justification can be found in: </w:t>
            </w: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4B29A7" w:rsidRPr="003C556D" w:rsidP="003907C6" w14:paraId="3F80E722" w14:textId="77777777">
            <w:pPr>
              <w:spacing w:before="120"/>
              <w:rPr>
                <w:rFonts w:cs="Arial"/>
                <w:sz w:val="18"/>
                <w:szCs w:val="18"/>
              </w:rPr>
            </w:pPr>
            <w:sdt>
              <w:sdtPr>
                <w:rPr>
                  <w:rFonts w:cs="Arial"/>
                </w:rPr>
                <w:id w:val="-2020452411"/>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sz w:val="18"/>
                <w:szCs w:val="18"/>
              </w:rPr>
              <w:t xml:space="preserve"> No, </w:t>
            </w:r>
            <w:r w:rsidRPr="003C556D">
              <w:rPr>
                <w:rFonts w:cs="Arial"/>
                <w:sz w:val="18"/>
                <w:szCs w:val="18"/>
                <w:u w:val="single"/>
              </w:rPr>
              <w:t>only an individual</w:t>
            </w:r>
            <w:r w:rsidRPr="003C556D">
              <w:rPr>
                <w:rFonts w:cs="Arial"/>
                <w:sz w:val="18"/>
                <w:szCs w:val="18"/>
              </w:rPr>
              <w:t xml:space="preserve"> </w:t>
            </w:r>
            <w:r w:rsidRPr="003C556D">
              <w:rPr>
                <w:rFonts w:cs="Arial"/>
                <w:sz w:val="18"/>
                <w:szCs w:val="18"/>
                <w:u w:val="single"/>
              </w:rPr>
              <w:t>part was</w:t>
            </w:r>
            <w:r w:rsidRPr="003C556D">
              <w:rPr>
                <w:rFonts w:cs="Arial"/>
                <w:sz w:val="18"/>
                <w:szCs w:val="18"/>
              </w:rPr>
              <w:t xml:space="preserve"> tested, for a description of the part and justification for representativeness refer to: </w:t>
            </w:r>
            <w:r w:rsidRPr="003C556D">
              <w:rPr>
                <w:rFonts w:cs="Arial"/>
                <w:i/>
                <w:iCs/>
                <w:color w:val="808080" w:themeColor="background1" w:themeShade="80"/>
                <w:sz w:val="18"/>
                <w:szCs w:val="18"/>
              </w:rPr>
              <w:t>[</w:t>
            </w:r>
            <w:r w:rsidRPr="003C556D" w:rsidR="00A55412">
              <w:rPr>
                <w:rFonts w:cs="Arial"/>
                <w:i/>
                <w:iCs/>
                <w:color w:val="808080" w:themeColor="background1" w:themeShade="80"/>
                <w:sz w:val="18"/>
                <w:szCs w:val="18"/>
              </w:rPr>
              <w:t>X, p</w:t>
            </w:r>
            <w:r w:rsidRPr="003C556D">
              <w:rPr>
                <w:rFonts w:cs="Arial"/>
                <w:i/>
                <w:iCs/>
                <w:color w:val="808080" w:themeColor="background1" w:themeShade="80"/>
                <w:sz w:val="18"/>
                <w:szCs w:val="18"/>
              </w:rPr>
              <w:t>.y]</w:t>
            </w:r>
          </w:p>
        </w:tc>
        <w:tc>
          <w:tcPr>
            <w:tcW w:w="691" w:type="pct"/>
            <w:vAlign w:val="center"/>
          </w:tcPr>
          <w:p w:rsidR="004B29A7" w:rsidRPr="003C556D" w14:paraId="4F2FDD44" w14:textId="77777777">
            <w:pPr>
              <w:rPr>
                <w:sz w:val="18"/>
                <w:szCs w:val="18"/>
              </w:rPr>
            </w:pPr>
            <w:r w:rsidRPr="003C556D">
              <w:rPr>
                <w:sz w:val="18"/>
                <w:szCs w:val="18"/>
              </w:rPr>
              <w:t>Type of extraction:</w:t>
            </w:r>
          </w:p>
          <w:p w:rsidR="004B29A7" w:rsidRPr="003C556D" w14:paraId="7A485257" w14:textId="77777777">
            <w:pPr>
              <w:rPr>
                <w:i/>
                <w:iCs/>
                <w:color w:val="808080" w:themeColor="background1" w:themeShade="80"/>
                <w:sz w:val="18"/>
                <w:szCs w:val="18"/>
              </w:rPr>
            </w:pPr>
            <w:sdt>
              <w:sdtPr>
                <w:rPr>
                  <w:rFonts w:cs="Arial"/>
                </w:rPr>
                <w:id w:val="1269977435"/>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Simulated: </w:t>
            </w:r>
            <w:r w:rsidRPr="003C556D" w:rsidR="005307F2">
              <w:rPr>
                <w:i/>
                <w:iCs/>
                <w:color w:val="808080" w:themeColor="background1" w:themeShade="80"/>
                <w:sz w:val="18"/>
                <w:szCs w:val="18"/>
              </w:rPr>
              <w:t>XYZ</w:t>
            </w:r>
          </w:p>
          <w:p w:rsidR="004B29A7" w:rsidRPr="003C556D" w14:paraId="438BCF3D" w14:textId="77777777">
            <w:pPr>
              <w:rPr>
                <w:sz w:val="18"/>
                <w:szCs w:val="18"/>
              </w:rPr>
            </w:pPr>
            <w:sdt>
              <w:sdtPr>
                <w:rPr>
                  <w:rFonts w:cs="Arial"/>
                </w:rPr>
                <w:id w:val="1623735763"/>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Exaggerated: </w:t>
            </w:r>
            <w:r w:rsidRPr="003C556D">
              <w:rPr>
                <w:i/>
                <w:iCs/>
                <w:color w:val="808080" w:themeColor="background1" w:themeShade="80"/>
                <w:sz w:val="18"/>
                <w:szCs w:val="18"/>
              </w:rPr>
              <w:t>XYZ</w:t>
            </w:r>
          </w:p>
          <w:p w:rsidR="004B29A7" w:rsidRPr="003C556D" w14:paraId="659A25E8" w14:textId="77777777">
            <w:pPr>
              <w:rPr>
                <w:sz w:val="18"/>
                <w:szCs w:val="18"/>
              </w:rPr>
            </w:pPr>
            <w:sdt>
              <w:sdtPr>
                <w:rPr>
                  <w:rFonts w:cs="Arial"/>
                </w:rPr>
                <w:id w:val="41283142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Exhaustive: </w:t>
            </w:r>
            <w:r w:rsidRPr="003C556D">
              <w:rPr>
                <w:i/>
                <w:iCs/>
                <w:color w:val="808080" w:themeColor="background1" w:themeShade="80"/>
                <w:sz w:val="18"/>
                <w:szCs w:val="18"/>
              </w:rPr>
              <w:t>XYZ</w:t>
            </w:r>
          </w:p>
          <w:p w:rsidR="004B29A7" w:rsidRPr="003C556D" w14:paraId="65AD31CF" w14:textId="77777777">
            <w:pPr>
              <w:rPr>
                <w:sz w:val="18"/>
                <w:szCs w:val="18"/>
              </w:rPr>
            </w:pPr>
            <w:sdt>
              <w:sdtPr>
                <w:rPr>
                  <w:rFonts w:cs="Arial"/>
                </w:rPr>
                <w:id w:val="78431133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Other: </w:t>
            </w:r>
            <w:r w:rsidRPr="003C556D">
              <w:rPr>
                <w:i/>
                <w:iCs/>
                <w:color w:val="808080" w:themeColor="background1" w:themeShade="80"/>
                <w:sz w:val="18"/>
                <w:szCs w:val="18"/>
              </w:rPr>
              <w:t>XYZ</w:t>
            </w:r>
          </w:p>
          <w:p w:rsidR="004B29A7" w:rsidRPr="003C556D" w:rsidP="003907C6" w14:paraId="405CCE0E" w14:textId="77777777">
            <w:pPr>
              <w:spacing w:before="120"/>
              <w:rPr>
                <w:sz w:val="18"/>
                <w:szCs w:val="18"/>
              </w:rPr>
            </w:pPr>
            <w:r w:rsidRPr="003C556D">
              <w:rPr>
                <w:sz w:val="18"/>
                <w:szCs w:val="18"/>
              </w:rPr>
              <w:t>Vehicle:</w:t>
            </w:r>
          </w:p>
          <w:p w:rsidR="004B29A7" w:rsidRPr="003C556D" w14:paraId="4359D297" w14:textId="77777777">
            <w:pPr>
              <w:rPr>
                <w:i/>
                <w:iCs/>
                <w:color w:val="808080" w:themeColor="background1" w:themeShade="80"/>
                <w:sz w:val="18"/>
                <w:szCs w:val="18"/>
              </w:rPr>
            </w:pPr>
            <w:sdt>
              <w:sdtPr>
                <w:rPr>
                  <w:rFonts w:cs="Arial"/>
                </w:rPr>
                <w:id w:val="1681699004"/>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Polar: </w:t>
            </w:r>
            <w:r w:rsidRPr="003C556D">
              <w:rPr>
                <w:i/>
                <w:iCs/>
                <w:color w:val="808080" w:themeColor="background1" w:themeShade="80"/>
                <w:sz w:val="18"/>
                <w:szCs w:val="18"/>
              </w:rPr>
              <w:t>XYZ</w:t>
            </w:r>
          </w:p>
          <w:p w:rsidR="004B29A7" w:rsidRPr="003C556D" w14:paraId="67F0CD16" w14:textId="77777777">
            <w:pPr>
              <w:rPr>
                <w:rFonts w:cs="Arial"/>
                <w:i/>
                <w:sz w:val="18"/>
                <w:szCs w:val="18"/>
              </w:rPr>
            </w:pPr>
            <w:sdt>
              <w:sdtPr>
                <w:rPr>
                  <w:rFonts w:cs="Arial"/>
                </w:rPr>
                <w:id w:val="-109957042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Semi-polar: </w:t>
            </w:r>
            <w:r w:rsidRPr="003C556D">
              <w:rPr>
                <w:i/>
                <w:iCs/>
                <w:color w:val="808080" w:themeColor="background1" w:themeShade="80"/>
                <w:sz w:val="18"/>
                <w:szCs w:val="18"/>
              </w:rPr>
              <w:t>XYZ</w:t>
            </w:r>
          </w:p>
          <w:p w:rsidR="004B29A7" w:rsidRPr="003C556D" w14:paraId="1BF8A3DB" w14:textId="77777777">
            <w:pPr>
              <w:rPr>
                <w:rFonts w:cs="Arial"/>
                <w:i/>
                <w:sz w:val="18"/>
                <w:szCs w:val="18"/>
              </w:rPr>
            </w:pPr>
            <w:sdt>
              <w:sdtPr>
                <w:rPr>
                  <w:rFonts w:cs="Arial"/>
                </w:rPr>
                <w:id w:val="192367715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Non-polar: </w:t>
            </w:r>
            <w:r w:rsidRPr="003C556D">
              <w:rPr>
                <w:i/>
                <w:iCs/>
                <w:color w:val="808080" w:themeColor="background1" w:themeShade="80"/>
                <w:sz w:val="18"/>
                <w:szCs w:val="18"/>
              </w:rPr>
              <w:t>XYZ</w:t>
            </w:r>
          </w:p>
          <w:p w:rsidR="004B29A7" w:rsidRPr="003C556D" w:rsidP="00E109F8" w14:paraId="2CB2BA63" w14:textId="77777777">
            <w:pPr>
              <w:rPr>
                <w:i/>
                <w:color w:val="808080" w:themeColor="background1" w:themeShade="80"/>
                <w:sz w:val="18"/>
                <w:szCs w:val="18"/>
                <w:u w:val="single"/>
              </w:rPr>
            </w:pPr>
            <w:sdt>
              <w:sdtPr>
                <w:rPr>
                  <w:rFonts w:cs="Arial"/>
                </w:rPr>
                <w:id w:val="759956784"/>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rFonts w:cs="Arial"/>
                <w:sz w:val="18"/>
                <w:szCs w:val="18"/>
              </w:rPr>
              <w:t xml:space="preserve">other: </w:t>
            </w:r>
            <w:r w:rsidRPr="003C556D">
              <w:rPr>
                <w:i/>
                <w:iCs/>
                <w:color w:val="808080" w:themeColor="background1" w:themeShade="80"/>
                <w:sz w:val="18"/>
                <w:szCs w:val="18"/>
              </w:rPr>
              <w:t>XYZ</w:t>
            </w:r>
            <w:r w:rsidRPr="003C556D">
              <w:rPr>
                <w:i/>
                <w:color w:val="808080" w:themeColor="background1" w:themeShade="80"/>
                <w:sz w:val="18"/>
                <w:szCs w:val="18"/>
                <w:u w:val="single"/>
              </w:rPr>
              <w:t xml:space="preserve"> </w:t>
            </w:r>
          </w:p>
          <w:p w:rsidR="00602E58" w:rsidP="0039147B" w14:paraId="5FA539C9" w14:textId="77777777">
            <w:pPr>
              <w:rPr>
                <w:i/>
                <w:color w:val="808080" w:themeColor="background1" w:themeShade="80"/>
                <w:sz w:val="18"/>
                <w:szCs w:val="18"/>
                <w:u w:val="single"/>
              </w:rPr>
            </w:pPr>
          </w:p>
          <w:p w:rsidR="0039147B" w:rsidRPr="003C556D" w:rsidP="0039147B" w14:paraId="60A6BB58" w14:textId="77777777">
            <w:pPr>
              <w:rPr>
                <w:sz w:val="18"/>
                <w:szCs w:val="18"/>
              </w:rPr>
            </w:pPr>
            <w:r w:rsidRPr="003C556D">
              <w:rPr>
                <w:sz w:val="18"/>
                <w:szCs w:val="18"/>
              </w:rPr>
              <w:t>Documented in:</w:t>
            </w:r>
          </w:p>
          <w:p w:rsidR="0039147B" w:rsidRPr="003C556D" w:rsidP="0039147B" w14:paraId="776E0B50" w14:textId="77777777">
            <w:pPr>
              <w:spacing w:after="120"/>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4B29A7" w:rsidRPr="003C556D" w14:paraId="53B4EEED" w14:textId="77777777">
            <w:pPr>
              <w:rPr>
                <w:iCs/>
                <w:sz w:val="18"/>
                <w:szCs w:val="18"/>
              </w:rPr>
            </w:pPr>
          </w:p>
        </w:tc>
        <w:tc>
          <w:tcPr>
            <w:tcW w:w="609" w:type="pct"/>
            <w:vAlign w:val="center"/>
          </w:tcPr>
          <w:p w:rsidR="004B29A7" w:rsidRPr="00602E58" w:rsidP="00BD4909" w14:paraId="5F3EE578" w14:textId="77777777">
            <w:pPr>
              <w:rPr>
                <w:i/>
                <w:iCs/>
                <w:color w:val="808080" w:themeColor="background1" w:themeShade="80"/>
                <w:sz w:val="18"/>
                <w:szCs w:val="18"/>
              </w:rPr>
            </w:pPr>
            <w:r w:rsidRPr="003C556D">
              <w:rPr>
                <w:i/>
                <w:iCs/>
                <w:color w:val="808080" w:themeColor="background1" w:themeShade="80"/>
                <w:sz w:val="18"/>
                <w:szCs w:val="18"/>
              </w:rPr>
              <w:t>XYZ</w:t>
            </w:r>
          </w:p>
          <w:p w:rsidR="004B29A7" w:rsidRPr="003C556D" w:rsidP="00BD4909" w14:paraId="0AF6119A" w14:textId="77777777">
            <w:pPr>
              <w:rPr>
                <w:sz w:val="18"/>
                <w:szCs w:val="18"/>
              </w:rPr>
            </w:pPr>
            <w:r w:rsidRPr="003C556D">
              <w:rPr>
                <w:sz w:val="18"/>
                <w:szCs w:val="18"/>
              </w:rPr>
              <w:t>Documented in:</w:t>
            </w:r>
          </w:p>
          <w:p w:rsidR="004B29A7" w:rsidRPr="003C556D" w:rsidP="00BD4909" w14:paraId="1D0DEEBB" w14:textId="77777777">
            <w:pPr>
              <w:pStyle w:val="CommentText"/>
              <w:rPr>
                <w:i/>
                <w:sz w:val="18"/>
                <w:szCs w:val="18"/>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c>
          <w:tcPr>
            <w:tcW w:w="550" w:type="pct"/>
            <w:vAlign w:val="center"/>
          </w:tcPr>
          <w:p w:rsidR="007A68BB" w:rsidRPr="003C556D" w:rsidP="007A68BB" w14:paraId="3A8C2EBC" w14:textId="77777777">
            <w:pPr>
              <w:pStyle w:val="CommentText"/>
              <w:rPr>
                <w:iCs/>
                <w:sz w:val="18"/>
                <w:szCs w:val="18"/>
              </w:rPr>
            </w:pPr>
            <w:r w:rsidRPr="003C556D">
              <w:rPr>
                <w:iCs/>
                <w:sz w:val="18"/>
                <w:szCs w:val="18"/>
              </w:rPr>
              <w:t>Name and address:</w:t>
            </w:r>
          </w:p>
          <w:p w:rsidR="007A68BB" w:rsidRPr="003C556D" w:rsidP="007A68BB" w14:paraId="2EE9C1FB" w14:textId="77777777">
            <w:pPr>
              <w:rPr>
                <w:i/>
                <w:iCs/>
                <w:color w:val="808080" w:themeColor="background1" w:themeShade="80"/>
                <w:sz w:val="18"/>
                <w:szCs w:val="18"/>
              </w:rPr>
            </w:pPr>
            <w:r w:rsidRPr="003C556D">
              <w:rPr>
                <w:i/>
                <w:iCs/>
                <w:color w:val="808080" w:themeColor="background1" w:themeShade="80"/>
                <w:sz w:val="18"/>
                <w:szCs w:val="18"/>
              </w:rPr>
              <w:t>XYZ</w:t>
            </w:r>
          </w:p>
          <w:p w:rsidR="007A68BB" w:rsidRPr="003C556D" w:rsidP="003907C6" w14:paraId="58C3924C" w14:textId="77777777">
            <w:pPr>
              <w:pStyle w:val="CommentText"/>
              <w:spacing w:before="120"/>
              <w:rPr>
                <w:iCs/>
                <w:sz w:val="18"/>
                <w:szCs w:val="18"/>
              </w:rPr>
            </w:pPr>
            <w:r w:rsidRPr="003C556D">
              <w:rPr>
                <w:iCs/>
                <w:sz w:val="18"/>
                <w:szCs w:val="18"/>
              </w:rPr>
              <w:t>Qualification for the test:</w:t>
            </w:r>
          </w:p>
          <w:p w:rsidR="007A68BB" w:rsidRPr="003C556D" w:rsidP="007A68BB" w14:paraId="61D05ED3" w14:textId="77777777">
            <w:pPr>
              <w:rPr>
                <w:sz w:val="18"/>
                <w:szCs w:val="18"/>
              </w:rPr>
            </w:pPr>
            <w:sdt>
              <w:sdtPr>
                <w:rPr>
                  <w:rFonts w:cs="Arial"/>
                </w:rPr>
                <w:id w:val="1592892987"/>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The laboratory was ISO/IEC 17025 accredited / GLP certified for the respective method </w:t>
            </w:r>
            <w:r w:rsidRPr="003C556D">
              <w:rPr>
                <w:sz w:val="18"/>
                <w:szCs w:val="18"/>
                <w:u w:val="single"/>
              </w:rPr>
              <w:t>at the time of testing</w:t>
            </w:r>
            <w:r w:rsidRPr="003C556D">
              <w:rPr>
                <w:sz w:val="18"/>
                <w:szCs w:val="18"/>
              </w:rPr>
              <w:t xml:space="preserve">. </w:t>
            </w:r>
          </w:p>
          <w:p w:rsidR="007A68BB" w:rsidRPr="003C556D" w:rsidP="003907C6" w14:paraId="11D2B01A" w14:textId="77777777">
            <w:pPr>
              <w:spacing w:before="120"/>
              <w:rPr>
                <w:sz w:val="18"/>
                <w:szCs w:val="18"/>
              </w:rPr>
            </w:pPr>
            <w:r w:rsidRPr="003C556D">
              <w:rPr>
                <w:sz w:val="18"/>
                <w:szCs w:val="18"/>
              </w:rPr>
              <w:t>Documented in:</w:t>
            </w:r>
          </w:p>
          <w:p w:rsidR="007A68BB" w:rsidRPr="003C556D" w:rsidP="007A68BB" w14:paraId="5ABA9B0D"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7A68BB" w:rsidRPr="003C556D" w:rsidP="007A68BB" w14:paraId="43DB381C" w14:textId="77777777">
            <w:pPr>
              <w:rPr>
                <w:sz w:val="18"/>
                <w:szCs w:val="18"/>
              </w:rPr>
            </w:pPr>
          </w:p>
          <w:p w:rsidR="007A68BB" w:rsidRPr="003C556D" w:rsidP="007A68BB" w14:paraId="4C0463B6" w14:textId="77777777">
            <w:pPr>
              <w:rPr>
                <w:sz w:val="18"/>
                <w:szCs w:val="18"/>
              </w:rPr>
            </w:pPr>
            <w:sdt>
              <w:sdtPr>
                <w:rPr>
                  <w:rFonts w:cs="Arial"/>
                </w:rPr>
                <w:id w:val="-1430201488"/>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The laboratory was </w:t>
            </w:r>
            <w:r w:rsidRPr="003C556D">
              <w:rPr>
                <w:sz w:val="18"/>
                <w:szCs w:val="18"/>
                <w:u w:val="single"/>
              </w:rPr>
              <w:t>NOT</w:t>
            </w:r>
            <w:r w:rsidRPr="003C556D">
              <w:rPr>
                <w:sz w:val="18"/>
                <w:szCs w:val="18"/>
              </w:rPr>
              <w:t xml:space="preserve"> ISO/IEC 17025 accredited / GLP certified. </w:t>
            </w:r>
          </w:p>
          <w:p w:rsidR="007A68BB" w:rsidRPr="00602E58" w:rsidP="00602E58" w14:paraId="5F721947" w14:textId="77777777">
            <w:pPr>
              <w:rPr>
                <w:rFonts w:cs="Arial"/>
                <w:i/>
                <w:iCs/>
                <w:color w:val="808080" w:themeColor="background1" w:themeShade="80"/>
                <w:sz w:val="18"/>
                <w:szCs w:val="18"/>
                <w:shd w:val="clear" w:color="auto" w:fill="FFFFFF"/>
              </w:rPr>
            </w:pPr>
            <w:r w:rsidRPr="003C556D">
              <w:rPr>
                <w:sz w:val="18"/>
                <w:szCs w:val="18"/>
                <w:u w:val="single"/>
              </w:rPr>
              <w:t xml:space="preserve">For a justification refer to: </w:t>
            </w:r>
            <w:r w:rsidRPr="003C556D">
              <w:rPr>
                <w:rFonts w:cs="Arial"/>
                <w:i/>
                <w:iCs/>
                <w:color w:val="808080" w:themeColor="background1" w:themeShade="80"/>
                <w:sz w:val="18"/>
                <w:szCs w:val="18"/>
                <w:shd w:val="clear" w:color="auto" w:fill="FFFFFF"/>
              </w:rPr>
              <w:t>[</w:t>
            </w:r>
            <w:r w:rsidRPr="003C556D" w:rsidR="00A55412">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c>
          <w:tcPr>
            <w:tcW w:w="1700" w:type="pct"/>
            <w:vAlign w:val="center"/>
          </w:tcPr>
          <w:p w:rsidR="00D85320" w:rsidRPr="003C556D" w:rsidP="00D85320" w14:paraId="3740A2AB" w14:textId="77777777">
            <w:pPr>
              <w:rPr>
                <w:sz w:val="18"/>
                <w:szCs w:val="18"/>
              </w:rPr>
            </w:pPr>
            <w:r w:rsidRPr="003C556D">
              <w:rPr>
                <w:sz w:val="18"/>
                <w:szCs w:val="18"/>
              </w:rPr>
              <w:t>Reporting threshold:</w:t>
            </w:r>
          </w:p>
          <w:p w:rsidR="00D85320" w:rsidP="00D85320" w14:paraId="45AD46D9" w14:textId="77777777">
            <w:pPr>
              <w:rPr>
                <w:i/>
                <w:iCs/>
                <w:color w:val="808080" w:themeColor="background1" w:themeShade="80"/>
                <w:sz w:val="18"/>
                <w:szCs w:val="18"/>
              </w:rPr>
            </w:pPr>
            <w:r w:rsidRPr="003C556D">
              <w:rPr>
                <w:i/>
                <w:iCs/>
                <w:color w:val="808080" w:themeColor="background1" w:themeShade="80"/>
                <w:sz w:val="18"/>
                <w:szCs w:val="18"/>
              </w:rPr>
              <w:t>XYZ</w:t>
            </w:r>
          </w:p>
          <w:p w:rsidR="00602E58" w:rsidRPr="003C556D" w:rsidP="00D85320" w14:paraId="2383CCAC" w14:textId="77777777">
            <w:pPr>
              <w:rPr>
                <w:i/>
                <w:iCs/>
                <w:color w:val="808080" w:themeColor="background1" w:themeShade="80"/>
                <w:sz w:val="18"/>
                <w:szCs w:val="18"/>
              </w:rPr>
            </w:pPr>
          </w:p>
          <w:p w:rsidR="00D85320" w:rsidRPr="003C556D" w:rsidP="00D85320" w14:paraId="124FB429" w14:textId="77777777">
            <w:pPr>
              <w:rPr>
                <w:sz w:val="18"/>
                <w:szCs w:val="18"/>
              </w:rPr>
            </w:pPr>
            <w:r w:rsidRPr="003C556D">
              <w:rPr>
                <w:sz w:val="18"/>
                <w:szCs w:val="18"/>
              </w:rPr>
              <w:t>Justification of adequacy of the actual reporting thresholds:</w:t>
            </w:r>
          </w:p>
          <w:p w:rsidR="00D85320" w:rsidRPr="003C556D" w:rsidP="00D85320" w14:paraId="16BF3BEC" w14:textId="77777777">
            <w:pPr>
              <w:rPr>
                <w:sz w:val="18"/>
                <w:szCs w:val="18"/>
              </w:rPr>
            </w:pPr>
            <w:sdt>
              <w:sdtPr>
                <w:rPr>
                  <w:rFonts w:cs="Arial"/>
                </w:rPr>
                <w:id w:val="-1862197076"/>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AET was determined.</w:t>
            </w:r>
          </w:p>
          <w:p w:rsidR="00D85320" w:rsidRPr="003C556D" w:rsidP="00D85320" w14:paraId="416A9AF6" w14:textId="77777777">
            <w:pPr>
              <w:rPr>
                <w:sz w:val="18"/>
                <w:szCs w:val="18"/>
              </w:rPr>
            </w:pPr>
            <w:sdt>
              <w:sdtPr>
                <w:rPr>
                  <w:rFonts w:cs="Arial"/>
                </w:rPr>
                <w:id w:val="-629323971"/>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AET determination included </w:t>
            </w:r>
            <w:r w:rsidRPr="00E869EA">
              <w:rPr>
                <w:sz w:val="18"/>
                <w:szCs w:val="18"/>
              </w:rPr>
              <w:t>the most vulnerable intended patient population under consideration</w:t>
            </w:r>
            <w:r w:rsidRPr="003C556D">
              <w:rPr>
                <w:sz w:val="18"/>
                <w:szCs w:val="18"/>
              </w:rPr>
              <w:t xml:space="preserve"> of worst-case application</w:t>
            </w:r>
            <w:r w:rsidRPr="003C556D" w:rsidR="00C3689F">
              <w:rPr>
                <w:sz w:val="18"/>
                <w:szCs w:val="18"/>
              </w:rPr>
              <w:t>.</w:t>
            </w:r>
          </w:p>
          <w:p w:rsidR="00B2271F" w:rsidRPr="003C556D" w:rsidP="00B2271F" w14:paraId="31C79B1F" w14:textId="77777777">
            <w:pPr>
              <w:rPr>
                <w:i/>
                <w:color w:val="808080" w:themeColor="background1" w:themeShade="80"/>
                <w:sz w:val="18"/>
                <w:szCs w:val="18"/>
              </w:rPr>
            </w:pPr>
            <w:sdt>
              <w:sdtPr>
                <w:rPr>
                  <w:rFonts w:cs="Arial"/>
                </w:rPr>
                <w:id w:val="-1240943088"/>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Presence of Cohort of Concern (CoC) Substances in/on the device was determined to be unlikely.</w:t>
            </w:r>
          </w:p>
          <w:p w:rsidR="00B2271F" w:rsidRPr="003C556D" w:rsidP="00B2271F" w14:paraId="5196C03D" w14:textId="77777777">
            <w:pPr>
              <w:rPr>
                <w:sz w:val="18"/>
                <w:szCs w:val="18"/>
              </w:rPr>
            </w:pPr>
            <w:sdt>
              <w:sdtPr>
                <w:rPr>
                  <w:rFonts w:cs="Arial"/>
                </w:rPr>
                <w:id w:val="-1253515191"/>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Presence of Cohort of Concern (CoC) Substances in/on the device is known or likely</w:t>
            </w:r>
            <w:r w:rsidR="00825D18">
              <w:rPr>
                <w:sz w:val="18"/>
                <w:szCs w:val="18"/>
              </w:rPr>
              <w:t>;</w:t>
            </w:r>
            <w:r w:rsidRPr="003C556D">
              <w:rPr>
                <w:sz w:val="18"/>
                <w:szCs w:val="18"/>
              </w:rPr>
              <w:t xml:space="preserve"> </w:t>
            </w:r>
            <w:r w:rsidRPr="003C556D" w:rsidR="003B2694">
              <w:rPr>
                <w:sz w:val="18"/>
                <w:szCs w:val="18"/>
              </w:rPr>
              <w:t>therefore,</w:t>
            </w:r>
            <w:r w:rsidRPr="003C556D">
              <w:rPr>
                <w:sz w:val="18"/>
                <w:szCs w:val="18"/>
              </w:rPr>
              <w:t xml:space="preserve"> these </w:t>
            </w:r>
            <w:r w:rsidRPr="003C556D">
              <w:rPr>
                <w:sz w:val="18"/>
                <w:szCs w:val="18"/>
              </w:rPr>
              <w:t>substances were toxicologically risk assessed on their own.</w:t>
            </w:r>
          </w:p>
          <w:p w:rsidR="00D85320" w:rsidRPr="003C556D" w:rsidP="00D85320" w14:paraId="1F59C50B" w14:textId="77777777">
            <w:pPr>
              <w:rPr>
                <w:sz w:val="18"/>
                <w:szCs w:val="18"/>
              </w:rPr>
            </w:pPr>
            <w:sdt>
              <w:sdtPr>
                <w:rPr>
                  <w:rFonts w:cs="Arial"/>
                </w:rPr>
                <w:id w:val="856164628"/>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E869EA" w:rsidR="00E869EA">
              <w:rPr>
                <w:sz w:val="18"/>
                <w:szCs w:val="18"/>
              </w:rPr>
              <w:t>Actual r</w:t>
            </w:r>
            <w:r w:rsidRPr="003C556D">
              <w:rPr>
                <w:sz w:val="18"/>
                <w:szCs w:val="18"/>
              </w:rPr>
              <w:t>eporting threshold was equal or below AET.</w:t>
            </w:r>
          </w:p>
          <w:p w:rsidR="00D85320" w:rsidRPr="003C556D" w:rsidP="00D85320" w14:paraId="51E90B84" w14:textId="77777777">
            <w:pPr>
              <w:rPr>
                <w:sz w:val="18"/>
                <w:szCs w:val="18"/>
              </w:rPr>
            </w:pPr>
            <w:sdt>
              <w:sdtPr>
                <w:rPr>
                  <w:rFonts w:cs="Arial"/>
                </w:rPr>
                <w:id w:val="1271195240"/>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Other justification of the</w:t>
            </w:r>
            <w:r w:rsidR="00E869EA">
              <w:rPr>
                <w:sz w:val="18"/>
                <w:szCs w:val="18"/>
              </w:rPr>
              <w:t xml:space="preserve"> actual</w:t>
            </w:r>
            <w:r w:rsidRPr="003C556D">
              <w:rPr>
                <w:sz w:val="18"/>
                <w:szCs w:val="18"/>
              </w:rPr>
              <w:t xml:space="preserve"> reporting threshold.</w:t>
            </w:r>
          </w:p>
          <w:p w:rsidR="00BC31C9" w:rsidRPr="003C556D" w:rsidP="00D85320" w14:paraId="746B9C98" w14:textId="77777777">
            <w:pPr>
              <w:spacing w:before="120"/>
              <w:rPr>
                <w:sz w:val="18"/>
                <w:szCs w:val="18"/>
              </w:rPr>
            </w:pPr>
          </w:p>
          <w:p w:rsidR="00D85320" w:rsidRPr="003C556D" w:rsidP="00D85320" w14:paraId="5F6364A9" w14:textId="77777777">
            <w:pPr>
              <w:spacing w:before="120"/>
              <w:rPr>
                <w:sz w:val="18"/>
                <w:szCs w:val="18"/>
              </w:rPr>
            </w:pPr>
            <w:r w:rsidRPr="003C556D">
              <w:rPr>
                <w:sz w:val="18"/>
                <w:szCs w:val="18"/>
              </w:rPr>
              <w:t>Documented</w:t>
            </w:r>
            <w:r w:rsidRPr="003C556D" w:rsidR="00A64AD4">
              <w:rPr>
                <w:sz w:val="18"/>
                <w:szCs w:val="18"/>
              </w:rPr>
              <w:t xml:space="preserve"> and </w:t>
            </w:r>
            <w:r w:rsidRPr="003C556D" w:rsidR="0060711D">
              <w:rPr>
                <w:sz w:val="18"/>
                <w:szCs w:val="18"/>
              </w:rPr>
              <w:t xml:space="preserve">- </w:t>
            </w:r>
            <w:r w:rsidRPr="003C556D" w:rsidR="00A64AD4">
              <w:rPr>
                <w:sz w:val="18"/>
                <w:szCs w:val="18"/>
              </w:rPr>
              <w:t xml:space="preserve">if boxes above not ticked </w:t>
            </w:r>
            <w:r w:rsidRPr="003C556D" w:rsidR="0060711D">
              <w:rPr>
                <w:sz w:val="18"/>
                <w:szCs w:val="18"/>
              </w:rPr>
              <w:t xml:space="preserve">- </w:t>
            </w:r>
            <w:r w:rsidRPr="003C556D" w:rsidR="00A64AD4">
              <w:rPr>
                <w:sz w:val="18"/>
                <w:szCs w:val="18"/>
              </w:rPr>
              <w:t>justified</w:t>
            </w:r>
            <w:r w:rsidRPr="003C556D">
              <w:rPr>
                <w:sz w:val="18"/>
                <w:szCs w:val="18"/>
              </w:rPr>
              <w:t xml:space="preserve"> in:</w:t>
            </w:r>
          </w:p>
          <w:p w:rsidR="00D85320" w:rsidRPr="003C556D" w:rsidP="00D85320" w14:paraId="0319818A"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D85320" w:rsidRPr="003C556D" w:rsidP="00D85320" w14:paraId="048B2BF5" w14:textId="77777777">
            <w:pPr>
              <w:rPr>
                <w:sz w:val="18"/>
                <w:szCs w:val="18"/>
              </w:rPr>
            </w:pPr>
          </w:p>
          <w:p w:rsidR="00D85320" w:rsidRPr="003C556D" w:rsidP="00D85320" w14:paraId="6A21F88C" w14:textId="77777777">
            <w:pPr>
              <w:rPr>
                <w:sz w:val="18"/>
                <w:szCs w:val="18"/>
              </w:rPr>
            </w:pPr>
            <w:r w:rsidRPr="003C556D">
              <w:rPr>
                <w:sz w:val="18"/>
                <w:szCs w:val="18"/>
              </w:rPr>
              <w:t xml:space="preserve">Organic entities detected </w:t>
            </w:r>
            <w:r w:rsidRPr="003C556D">
              <w:rPr>
                <w:sz w:val="18"/>
                <w:szCs w:val="18"/>
                <w:u w:val="single"/>
              </w:rPr>
              <w:t>above</w:t>
            </w:r>
            <w:r w:rsidRPr="003C556D">
              <w:rPr>
                <w:sz w:val="18"/>
                <w:szCs w:val="18"/>
              </w:rPr>
              <w:t xml:space="preserve"> the reporting threshold:</w:t>
            </w:r>
          </w:p>
          <w:p w:rsidR="00D85320" w:rsidRPr="003C556D" w:rsidP="00D85320" w14:paraId="3448F994" w14:textId="77777777">
            <w:pPr>
              <w:rPr>
                <w:rFonts w:cs="Arial"/>
                <w:i/>
                <w:iCs/>
                <w:color w:val="808080" w:themeColor="background1" w:themeShade="80"/>
                <w:sz w:val="18"/>
                <w:szCs w:val="18"/>
                <w:shd w:val="clear" w:color="auto" w:fill="FFFFFF"/>
              </w:rPr>
            </w:pPr>
            <w:sdt>
              <w:sdtPr>
                <w:rPr>
                  <w:rFonts w:cs="Arial"/>
                </w:rPr>
                <w:id w:val="-1621448067"/>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yes; for a list, refer to:</w:t>
            </w:r>
            <w:r w:rsidRPr="003C556D">
              <w:rPr>
                <w:rFonts w:cs="Arial"/>
              </w:rPr>
              <w:t xml:space="preserve"> </w:t>
            </w: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4B29A7" w:rsidRPr="00602E58" w:rsidP="00602E58" w14:paraId="6E9B6E71" w14:textId="77777777">
            <w:pPr>
              <w:rPr>
                <w:rFonts w:cs="Arial"/>
                <w:i/>
                <w:iCs/>
                <w:color w:val="808080" w:themeColor="background1" w:themeShade="80"/>
                <w:sz w:val="18"/>
                <w:szCs w:val="18"/>
                <w:shd w:val="clear" w:color="auto" w:fill="FFFFFF"/>
              </w:rPr>
            </w:pPr>
            <w:sdt>
              <w:sdtPr>
                <w:rPr>
                  <w:rFonts w:cs="Arial"/>
                </w:rPr>
                <w:id w:val="-233399683"/>
                <w14:checkbox>
                  <w14:checked w14:val="0"/>
                  <w14:checkedState w14:val="2612" w14:font="MS Gothic"/>
                  <w14:uncheckedState w14:val="2610" w14:font="MS Gothic"/>
                </w14:checkbox>
              </w:sdtPr>
              <w:sdtContent>
                <w:r w:rsidRPr="003C556D" w:rsidR="00D85320">
                  <w:rPr>
                    <w:rFonts w:ascii="MS Gothic" w:eastAsia="MS Gothic" w:hAnsi="MS Gothic" w:cs="Arial"/>
                  </w:rPr>
                  <w:t>☐</w:t>
                </w:r>
              </w:sdtContent>
            </w:sdt>
            <w:r w:rsidRPr="003C556D" w:rsidR="00D85320">
              <w:rPr>
                <w:rFonts w:cs="Arial"/>
              </w:rPr>
              <w:t xml:space="preserve"> </w:t>
            </w:r>
            <w:r w:rsidRPr="003C556D" w:rsidR="00D85320">
              <w:rPr>
                <w:sz w:val="18"/>
                <w:szCs w:val="18"/>
              </w:rPr>
              <w:t xml:space="preserve">no; for </w:t>
            </w:r>
            <w:r w:rsidRPr="003C556D" w:rsidR="009C4B6D">
              <w:rPr>
                <w:sz w:val="18"/>
                <w:szCs w:val="18"/>
              </w:rPr>
              <w:t>evidence</w:t>
            </w:r>
            <w:r w:rsidRPr="003C556D" w:rsidR="00D85320">
              <w:rPr>
                <w:sz w:val="18"/>
                <w:szCs w:val="18"/>
              </w:rPr>
              <w:t xml:space="preserve"> refer to:</w:t>
            </w:r>
            <w:r w:rsidRPr="003C556D" w:rsidR="00D85320">
              <w:rPr>
                <w:rFonts w:cs="Arial"/>
              </w:rPr>
              <w:t xml:space="preserve"> </w:t>
            </w:r>
            <w:r w:rsidRPr="003C556D" w:rsidR="00D85320">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sidR="00D85320">
              <w:rPr>
                <w:rFonts w:cs="Arial"/>
                <w:i/>
                <w:iCs/>
                <w:color w:val="808080" w:themeColor="background1" w:themeShade="80"/>
                <w:sz w:val="18"/>
                <w:szCs w:val="18"/>
                <w:shd w:val="clear" w:color="auto" w:fill="FFFFFF"/>
              </w:rPr>
              <w:t>.y]</w:t>
            </w:r>
          </w:p>
        </w:tc>
      </w:tr>
      <w:tr w14:paraId="3EEE45E0" w14:textId="77777777" w:rsidTr="00CD4F88">
        <w:tblPrEx>
          <w:tblW w:w="5502" w:type="pct"/>
          <w:tblLayout w:type="fixed"/>
          <w:tblLook w:val="04A0"/>
        </w:tblPrEx>
        <w:tc>
          <w:tcPr>
            <w:tcW w:w="723" w:type="pct"/>
            <w:vAlign w:val="center"/>
          </w:tcPr>
          <w:p w:rsidR="007C5D2F" w:rsidRPr="003C556D" w14:paraId="0D90A451" w14:textId="77777777">
            <w:pPr>
              <w:rPr>
                <w:i/>
                <w:color w:val="000000" w:themeColor="text1"/>
                <w:sz w:val="18"/>
                <w:szCs w:val="18"/>
              </w:rPr>
            </w:pPr>
            <w:r w:rsidRPr="003C556D">
              <w:rPr>
                <w:i/>
                <w:color w:val="000000" w:themeColor="text1"/>
                <w:sz w:val="18"/>
                <w:szCs w:val="18"/>
              </w:rPr>
              <w:t>Expand as needed</w:t>
            </w:r>
          </w:p>
          <w:p w:rsidR="007C5D2F" w:rsidRPr="003C556D" w:rsidP="002529E0" w14:paraId="00FC6C2E"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7C5D2F" w:rsidRPr="003C556D" w:rsidP="006C4247" w14:paraId="6ECECF64" w14:textId="77777777">
            <w:pPr>
              <w:rPr>
                <w:i/>
                <w:color w:val="808080" w:themeColor="background1" w:themeShade="80"/>
                <w:sz w:val="18"/>
                <w:szCs w:val="18"/>
              </w:rPr>
            </w:pPr>
            <w:r w:rsidRPr="003C556D">
              <w:rPr>
                <w:i/>
                <w:color w:val="808080" w:themeColor="background1" w:themeShade="80"/>
                <w:sz w:val="18"/>
                <w:szCs w:val="18"/>
              </w:rPr>
              <w:t xml:space="preserve">Please copy the line above if testing for more than one chemical entity was performed (even in case it is reported in the same laboratory report). </w:t>
            </w:r>
          </w:p>
        </w:tc>
        <w:tc>
          <w:tcPr>
            <w:tcW w:w="726" w:type="pct"/>
            <w:vAlign w:val="center"/>
          </w:tcPr>
          <w:p w:rsidR="007C5D2F" w:rsidRPr="003C556D" w14:paraId="0EF70F64" w14:textId="77777777">
            <w:pPr>
              <w:ind w:right="88"/>
              <w:jc w:val="both"/>
              <w:rPr>
                <w:i/>
                <w:sz w:val="18"/>
                <w:szCs w:val="18"/>
                <w:u w:val="single"/>
              </w:rPr>
            </w:pPr>
          </w:p>
        </w:tc>
        <w:tc>
          <w:tcPr>
            <w:tcW w:w="691" w:type="pct"/>
            <w:vAlign w:val="center"/>
          </w:tcPr>
          <w:p w:rsidR="007C5D2F" w:rsidRPr="003C556D" w14:paraId="37162919" w14:textId="77777777">
            <w:pPr>
              <w:ind w:right="88"/>
              <w:jc w:val="both"/>
              <w:rPr>
                <w:rFonts w:cs="Arial"/>
                <w:i/>
                <w:sz w:val="18"/>
                <w:szCs w:val="18"/>
                <w:u w:val="single"/>
              </w:rPr>
            </w:pPr>
          </w:p>
        </w:tc>
        <w:tc>
          <w:tcPr>
            <w:tcW w:w="609" w:type="pct"/>
            <w:vAlign w:val="center"/>
          </w:tcPr>
          <w:p w:rsidR="007C5D2F" w:rsidRPr="003C556D" w14:paraId="68337FA4" w14:textId="77777777">
            <w:pPr>
              <w:pStyle w:val="CommentText"/>
              <w:rPr>
                <w:rFonts w:cs="Arial"/>
                <w:i/>
                <w:sz w:val="18"/>
                <w:szCs w:val="18"/>
                <w:u w:val="single"/>
              </w:rPr>
            </w:pPr>
          </w:p>
        </w:tc>
        <w:tc>
          <w:tcPr>
            <w:tcW w:w="550" w:type="pct"/>
            <w:vAlign w:val="center"/>
          </w:tcPr>
          <w:p w:rsidR="007C5D2F" w:rsidRPr="003C556D" w14:paraId="1AB4B56F" w14:textId="77777777">
            <w:pPr>
              <w:pStyle w:val="CommentText"/>
              <w:rPr>
                <w:sz w:val="18"/>
                <w:szCs w:val="18"/>
                <w:u w:val="single"/>
              </w:rPr>
            </w:pPr>
          </w:p>
        </w:tc>
        <w:tc>
          <w:tcPr>
            <w:tcW w:w="1700" w:type="pct"/>
            <w:vAlign w:val="center"/>
          </w:tcPr>
          <w:p w:rsidR="007C5D2F" w:rsidRPr="003C556D" w14:paraId="21A12AA8" w14:textId="77777777">
            <w:pPr>
              <w:pStyle w:val="CommentText"/>
              <w:rPr>
                <w:i/>
                <w:sz w:val="18"/>
                <w:szCs w:val="18"/>
                <w:u w:val="single"/>
              </w:rPr>
            </w:pPr>
          </w:p>
        </w:tc>
      </w:tr>
      <w:tr w14:paraId="2918DB57" w14:textId="77777777" w:rsidTr="007A1E47">
        <w:tblPrEx>
          <w:tblW w:w="5502" w:type="pct"/>
          <w:tblLayout w:type="fixed"/>
          <w:tblLook w:val="04A0"/>
        </w:tblPrEx>
        <w:trPr>
          <w:trHeight w:val="482"/>
        </w:trPr>
        <w:tc>
          <w:tcPr>
            <w:tcW w:w="5000" w:type="pct"/>
            <w:gridSpan w:val="6"/>
            <w:shd w:val="clear" w:color="auto" w:fill="D9D9D9" w:themeFill="background1" w:themeFillShade="D9"/>
            <w:vAlign w:val="center"/>
          </w:tcPr>
          <w:p w:rsidR="007A68BB" w:rsidRPr="003C556D" w14:paraId="55FB69DB" w14:textId="77777777">
            <w:pPr>
              <w:rPr>
                <w:b/>
                <w:sz w:val="18"/>
                <w:szCs w:val="18"/>
              </w:rPr>
            </w:pPr>
            <w:r w:rsidRPr="003C556D">
              <w:rPr>
                <w:b/>
                <w:sz w:val="18"/>
                <w:szCs w:val="18"/>
              </w:rPr>
              <w:t>Part 2 - Testing for inorganic entities</w:t>
            </w:r>
          </w:p>
        </w:tc>
      </w:tr>
      <w:tr w14:paraId="0FE09C8E" w14:textId="77777777" w:rsidTr="00CD4F88">
        <w:tblPrEx>
          <w:tblW w:w="5502" w:type="pct"/>
          <w:tblLayout w:type="fixed"/>
          <w:tblLook w:val="04A0"/>
        </w:tblPrEx>
        <w:trPr>
          <w:tblHeader/>
        </w:trPr>
        <w:tc>
          <w:tcPr>
            <w:tcW w:w="723" w:type="pct"/>
            <w:shd w:val="clear" w:color="auto" w:fill="D9D9D9" w:themeFill="background1" w:themeFillShade="D9"/>
            <w:vAlign w:val="center"/>
          </w:tcPr>
          <w:p w:rsidR="007A68BB" w:rsidRPr="003C556D" w14:paraId="39A357D8" w14:textId="77777777">
            <w:pPr>
              <w:rPr>
                <w:b/>
                <w:sz w:val="18"/>
                <w:szCs w:val="18"/>
              </w:rPr>
            </w:pPr>
            <w:r w:rsidRPr="003C556D">
              <w:rPr>
                <w:b/>
                <w:sz w:val="18"/>
                <w:szCs w:val="18"/>
              </w:rPr>
              <w:t>Type of test</w:t>
            </w:r>
          </w:p>
          <w:p w:rsidR="007A68BB" w:rsidRPr="003C556D" w14:paraId="4A6DDEFF" w14:textId="77777777">
            <w:pPr>
              <w:rPr>
                <w:b/>
                <w:sz w:val="18"/>
                <w:szCs w:val="18"/>
              </w:rPr>
            </w:pPr>
            <w:r w:rsidRPr="003C556D">
              <w:rPr>
                <w:b/>
                <w:sz w:val="18"/>
                <w:szCs w:val="18"/>
              </w:rPr>
              <w:t>(Report No. and report date)</w:t>
            </w:r>
          </w:p>
        </w:tc>
        <w:tc>
          <w:tcPr>
            <w:tcW w:w="726" w:type="pct"/>
            <w:shd w:val="clear" w:color="auto" w:fill="D9D9D9" w:themeFill="background1" w:themeFillShade="D9"/>
            <w:vAlign w:val="center"/>
          </w:tcPr>
          <w:p w:rsidR="007A68BB" w:rsidRPr="003C556D" w14:paraId="7410BB32" w14:textId="77777777">
            <w:pPr>
              <w:rPr>
                <w:b/>
                <w:sz w:val="18"/>
                <w:szCs w:val="18"/>
              </w:rPr>
            </w:pPr>
            <w:r w:rsidRPr="003C556D">
              <w:rPr>
                <w:b/>
                <w:sz w:val="18"/>
                <w:szCs w:val="18"/>
              </w:rPr>
              <w:t>Final product tested?</w:t>
            </w:r>
          </w:p>
          <w:p w:rsidR="007A68BB" w:rsidRPr="003C556D" w14:paraId="40EA4FD8" w14:textId="77777777">
            <w:pPr>
              <w:rPr>
                <w:b/>
                <w:sz w:val="18"/>
                <w:szCs w:val="18"/>
              </w:rPr>
            </w:pPr>
            <w:r w:rsidRPr="003C556D">
              <w:rPr>
                <w:b/>
                <w:sz w:val="18"/>
                <w:szCs w:val="18"/>
              </w:rPr>
              <w:t xml:space="preserve">(Yes/No) </w:t>
            </w:r>
          </w:p>
        </w:tc>
        <w:tc>
          <w:tcPr>
            <w:tcW w:w="691" w:type="pct"/>
            <w:shd w:val="clear" w:color="auto" w:fill="D9D9D9" w:themeFill="background1" w:themeFillShade="D9"/>
            <w:vAlign w:val="center"/>
          </w:tcPr>
          <w:p w:rsidR="007A68BB" w:rsidRPr="003C556D" w14:paraId="7805F3D9" w14:textId="77777777">
            <w:pPr>
              <w:rPr>
                <w:b/>
                <w:sz w:val="18"/>
                <w:szCs w:val="18"/>
              </w:rPr>
            </w:pPr>
            <w:r w:rsidRPr="003C556D">
              <w:rPr>
                <w:b/>
                <w:sz w:val="18"/>
                <w:szCs w:val="18"/>
              </w:rPr>
              <w:t>Extraction conditions</w:t>
            </w:r>
          </w:p>
        </w:tc>
        <w:tc>
          <w:tcPr>
            <w:tcW w:w="609" w:type="pct"/>
            <w:shd w:val="clear" w:color="auto" w:fill="D9D9D9" w:themeFill="background1" w:themeFillShade="D9"/>
            <w:vAlign w:val="center"/>
          </w:tcPr>
          <w:p w:rsidR="007A68BB" w:rsidRPr="003C556D" w14:paraId="1768B8A1" w14:textId="77777777">
            <w:pPr>
              <w:rPr>
                <w:b/>
                <w:sz w:val="18"/>
                <w:szCs w:val="18"/>
              </w:rPr>
            </w:pPr>
            <w:r w:rsidRPr="003C556D">
              <w:rPr>
                <w:b/>
                <w:sz w:val="18"/>
                <w:szCs w:val="18"/>
              </w:rPr>
              <w:t>Applied standard version for testing and sample preparation</w:t>
            </w:r>
          </w:p>
        </w:tc>
        <w:tc>
          <w:tcPr>
            <w:tcW w:w="550" w:type="pct"/>
            <w:shd w:val="clear" w:color="auto" w:fill="D9D9D9" w:themeFill="background1" w:themeFillShade="D9"/>
            <w:vAlign w:val="center"/>
          </w:tcPr>
          <w:p w:rsidR="007A68BB" w:rsidRPr="003C556D" w14:paraId="277FC870" w14:textId="77777777">
            <w:pPr>
              <w:rPr>
                <w:b/>
                <w:sz w:val="18"/>
                <w:szCs w:val="18"/>
              </w:rPr>
            </w:pPr>
            <w:r w:rsidRPr="003C556D">
              <w:rPr>
                <w:rFonts w:cs="Arial"/>
                <w:b/>
                <w:sz w:val="18"/>
                <w:szCs w:val="18"/>
              </w:rPr>
              <w:t>Test Facility</w:t>
            </w:r>
          </w:p>
        </w:tc>
        <w:tc>
          <w:tcPr>
            <w:tcW w:w="1700" w:type="pct"/>
            <w:shd w:val="clear" w:color="auto" w:fill="D9D9D9" w:themeFill="background1" w:themeFillShade="D9"/>
            <w:vAlign w:val="center"/>
          </w:tcPr>
          <w:p w:rsidR="007A68BB" w:rsidRPr="003C556D" w14:paraId="6C394342" w14:textId="77777777">
            <w:pPr>
              <w:rPr>
                <w:rFonts w:cs="Arial"/>
                <w:b/>
                <w:sz w:val="18"/>
                <w:szCs w:val="18"/>
              </w:rPr>
            </w:pPr>
            <w:r w:rsidRPr="003C556D">
              <w:rPr>
                <w:rFonts w:cs="Arial"/>
                <w:b/>
                <w:sz w:val="18"/>
                <w:szCs w:val="18"/>
              </w:rPr>
              <w:t>Results</w:t>
            </w:r>
          </w:p>
          <w:p w:rsidR="007A68BB" w:rsidRPr="003C556D" w14:paraId="6BD61B42" w14:textId="77777777">
            <w:pPr>
              <w:rPr>
                <w:b/>
                <w:sz w:val="18"/>
                <w:szCs w:val="18"/>
              </w:rPr>
            </w:pPr>
          </w:p>
        </w:tc>
      </w:tr>
      <w:tr w14:paraId="2F56FFEC" w14:textId="77777777" w:rsidTr="00CD4F88">
        <w:tblPrEx>
          <w:tblW w:w="5502" w:type="pct"/>
          <w:tblLayout w:type="fixed"/>
          <w:tblLook w:val="04A0"/>
        </w:tblPrEx>
        <w:tc>
          <w:tcPr>
            <w:tcW w:w="723" w:type="pct"/>
            <w:vAlign w:val="center"/>
          </w:tcPr>
          <w:p w:rsidR="00F3329D" w:rsidRPr="003C556D" w:rsidP="00F3329D" w14:paraId="36E2A484" w14:textId="77777777">
            <w:pPr>
              <w:rPr>
                <w:sz w:val="18"/>
                <w:szCs w:val="18"/>
              </w:rPr>
            </w:pPr>
            <w:r w:rsidRPr="003C556D">
              <w:rPr>
                <w:sz w:val="18"/>
                <w:szCs w:val="18"/>
              </w:rPr>
              <w:t>Test methods applied:</w:t>
            </w:r>
          </w:p>
          <w:p w:rsidR="00F3329D" w:rsidRPr="003C556D" w:rsidP="00F3329D" w14:paraId="2FCE26E2" w14:textId="77777777">
            <w:pPr>
              <w:rPr>
                <w:i/>
                <w:iCs/>
                <w:color w:val="808080" w:themeColor="background1" w:themeShade="80"/>
                <w:sz w:val="18"/>
                <w:szCs w:val="18"/>
              </w:rPr>
            </w:pPr>
            <w:sdt>
              <w:sdtPr>
                <w:rPr>
                  <w:rFonts w:cs="Arial"/>
                </w:rPr>
                <w:id w:val="-1997560420"/>
                <w14:checkbox>
                  <w14:checked w14:val="0"/>
                  <w14:checkedState w14:val="2612" w14:font="MS Gothic"/>
                  <w14:uncheckedState w14:val="2610" w14:font="MS Gothic"/>
                </w14:checkbox>
              </w:sdtPr>
              <w:sdtContent>
                <w:r w:rsidRPr="003C556D">
                  <w:rPr>
                    <w:rFonts w:ascii="MS Gothic" w:eastAsia="MS Gothic" w:hAnsi="MS Gothic" w:cs="Arial" w:hint="eastAsia"/>
                  </w:rPr>
                  <w:t>☐</w:t>
                </w:r>
              </w:sdtContent>
            </w:sdt>
            <w:r w:rsidRPr="003C556D">
              <w:rPr>
                <w:sz w:val="18"/>
                <w:szCs w:val="18"/>
              </w:rPr>
              <w:t xml:space="preserve"> Elements: </w:t>
            </w:r>
            <w:r w:rsidRPr="003C556D">
              <w:rPr>
                <w:i/>
                <w:iCs/>
                <w:color w:val="808080" w:themeColor="background1" w:themeShade="80"/>
                <w:sz w:val="18"/>
                <w:szCs w:val="18"/>
              </w:rPr>
              <w:t>XYZ</w:t>
            </w:r>
          </w:p>
          <w:p w:rsidR="00F3329D" w:rsidRPr="003C556D" w:rsidP="00F3329D" w14:paraId="12B67828" w14:textId="77777777">
            <w:pPr>
              <w:rPr>
                <w:i/>
                <w:iCs/>
                <w:color w:val="808080" w:themeColor="background1" w:themeShade="80"/>
                <w:sz w:val="18"/>
                <w:szCs w:val="18"/>
              </w:rPr>
            </w:pPr>
            <w:sdt>
              <w:sdtPr>
                <w:rPr>
                  <w:rFonts w:cs="Arial"/>
                </w:rPr>
                <w:id w:val="-1199766030"/>
                <w14:checkbox>
                  <w14:checked w14:val="0"/>
                  <w14:checkedState w14:val="2612" w14:font="MS Gothic"/>
                  <w14:uncheckedState w14:val="2610" w14:font="MS Gothic"/>
                </w14:checkbox>
              </w:sdtPr>
              <w:sdtContent>
                <w:r w:rsidRPr="003C556D">
                  <w:rPr>
                    <w:rFonts w:ascii="MS Gothic" w:eastAsia="MS Gothic" w:hAnsi="MS Gothic" w:cs="Arial" w:hint="eastAsia"/>
                  </w:rPr>
                  <w:t>☐</w:t>
                </w:r>
              </w:sdtContent>
            </w:sdt>
            <w:r w:rsidRPr="003C556D">
              <w:rPr>
                <w:sz w:val="18"/>
                <w:szCs w:val="18"/>
              </w:rPr>
              <w:t xml:space="preserve"> Anions/Cations: </w:t>
            </w:r>
            <w:r w:rsidRPr="003C556D">
              <w:rPr>
                <w:i/>
                <w:iCs/>
                <w:color w:val="808080" w:themeColor="background1" w:themeShade="80"/>
                <w:sz w:val="18"/>
                <w:szCs w:val="18"/>
              </w:rPr>
              <w:t>XYZ</w:t>
            </w:r>
          </w:p>
          <w:p w:rsidR="00F3329D" w:rsidRPr="003C556D" w:rsidP="00F3329D" w14:paraId="7D2C5804" w14:textId="77777777">
            <w:pPr>
              <w:rPr>
                <w:sz w:val="18"/>
                <w:szCs w:val="18"/>
              </w:rPr>
            </w:pPr>
          </w:p>
          <w:p w:rsidR="00F3329D" w:rsidRPr="003C556D" w:rsidP="00F3329D" w14:paraId="29398837" w14:textId="77777777">
            <w:pPr>
              <w:rPr>
                <w:iCs/>
                <w:sz w:val="18"/>
                <w:szCs w:val="18"/>
              </w:rPr>
            </w:pPr>
            <w:r w:rsidRPr="003C556D">
              <w:rPr>
                <w:iCs/>
                <w:sz w:val="18"/>
                <w:szCs w:val="18"/>
              </w:rPr>
              <w:t>Test report:</w:t>
            </w:r>
          </w:p>
          <w:p w:rsidR="00F3329D" w:rsidRPr="003C556D" w:rsidP="00F3329D" w14:paraId="1F2B7C13" w14:textId="77777777">
            <w:pPr>
              <w:rPr>
                <w:i/>
                <w:color w:val="808080" w:themeColor="background1" w:themeShade="80"/>
                <w:sz w:val="18"/>
                <w:szCs w:val="18"/>
              </w:rPr>
            </w:pPr>
            <w:r w:rsidRPr="003C556D">
              <w:rPr>
                <w:i/>
                <w:color w:val="808080" w:themeColor="background1" w:themeShade="80"/>
                <w:sz w:val="18"/>
                <w:szCs w:val="18"/>
              </w:rPr>
              <w:t>LAB-REP-NO-XYZ</w:t>
            </w:r>
          </w:p>
          <w:p w:rsidR="00F3329D" w:rsidRPr="003C556D" w:rsidP="00F3329D" w14:paraId="6243B36D" w14:textId="77777777">
            <w:pPr>
              <w:rPr>
                <w:i/>
                <w:color w:val="808080" w:themeColor="background1" w:themeShade="80"/>
                <w:sz w:val="18"/>
                <w:szCs w:val="18"/>
              </w:rPr>
            </w:pPr>
            <w:r w:rsidRPr="003C556D">
              <w:rPr>
                <w:i/>
                <w:color w:val="808080" w:themeColor="background1" w:themeShade="80"/>
                <w:sz w:val="18"/>
                <w:szCs w:val="18"/>
              </w:rPr>
              <w:t>YYYY-MM-DD</w:t>
            </w:r>
          </w:p>
          <w:p w:rsidR="00F3329D" w:rsidRPr="003C556D" w:rsidP="00F3329D" w14:paraId="5A474439"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 or [X]</w:t>
            </w:r>
          </w:p>
        </w:tc>
        <w:tc>
          <w:tcPr>
            <w:tcW w:w="726" w:type="pct"/>
            <w:vAlign w:val="center"/>
          </w:tcPr>
          <w:p w:rsidR="00F3329D" w:rsidRPr="003C556D" w:rsidP="00F3329D" w14:paraId="7B11208F" w14:textId="77777777">
            <w:pPr>
              <w:rPr>
                <w:sz w:val="18"/>
                <w:szCs w:val="18"/>
              </w:rPr>
            </w:pPr>
            <w:r w:rsidRPr="003C556D">
              <w:rPr>
                <w:sz w:val="18"/>
                <w:szCs w:val="18"/>
              </w:rPr>
              <w:t>Test item specification:</w:t>
            </w:r>
          </w:p>
          <w:p w:rsidR="00F3329D" w:rsidRPr="003C556D" w:rsidP="00F3329D" w14:paraId="5B1B16B1" w14:textId="77777777">
            <w:pPr>
              <w:spacing w:after="120"/>
              <w:rPr>
                <w:i/>
                <w:color w:val="808080" w:themeColor="background1" w:themeShade="80"/>
                <w:sz w:val="18"/>
                <w:szCs w:val="18"/>
              </w:rPr>
            </w:pPr>
            <w:r>
              <w:rPr>
                <w:i/>
                <w:color w:val="808080" w:themeColor="background1" w:themeShade="80"/>
                <w:sz w:val="18"/>
                <w:szCs w:val="18"/>
              </w:rPr>
              <w:t>XYZ</w:t>
            </w:r>
          </w:p>
          <w:p w:rsidR="00F3329D" w:rsidRPr="003C556D" w:rsidP="00F3329D" w14:paraId="3942712C" w14:textId="77777777">
            <w:pPr>
              <w:rPr>
                <w:sz w:val="18"/>
                <w:szCs w:val="18"/>
              </w:rPr>
            </w:pPr>
            <w:r w:rsidRPr="003C556D">
              <w:rPr>
                <w:sz w:val="18"/>
                <w:szCs w:val="18"/>
              </w:rPr>
              <w:t>Documented in:</w:t>
            </w:r>
          </w:p>
          <w:p w:rsidR="00F3329D" w:rsidRPr="003C556D" w:rsidP="00F3329D" w14:paraId="44FC7BE7" w14:textId="77777777">
            <w:pPr>
              <w:spacing w:after="120"/>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F3329D" w:rsidRPr="003C556D" w:rsidP="003907C6" w14:paraId="252A1B5F" w14:textId="77777777">
            <w:pPr>
              <w:spacing w:before="120"/>
              <w:rPr>
                <w:i/>
                <w:iCs/>
                <w:sz w:val="18"/>
                <w:szCs w:val="18"/>
              </w:rPr>
            </w:pPr>
            <w:sdt>
              <w:sdtPr>
                <w:rPr>
                  <w:rFonts w:cs="Arial"/>
                </w:rPr>
                <w:id w:val="959076267"/>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Yes, the following routine conditions are covered by the test item: </w:t>
            </w:r>
          </w:p>
          <w:p w:rsidR="00F3329D" w:rsidRPr="003C556D" w:rsidP="00F3329D" w14:paraId="5B68C5CE" w14:textId="77777777">
            <w:pPr>
              <w:ind w:left="529" w:hanging="284"/>
              <w:rPr>
                <w:rFonts w:cs="Arial"/>
              </w:rPr>
            </w:pPr>
            <w:sdt>
              <w:sdtPr>
                <w:rPr>
                  <w:rFonts w:cs="Arial"/>
                </w:rPr>
                <w:id w:val="-1669397061"/>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Materials / processing aids</w:t>
            </w:r>
          </w:p>
          <w:p w:rsidR="00F3329D" w:rsidRPr="003C556D" w:rsidP="00F3329D" w14:paraId="5D7955D0" w14:textId="77777777">
            <w:pPr>
              <w:ind w:firstLine="245"/>
              <w:rPr>
                <w:sz w:val="18"/>
                <w:szCs w:val="18"/>
              </w:rPr>
            </w:pPr>
            <w:sdt>
              <w:sdtPr>
                <w:rPr>
                  <w:rFonts w:cs="Arial"/>
                </w:rPr>
                <w:id w:val="645172643"/>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Manufacturing</w:t>
            </w:r>
          </w:p>
          <w:p w:rsidR="00F3329D" w:rsidRPr="003C556D" w:rsidP="00F3329D" w14:paraId="12DDEE92" w14:textId="77777777">
            <w:pPr>
              <w:ind w:firstLine="245"/>
              <w:rPr>
                <w:rFonts w:cs="Arial"/>
              </w:rPr>
            </w:pPr>
            <w:sdt>
              <w:sdtPr>
                <w:rPr>
                  <w:rFonts w:cs="Arial"/>
                </w:rPr>
                <w:id w:val="142558003"/>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Packaging</w:t>
            </w:r>
          </w:p>
          <w:p w:rsidR="00F3329D" w:rsidRPr="003C556D" w:rsidP="00F3329D" w14:paraId="671620FE" w14:textId="77777777">
            <w:pPr>
              <w:ind w:firstLine="245"/>
              <w:rPr>
                <w:rFonts w:cs="Arial"/>
              </w:rPr>
            </w:pPr>
            <w:sdt>
              <w:sdtPr>
                <w:rPr>
                  <w:rFonts w:cs="Arial"/>
                </w:rPr>
                <w:id w:val="1100215927"/>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Sterilisation</w:t>
            </w:r>
          </w:p>
          <w:p w:rsidR="00F3329D" w:rsidRPr="003C556D" w:rsidP="00F3329D" w14:paraId="56FC94D3" w14:textId="77777777">
            <w:pPr>
              <w:ind w:firstLine="245"/>
              <w:rPr>
                <w:sz w:val="18"/>
                <w:szCs w:val="18"/>
              </w:rPr>
            </w:pPr>
            <w:sdt>
              <w:sdtPr>
                <w:rPr>
                  <w:rFonts w:cs="Arial"/>
                </w:rPr>
                <w:id w:val="-159154253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Shelf-life</w:t>
            </w:r>
          </w:p>
          <w:p w:rsidR="00F3329D" w:rsidRPr="003C556D" w:rsidP="00F3329D" w14:paraId="32E659B7" w14:textId="77777777">
            <w:pPr>
              <w:ind w:firstLine="245"/>
              <w:rPr>
                <w:i/>
                <w:iCs/>
                <w:color w:val="808080" w:themeColor="background1" w:themeShade="80"/>
                <w:sz w:val="18"/>
                <w:szCs w:val="18"/>
              </w:rPr>
            </w:pPr>
            <w:sdt>
              <w:sdtPr>
                <w:rPr>
                  <w:rFonts w:cs="Arial"/>
                </w:rPr>
                <w:id w:val="-119753398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other: </w:t>
            </w:r>
            <w:r w:rsidRPr="003C556D">
              <w:rPr>
                <w:i/>
                <w:iCs/>
                <w:color w:val="808080" w:themeColor="background1" w:themeShade="80"/>
                <w:sz w:val="18"/>
                <w:szCs w:val="18"/>
              </w:rPr>
              <w:t xml:space="preserve">XYZ </w:t>
            </w:r>
          </w:p>
          <w:p w:rsidR="00F3329D" w:rsidRPr="003C556D" w:rsidP="00F3329D" w14:paraId="4A0C8D02" w14:textId="77777777">
            <w:pPr>
              <w:rPr>
                <w:sz w:val="18"/>
                <w:szCs w:val="18"/>
              </w:rPr>
            </w:pPr>
            <w:r w:rsidRPr="003C556D">
              <w:rPr>
                <w:sz w:val="18"/>
                <w:szCs w:val="18"/>
              </w:rPr>
              <w:t>Documented in:</w:t>
            </w:r>
          </w:p>
          <w:p w:rsidR="00F3329D" w:rsidRPr="003C556D" w:rsidP="00F3329D" w14:paraId="5E8A6329"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F3329D" w:rsidRPr="003C556D" w:rsidP="00F3329D" w14:paraId="7E0B0923" w14:textId="77777777">
            <w:pPr>
              <w:rPr>
                <w:sz w:val="18"/>
                <w:szCs w:val="18"/>
              </w:rPr>
            </w:pPr>
          </w:p>
          <w:p w:rsidR="00F3329D" w:rsidRPr="003C556D" w:rsidP="00F3329D" w14:paraId="086A7D7A" w14:textId="77777777">
            <w:pPr>
              <w:rPr>
                <w:sz w:val="18"/>
                <w:szCs w:val="18"/>
              </w:rPr>
            </w:pPr>
            <w:sdt>
              <w:sdtPr>
                <w:rPr>
                  <w:rFonts w:cs="Arial"/>
                </w:rPr>
                <w:id w:val="1911421801"/>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sz w:val="18"/>
                <w:szCs w:val="18"/>
              </w:rPr>
              <w:t xml:space="preserve"> </w:t>
            </w:r>
            <w:r w:rsidRPr="003C556D">
              <w:rPr>
                <w:sz w:val="18"/>
                <w:szCs w:val="18"/>
              </w:rPr>
              <w:t xml:space="preserve">No, </w:t>
            </w:r>
            <w:r w:rsidRPr="003C556D">
              <w:rPr>
                <w:sz w:val="18"/>
                <w:szCs w:val="18"/>
                <w:u w:val="single"/>
              </w:rPr>
              <w:t>not all</w:t>
            </w:r>
            <w:r w:rsidRPr="003C556D">
              <w:rPr>
                <w:sz w:val="18"/>
                <w:szCs w:val="18"/>
              </w:rPr>
              <w:t xml:space="preserve"> of the </w:t>
            </w:r>
            <w:r w:rsidRPr="003C556D">
              <w:rPr>
                <w:sz w:val="18"/>
                <w:szCs w:val="18"/>
                <w:u w:val="single"/>
              </w:rPr>
              <w:t>routine conditions</w:t>
            </w:r>
            <w:r w:rsidRPr="003C556D">
              <w:rPr>
                <w:sz w:val="18"/>
                <w:szCs w:val="18"/>
              </w:rPr>
              <w:t xml:space="preserve"> are </w:t>
            </w:r>
            <w:r w:rsidRPr="003C556D">
              <w:rPr>
                <w:sz w:val="18"/>
                <w:szCs w:val="18"/>
                <w:u w:val="single"/>
              </w:rPr>
              <w:t>covered</w:t>
            </w:r>
            <w:r w:rsidRPr="003C556D">
              <w:rPr>
                <w:sz w:val="18"/>
                <w:szCs w:val="18"/>
              </w:rPr>
              <w:t xml:space="preserve"> by the test </w:t>
            </w:r>
            <w:r w:rsidRPr="003C556D">
              <w:rPr>
                <w:sz w:val="18"/>
                <w:szCs w:val="18"/>
              </w:rPr>
              <w:t xml:space="preserve">item. Description of differences and justification can be found in: </w:t>
            </w: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F3329D" w:rsidRPr="003C556D" w:rsidP="003907C6" w14:paraId="785C6B3D" w14:textId="77777777">
            <w:pPr>
              <w:spacing w:before="120"/>
              <w:rPr>
                <w:i/>
                <w:sz w:val="18"/>
                <w:szCs w:val="18"/>
              </w:rPr>
            </w:pPr>
            <w:sdt>
              <w:sdtPr>
                <w:rPr>
                  <w:rFonts w:cs="Arial"/>
                </w:rPr>
                <w:id w:val="1379285264"/>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sz w:val="18"/>
                <w:szCs w:val="18"/>
              </w:rPr>
              <w:t xml:space="preserve"> No, </w:t>
            </w:r>
            <w:r w:rsidRPr="003C556D">
              <w:rPr>
                <w:rFonts w:cs="Arial"/>
                <w:sz w:val="18"/>
                <w:szCs w:val="18"/>
                <w:u w:val="single"/>
              </w:rPr>
              <w:t>only an individual</w:t>
            </w:r>
            <w:r w:rsidRPr="003C556D">
              <w:rPr>
                <w:rFonts w:cs="Arial"/>
                <w:sz w:val="18"/>
                <w:szCs w:val="18"/>
              </w:rPr>
              <w:t xml:space="preserve"> </w:t>
            </w:r>
            <w:r w:rsidRPr="003C556D">
              <w:rPr>
                <w:rFonts w:cs="Arial"/>
                <w:sz w:val="18"/>
                <w:szCs w:val="18"/>
                <w:u w:val="single"/>
              </w:rPr>
              <w:t>part was</w:t>
            </w:r>
            <w:r w:rsidRPr="003C556D">
              <w:rPr>
                <w:rFonts w:cs="Arial"/>
                <w:sz w:val="18"/>
                <w:szCs w:val="18"/>
              </w:rPr>
              <w:t xml:space="preserve"> tested, for a description of the part and justification for representativeness refer to: </w:t>
            </w:r>
            <w:r w:rsidRPr="003C556D">
              <w:rPr>
                <w:rFonts w:cs="Arial"/>
                <w:i/>
                <w:iCs/>
                <w:color w:val="808080" w:themeColor="background1" w:themeShade="80"/>
                <w:sz w:val="18"/>
                <w:szCs w:val="18"/>
              </w:rPr>
              <w:t>[</w:t>
            </w:r>
            <w:r w:rsidRPr="003C556D" w:rsidR="003B2694">
              <w:rPr>
                <w:rFonts w:cs="Arial"/>
                <w:i/>
                <w:iCs/>
                <w:color w:val="808080" w:themeColor="background1" w:themeShade="80"/>
                <w:sz w:val="18"/>
                <w:szCs w:val="18"/>
              </w:rPr>
              <w:t>X, p</w:t>
            </w:r>
            <w:r w:rsidRPr="003C556D">
              <w:rPr>
                <w:rFonts w:cs="Arial"/>
                <w:i/>
                <w:iCs/>
                <w:color w:val="808080" w:themeColor="background1" w:themeShade="80"/>
                <w:sz w:val="18"/>
                <w:szCs w:val="18"/>
              </w:rPr>
              <w:t>.y]</w:t>
            </w:r>
          </w:p>
        </w:tc>
        <w:tc>
          <w:tcPr>
            <w:tcW w:w="691" w:type="pct"/>
            <w:vAlign w:val="center"/>
          </w:tcPr>
          <w:p w:rsidR="00F3329D" w:rsidRPr="003C556D" w:rsidP="00F3329D" w14:paraId="0C8AECAA" w14:textId="77777777">
            <w:pPr>
              <w:rPr>
                <w:sz w:val="18"/>
                <w:szCs w:val="18"/>
              </w:rPr>
            </w:pPr>
            <w:r w:rsidRPr="003C556D">
              <w:rPr>
                <w:sz w:val="18"/>
                <w:szCs w:val="18"/>
              </w:rPr>
              <w:t>Type of extraction:</w:t>
            </w:r>
          </w:p>
          <w:p w:rsidR="00F3329D" w:rsidRPr="003C556D" w:rsidP="00F3329D" w14:paraId="48A5DFA4" w14:textId="77777777">
            <w:pPr>
              <w:rPr>
                <w:i/>
                <w:iCs/>
                <w:color w:val="808080" w:themeColor="background1" w:themeShade="80"/>
                <w:sz w:val="18"/>
                <w:szCs w:val="18"/>
              </w:rPr>
            </w:pPr>
            <w:sdt>
              <w:sdtPr>
                <w:rPr>
                  <w:rFonts w:cs="Arial"/>
                </w:rPr>
                <w:id w:val="-58214064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Simulated: </w:t>
            </w:r>
            <w:r w:rsidRPr="003C556D">
              <w:rPr>
                <w:i/>
                <w:iCs/>
                <w:color w:val="808080" w:themeColor="background1" w:themeShade="80"/>
                <w:sz w:val="18"/>
                <w:szCs w:val="18"/>
              </w:rPr>
              <w:t>XYZ</w:t>
            </w:r>
          </w:p>
          <w:p w:rsidR="00F3329D" w:rsidRPr="003C556D" w:rsidP="00F3329D" w14:paraId="1E818506" w14:textId="77777777">
            <w:pPr>
              <w:rPr>
                <w:sz w:val="18"/>
                <w:szCs w:val="18"/>
              </w:rPr>
            </w:pPr>
            <w:sdt>
              <w:sdtPr>
                <w:rPr>
                  <w:rFonts w:cs="Arial"/>
                </w:rPr>
                <w:id w:val="-65646730"/>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Exaggerated: </w:t>
            </w:r>
            <w:r w:rsidRPr="003C556D">
              <w:rPr>
                <w:i/>
                <w:iCs/>
                <w:color w:val="808080" w:themeColor="background1" w:themeShade="80"/>
                <w:sz w:val="18"/>
                <w:szCs w:val="18"/>
              </w:rPr>
              <w:t>XYZ</w:t>
            </w:r>
          </w:p>
          <w:p w:rsidR="00F3329D" w:rsidRPr="003C556D" w:rsidP="00F3329D" w14:paraId="69D906FA" w14:textId="77777777">
            <w:pPr>
              <w:rPr>
                <w:sz w:val="18"/>
                <w:szCs w:val="18"/>
              </w:rPr>
            </w:pPr>
            <w:sdt>
              <w:sdtPr>
                <w:rPr>
                  <w:rFonts w:cs="Arial"/>
                </w:rPr>
                <w:id w:val="-142494913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Exhaustive: </w:t>
            </w:r>
            <w:r w:rsidRPr="003C556D">
              <w:rPr>
                <w:i/>
                <w:iCs/>
                <w:color w:val="808080" w:themeColor="background1" w:themeShade="80"/>
                <w:sz w:val="18"/>
                <w:szCs w:val="18"/>
              </w:rPr>
              <w:t>XYZ</w:t>
            </w:r>
          </w:p>
          <w:p w:rsidR="00F3329D" w:rsidRPr="003C556D" w:rsidP="00F3329D" w14:paraId="45ED8FD1" w14:textId="77777777">
            <w:pPr>
              <w:rPr>
                <w:sz w:val="18"/>
                <w:szCs w:val="18"/>
              </w:rPr>
            </w:pPr>
            <w:sdt>
              <w:sdtPr>
                <w:rPr>
                  <w:rFonts w:cs="Arial"/>
                </w:rPr>
                <w:id w:val="-1672405470"/>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Other: </w:t>
            </w:r>
            <w:r w:rsidRPr="003C556D">
              <w:rPr>
                <w:i/>
                <w:iCs/>
                <w:color w:val="808080" w:themeColor="background1" w:themeShade="80"/>
                <w:sz w:val="18"/>
                <w:szCs w:val="18"/>
              </w:rPr>
              <w:t>XYZ</w:t>
            </w:r>
          </w:p>
          <w:p w:rsidR="00F3329D" w:rsidRPr="003C556D" w:rsidP="003907C6" w14:paraId="45B32D73" w14:textId="77777777">
            <w:pPr>
              <w:spacing w:before="120"/>
              <w:rPr>
                <w:sz w:val="18"/>
                <w:szCs w:val="18"/>
              </w:rPr>
            </w:pPr>
            <w:r w:rsidRPr="003C556D">
              <w:rPr>
                <w:sz w:val="18"/>
                <w:szCs w:val="18"/>
              </w:rPr>
              <w:t>Vehicle:</w:t>
            </w:r>
          </w:p>
          <w:p w:rsidR="00F3329D" w:rsidRPr="003C556D" w:rsidP="00F3329D" w14:paraId="05E37D88" w14:textId="77777777">
            <w:pPr>
              <w:rPr>
                <w:i/>
                <w:iCs/>
                <w:color w:val="808080" w:themeColor="background1" w:themeShade="80"/>
                <w:sz w:val="18"/>
                <w:szCs w:val="18"/>
              </w:rPr>
            </w:pPr>
            <w:sdt>
              <w:sdtPr>
                <w:rPr>
                  <w:rFonts w:cs="Arial"/>
                </w:rPr>
                <w:id w:val="1031068093"/>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Polar: </w:t>
            </w:r>
            <w:r w:rsidRPr="003C556D">
              <w:rPr>
                <w:i/>
                <w:iCs/>
                <w:color w:val="808080" w:themeColor="background1" w:themeShade="80"/>
                <w:sz w:val="18"/>
                <w:szCs w:val="18"/>
              </w:rPr>
              <w:t>XYZ</w:t>
            </w:r>
          </w:p>
          <w:p w:rsidR="00F3329D" w:rsidRPr="003C556D" w:rsidP="00F3329D" w14:paraId="03537B57" w14:textId="77777777">
            <w:pPr>
              <w:rPr>
                <w:rFonts w:cs="Arial"/>
                <w:i/>
                <w:sz w:val="18"/>
                <w:szCs w:val="18"/>
              </w:rPr>
            </w:pPr>
            <w:sdt>
              <w:sdtPr>
                <w:rPr>
                  <w:rFonts w:cs="Arial"/>
                </w:rPr>
                <w:id w:val="-1801443908"/>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Semi-polar: </w:t>
            </w:r>
            <w:r w:rsidRPr="003C556D">
              <w:rPr>
                <w:i/>
                <w:iCs/>
                <w:color w:val="808080" w:themeColor="background1" w:themeShade="80"/>
                <w:sz w:val="18"/>
                <w:szCs w:val="18"/>
              </w:rPr>
              <w:t>XYZ</w:t>
            </w:r>
          </w:p>
          <w:p w:rsidR="00F3329D" w:rsidRPr="003C556D" w:rsidP="00F3329D" w14:paraId="34AF5D2C" w14:textId="77777777">
            <w:pPr>
              <w:rPr>
                <w:rFonts w:cs="Arial"/>
                <w:i/>
                <w:sz w:val="18"/>
                <w:szCs w:val="18"/>
              </w:rPr>
            </w:pPr>
            <w:sdt>
              <w:sdtPr>
                <w:rPr>
                  <w:rFonts w:cs="Arial"/>
                </w:rPr>
                <w:id w:val="-172570942"/>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Non-polar: </w:t>
            </w:r>
            <w:r w:rsidRPr="003C556D">
              <w:rPr>
                <w:i/>
                <w:iCs/>
                <w:color w:val="808080" w:themeColor="background1" w:themeShade="80"/>
                <w:sz w:val="18"/>
                <w:szCs w:val="18"/>
              </w:rPr>
              <w:t>XYZ</w:t>
            </w:r>
          </w:p>
          <w:p w:rsidR="00F3329D" w:rsidRPr="003C556D" w:rsidP="00F3329D" w14:paraId="46962D0A" w14:textId="77777777">
            <w:pPr>
              <w:rPr>
                <w:i/>
                <w:color w:val="808080" w:themeColor="background1" w:themeShade="80"/>
                <w:sz w:val="18"/>
                <w:szCs w:val="18"/>
                <w:u w:val="single"/>
              </w:rPr>
            </w:pPr>
            <w:sdt>
              <w:sdtPr>
                <w:rPr>
                  <w:rFonts w:cs="Arial"/>
                </w:rPr>
                <w:id w:val="1896550340"/>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rFonts w:cs="Arial"/>
                <w:sz w:val="18"/>
                <w:szCs w:val="18"/>
              </w:rPr>
              <w:t xml:space="preserve">other: </w:t>
            </w:r>
            <w:r w:rsidRPr="003C556D">
              <w:rPr>
                <w:i/>
                <w:iCs/>
                <w:color w:val="808080" w:themeColor="background1" w:themeShade="80"/>
                <w:sz w:val="18"/>
                <w:szCs w:val="18"/>
              </w:rPr>
              <w:t>XYZ</w:t>
            </w:r>
            <w:r w:rsidRPr="003C556D">
              <w:rPr>
                <w:i/>
                <w:color w:val="808080" w:themeColor="background1" w:themeShade="80"/>
                <w:sz w:val="18"/>
                <w:szCs w:val="18"/>
                <w:u w:val="single"/>
              </w:rPr>
              <w:t xml:space="preserve"> </w:t>
            </w:r>
          </w:p>
          <w:p w:rsidR="005473C0" w:rsidP="00D4454F" w14:paraId="0A4AB120" w14:textId="77777777">
            <w:pPr>
              <w:rPr>
                <w:i/>
                <w:color w:val="808080" w:themeColor="background1" w:themeShade="80"/>
                <w:sz w:val="18"/>
                <w:szCs w:val="18"/>
                <w:u w:val="single"/>
              </w:rPr>
            </w:pPr>
          </w:p>
          <w:p w:rsidR="00D4454F" w:rsidRPr="003C556D" w:rsidP="00D4454F" w14:paraId="6E79DFF4" w14:textId="77777777">
            <w:pPr>
              <w:rPr>
                <w:sz w:val="18"/>
                <w:szCs w:val="18"/>
              </w:rPr>
            </w:pPr>
            <w:r w:rsidRPr="003C556D">
              <w:rPr>
                <w:sz w:val="18"/>
                <w:szCs w:val="18"/>
              </w:rPr>
              <w:t>Documented in:</w:t>
            </w:r>
          </w:p>
          <w:p w:rsidR="00F3329D" w:rsidRPr="005473C0" w:rsidP="005473C0" w14:paraId="549190D8" w14:textId="77777777">
            <w:pPr>
              <w:spacing w:after="120"/>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c>
          <w:tcPr>
            <w:tcW w:w="609" w:type="pct"/>
            <w:vAlign w:val="center"/>
          </w:tcPr>
          <w:p w:rsidR="00F3329D" w:rsidRPr="003C556D" w:rsidP="00F3329D" w14:paraId="6F6E9C63" w14:textId="77777777">
            <w:pPr>
              <w:rPr>
                <w:i/>
                <w:iCs/>
                <w:color w:val="808080" w:themeColor="background1" w:themeShade="80"/>
                <w:sz w:val="18"/>
                <w:szCs w:val="18"/>
              </w:rPr>
            </w:pPr>
            <w:r w:rsidRPr="003C556D">
              <w:rPr>
                <w:i/>
                <w:iCs/>
                <w:color w:val="808080" w:themeColor="background1" w:themeShade="80"/>
                <w:sz w:val="18"/>
                <w:szCs w:val="18"/>
              </w:rPr>
              <w:t>XYZ</w:t>
            </w:r>
          </w:p>
          <w:p w:rsidR="00F3329D" w:rsidRPr="003C556D" w:rsidP="00F3329D" w14:paraId="01726DB7" w14:textId="77777777">
            <w:pPr>
              <w:rPr>
                <w:sz w:val="18"/>
                <w:szCs w:val="18"/>
              </w:rPr>
            </w:pPr>
            <w:r w:rsidRPr="003C556D">
              <w:rPr>
                <w:sz w:val="18"/>
                <w:szCs w:val="18"/>
              </w:rPr>
              <w:t>Documented in:</w:t>
            </w:r>
          </w:p>
          <w:p w:rsidR="00F3329D" w:rsidRPr="003C556D" w:rsidP="00F3329D" w14:paraId="1DE7C0C0" w14:textId="77777777">
            <w:pPr>
              <w:pStyle w:val="CommentText"/>
              <w:rPr>
                <w:i/>
                <w:sz w:val="18"/>
                <w:szCs w:val="18"/>
              </w:rPr>
            </w:pP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c>
          <w:tcPr>
            <w:tcW w:w="550" w:type="pct"/>
            <w:vAlign w:val="center"/>
          </w:tcPr>
          <w:p w:rsidR="00F3329D" w:rsidRPr="003C556D" w:rsidP="00F3329D" w14:paraId="5EDA533A" w14:textId="77777777">
            <w:pPr>
              <w:pStyle w:val="CommentText"/>
              <w:rPr>
                <w:iCs/>
                <w:sz w:val="18"/>
                <w:szCs w:val="18"/>
              </w:rPr>
            </w:pPr>
            <w:r w:rsidRPr="003C556D">
              <w:rPr>
                <w:iCs/>
                <w:sz w:val="18"/>
                <w:szCs w:val="18"/>
              </w:rPr>
              <w:t>Name and address:</w:t>
            </w:r>
          </w:p>
          <w:p w:rsidR="00F3329D" w:rsidRPr="003C556D" w:rsidP="00F3329D" w14:paraId="78B7B65D" w14:textId="77777777">
            <w:pPr>
              <w:rPr>
                <w:i/>
                <w:iCs/>
                <w:color w:val="808080" w:themeColor="background1" w:themeShade="80"/>
                <w:sz w:val="18"/>
                <w:szCs w:val="18"/>
              </w:rPr>
            </w:pPr>
            <w:r w:rsidRPr="003C556D">
              <w:rPr>
                <w:i/>
                <w:iCs/>
                <w:color w:val="808080" w:themeColor="background1" w:themeShade="80"/>
                <w:sz w:val="18"/>
                <w:szCs w:val="18"/>
              </w:rPr>
              <w:t>XYZ</w:t>
            </w:r>
          </w:p>
          <w:p w:rsidR="00F3329D" w:rsidRPr="003C556D" w:rsidP="00F3329D" w14:paraId="3ADC11A9" w14:textId="77777777">
            <w:pPr>
              <w:pStyle w:val="CommentText"/>
              <w:rPr>
                <w:i/>
                <w:sz w:val="18"/>
                <w:szCs w:val="18"/>
              </w:rPr>
            </w:pPr>
          </w:p>
          <w:p w:rsidR="00F3329D" w:rsidRPr="003C556D" w:rsidP="00F3329D" w14:paraId="279E4E3F" w14:textId="77777777">
            <w:pPr>
              <w:pStyle w:val="CommentText"/>
              <w:rPr>
                <w:iCs/>
                <w:sz w:val="18"/>
                <w:szCs w:val="18"/>
              </w:rPr>
            </w:pPr>
            <w:r w:rsidRPr="003C556D">
              <w:rPr>
                <w:iCs/>
                <w:sz w:val="18"/>
                <w:szCs w:val="18"/>
              </w:rPr>
              <w:t>Qualification for the test:</w:t>
            </w:r>
          </w:p>
          <w:p w:rsidR="00F3329D" w:rsidRPr="003C556D" w:rsidP="00F3329D" w14:paraId="7F2C9628" w14:textId="77777777">
            <w:pPr>
              <w:rPr>
                <w:sz w:val="18"/>
                <w:szCs w:val="18"/>
              </w:rPr>
            </w:pPr>
            <w:sdt>
              <w:sdtPr>
                <w:rPr>
                  <w:rFonts w:cs="Arial"/>
                </w:rPr>
                <w:id w:val="-1971044113"/>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The laboratory was ISO/IEC 17025 accredited / GLP certified for the respective method </w:t>
            </w:r>
            <w:r w:rsidRPr="003C556D">
              <w:rPr>
                <w:sz w:val="18"/>
                <w:szCs w:val="18"/>
                <w:u w:val="single"/>
              </w:rPr>
              <w:t>at the time of testing</w:t>
            </w:r>
            <w:r w:rsidRPr="003C556D">
              <w:rPr>
                <w:sz w:val="18"/>
                <w:szCs w:val="18"/>
              </w:rPr>
              <w:t xml:space="preserve">. </w:t>
            </w:r>
          </w:p>
          <w:p w:rsidR="00F3329D" w:rsidRPr="003C556D" w:rsidP="003907C6" w14:paraId="6C89837A" w14:textId="77777777">
            <w:pPr>
              <w:spacing w:before="120"/>
              <w:rPr>
                <w:sz w:val="18"/>
                <w:szCs w:val="18"/>
              </w:rPr>
            </w:pPr>
            <w:r w:rsidRPr="003C556D">
              <w:rPr>
                <w:sz w:val="18"/>
                <w:szCs w:val="18"/>
              </w:rPr>
              <w:t>Documented in:</w:t>
            </w:r>
          </w:p>
          <w:p w:rsidR="00F3329D" w:rsidRPr="003C556D" w:rsidP="00F3329D" w14:paraId="7285BE67"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F3329D" w:rsidRPr="003C556D" w:rsidP="00F3329D" w14:paraId="0FE66297" w14:textId="77777777">
            <w:pPr>
              <w:rPr>
                <w:sz w:val="18"/>
                <w:szCs w:val="18"/>
              </w:rPr>
            </w:pPr>
          </w:p>
          <w:p w:rsidR="00F3329D" w:rsidRPr="003C556D" w:rsidP="00F3329D" w14:paraId="1461075C" w14:textId="77777777">
            <w:pPr>
              <w:rPr>
                <w:sz w:val="18"/>
                <w:szCs w:val="18"/>
              </w:rPr>
            </w:pPr>
            <w:sdt>
              <w:sdtPr>
                <w:rPr>
                  <w:rFonts w:cs="Arial"/>
                </w:rPr>
                <w:id w:val="1736593016"/>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The laboratory was </w:t>
            </w:r>
            <w:r w:rsidRPr="003C556D">
              <w:rPr>
                <w:sz w:val="18"/>
                <w:szCs w:val="18"/>
                <w:u w:val="single"/>
              </w:rPr>
              <w:t>NOT</w:t>
            </w:r>
            <w:r w:rsidRPr="003C556D">
              <w:rPr>
                <w:sz w:val="18"/>
                <w:szCs w:val="18"/>
              </w:rPr>
              <w:t xml:space="preserve"> ISO/IEC 17025 accredited / GLP certified. </w:t>
            </w:r>
          </w:p>
          <w:p w:rsidR="00F3329D" w:rsidRPr="005473C0" w:rsidP="005473C0" w14:paraId="6964195B" w14:textId="77777777">
            <w:pPr>
              <w:rPr>
                <w:rFonts w:cs="Arial"/>
                <w:i/>
                <w:iCs/>
                <w:color w:val="808080" w:themeColor="background1" w:themeShade="80"/>
                <w:sz w:val="18"/>
                <w:szCs w:val="18"/>
                <w:shd w:val="clear" w:color="auto" w:fill="FFFFFF"/>
              </w:rPr>
            </w:pPr>
            <w:r w:rsidRPr="003C556D">
              <w:rPr>
                <w:sz w:val="18"/>
                <w:szCs w:val="18"/>
                <w:u w:val="single"/>
              </w:rPr>
              <w:t xml:space="preserve">For a justification refer to: </w:t>
            </w: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c>
          <w:tcPr>
            <w:tcW w:w="1700" w:type="pct"/>
            <w:vAlign w:val="center"/>
          </w:tcPr>
          <w:p w:rsidR="001844DA" w:rsidRPr="003C556D" w:rsidP="001844DA" w14:paraId="402D9618" w14:textId="77777777">
            <w:pPr>
              <w:rPr>
                <w:sz w:val="18"/>
                <w:szCs w:val="18"/>
              </w:rPr>
            </w:pPr>
            <w:r w:rsidRPr="003C556D">
              <w:rPr>
                <w:sz w:val="18"/>
                <w:szCs w:val="18"/>
              </w:rPr>
              <w:t>Reporting threshold</w:t>
            </w:r>
          </w:p>
          <w:p w:rsidR="001844DA" w:rsidRPr="003C556D" w:rsidP="001844DA" w14:paraId="2FE3EEFC" w14:textId="77777777">
            <w:pPr>
              <w:rPr>
                <w:i/>
                <w:iCs/>
                <w:color w:val="808080" w:themeColor="background1" w:themeShade="80"/>
                <w:sz w:val="18"/>
                <w:szCs w:val="18"/>
              </w:rPr>
            </w:pPr>
            <w:r w:rsidRPr="003C556D">
              <w:rPr>
                <w:i/>
                <w:iCs/>
                <w:color w:val="808080" w:themeColor="background1" w:themeShade="80"/>
                <w:sz w:val="18"/>
                <w:szCs w:val="18"/>
              </w:rPr>
              <w:t>XYZ</w:t>
            </w:r>
          </w:p>
          <w:p w:rsidR="001844DA" w:rsidRPr="003C556D" w:rsidP="001844DA" w14:paraId="56541256" w14:textId="77777777">
            <w:pPr>
              <w:rPr>
                <w:i/>
                <w:iCs/>
                <w:color w:val="808080" w:themeColor="background1" w:themeShade="80"/>
                <w:sz w:val="18"/>
                <w:szCs w:val="18"/>
              </w:rPr>
            </w:pPr>
          </w:p>
          <w:p w:rsidR="001844DA" w:rsidRPr="003C556D" w:rsidP="001844DA" w14:paraId="72505072" w14:textId="77777777">
            <w:pPr>
              <w:rPr>
                <w:sz w:val="18"/>
                <w:szCs w:val="18"/>
              </w:rPr>
            </w:pPr>
            <w:r w:rsidRPr="003C556D">
              <w:rPr>
                <w:sz w:val="18"/>
                <w:szCs w:val="18"/>
              </w:rPr>
              <w:t>Justification of adequacy of the actual reporting thresholds:</w:t>
            </w:r>
          </w:p>
          <w:p w:rsidR="001844DA" w:rsidRPr="003C556D" w:rsidP="001844DA" w14:paraId="0E2B1223" w14:textId="77777777">
            <w:pPr>
              <w:rPr>
                <w:i/>
                <w:iCs/>
                <w:color w:val="808080" w:themeColor="background1" w:themeShade="80"/>
                <w:sz w:val="18"/>
                <w:szCs w:val="18"/>
              </w:rPr>
            </w:pPr>
            <w:sdt>
              <w:sdtPr>
                <w:rPr>
                  <w:rFonts w:cs="Arial"/>
                </w:rPr>
                <w:id w:val="17731723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rFonts w:cs="Arial"/>
                <w:sz w:val="18"/>
                <w:szCs w:val="18"/>
              </w:rPr>
              <w:t>A to</w:t>
            </w:r>
            <w:r w:rsidRPr="003C556D">
              <w:rPr>
                <w:sz w:val="18"/>
                <w:szCs w:val="18"/>
              </w:rPr>
              <w:t xml:space="preserve">xicologically justified evaluation threshold was determined for </w:t>
            </w:r>
            <w:r w:rsidRPr="00E869EA">
              <w:rPr>
                <w:sz w:val="18"/>
                <w:szCs w:val="18"/>
              </w:rPr>
              <w:t xml:space="preserve">the most vulnerable intended patient population </w:t>
            </w:r>
            <w:r w:rsidRPr="003C556D">
              <w:rPr>
                <w:sz w:val="18"/>
                <w:szCs w:val="18"/>
              </w:rPr>
              <w:t>under consideration of worst-case application (e.g., PDEs from elements from ICH Q3D where applicable).</w:t>
            </w:r>
          </w:p>
          <w:p w:rsidR="001844DA" w:rsidRPr="003C556D" w:rsidP="001844DA" w14:paraId="256391C6" w14:textId="77777777">
            <w:pPr>
              <w:rPr>
                <w:sz w:val="18"/>
                <w:szCs w:val="18"/>
              </w:rPr>
            </w:pPr>
            <w:sdt>
              <w:sdtPr>
                <w:rPr>
                  <w:rFonts w:cs="Arial"/>
                </w:rPr>
                <w:id w:val="1104307791"/>
                <w14:checkbox>
                  <w14:checked w14:val="0"/>
                  <w14:checkedState w14:val="2612" w14:font="MS Gothic"/>
                  <w14:uncheckedState w14:val="2610" w14:font="MS Gothic"/>
                </w14:checkbox>
              </w:sdtPr>
              <w:sdtContent>
                <w:r w:rsidRPr="003C556D">
                  <w:rPr>
                    <w:rFonts w:ascii="MS Gothic" w:eastAsia="MS Gothic" w:hAnsi="MS Gothic" w:cs="Arial" w:hint="eastAsia"/>
                  </w:rPr>
                  <w:t>☐</w:t>
                </w:r>
              </w:sdtContent>
            </w:sdt>
            <w:r w:rsidRPr="003C556D">
              <w:rPr>
                <w:rFonts w:cs="Arial"/>
              </w:rPr>
              <w:t xml:space="preserve"> </w:t>
            </w:r>
            <w:r w:rsidRPr="00E869EA" w:rsidR="00E869EA">
              <w:rPr>
                <w:sz w:val="18"/>
                <w:szCs w:val="18"/>
              </w:rPr>
              <w:t>Actual r</w:t>
            </w:r>
            <w:r w:rsidRPr="003C556D">
              <w:rPr>
                <w:sz w:val="18"/>
                <w:szCs w:val="18"/>
              </w:rPr>
              <w:t xml:space="preserve">eporting threshold was equal or below the toxicologically justified evaluation </w:t>
            </w:r>
            <w:r w:rsidRPr="003C556D" w:rsidR="003B2694">
              <w:rPr>
                <w:sz w:val="18"/>
                <w:szCs w:val="18"/>
              </w:rPr>
              <w:t>threshold.</w:t>
            </w:r>
            <w:r w:rsidRPr="003C556D">
              <w:rPr>
                <w:sz w:val="18"/>
                <w:szCs w:val="18"/>
              </w:rPr>
              <w:t xml:space="preserve"> </w:t>
            </w:r>
          </w:p>
          <w:p w:rsidR="00BC31C9" w:rsidRPr="003C556D" w:rsidP="001844DA" w14:paraId="77DC1039" w14:textId="77777777">
            <w:pPr>
              <w:spacing w:before="120"/>
              <w:rPr>
                <w:sz w:val="18"/>
                <w:szCs w:val="18"/>
              </w:rPr>
            </w:pPr>
          </w:p>
          <w:p w:rsidR="001844DA" w:rsidRPr="003C556D" w:rsidP="001844DA" w14:paraId="50675CDB" w14:textId="77777777">
            <w:pPr>
              <w:spacing w:before="120"/>
              <w:rPr>
                <w:sz w:val="18"/>
                <w:szCs w:val="18"/>
              </w:rPr>
            </w:pPr>
            <w:r w:rsidRPr="003C556D">
              <w:rPr>
                <w:sz w:val="18"/>
                <w:szCs w:val="18"/>
              </w:rPr>
              <w:t xml:space="preserve">Documented </w:t>
            </w:r>
            <w:r w:rsidRPr="003C556D" w:rsidR="00BC31C9">
              <w:rPr>
                <w:sz w:val="18"/>
                <w:szCs w:val="18"/>
              </w:rPr>
              <w:t xml:space="preserve">and </w:t>
            </w:r>
            <w:r w:rsidRPr="003C556D" w:rsidR="001924C6">
              <w:rPr>
                <w:sz w:val="18"/>
                <w:szCs w:val="18"/>
              </w:rPr>
              <w:t xml:space="preserve">- </w:t>
            </w:r>
            <w:r w:rsidRPr="003C556D" w:rsidR="00BC31C9">
              <w:rPr>
                <w:sz w:val="18"/>
                <w:szCs w:val="18"/>
              </w:rPr>
              <w:t xml:space="preserve">if boxes above not ticked </w:t>
            </w:r>
            <w:r w:rsidRPr="003C556D" w:rsidR="001924C6">
              <w:rPr>
                <w:sz w:val="18"/>
                <w:szCs w:val="18"/>
              </w:rPr>
              <w:t xml:space="preserve">- </w:t>
            </w:r>
            <w:r w:rsidRPr="003C556D" w:rsidR="00BC31C9">
              <w:rPr>
                <w:sz w:val="18"/>
                <w:szCs w:val="18"/>
              </w:rPr>
              <w:t xml:space="preserve">justified </w:t>
            </w:r>
            <w:r w:rsidRPr="003C556D">
              <w:rPr>
                <w:sz w:val="18"/>
                <w:szCs w:val="18"/>
              </w:rPr>
              <w:t>in:</w:t>
            </w:r>
          </w:p>
          <w:p w:rsidR="001844DA" w:rsidRPr="003C556D" w:rsidP="001844DA" w14:paraId="28622B08"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1844DA" w:rsidRPr="003C556D" w:rsidP="001844DA" w14:paraId="591993D8" w14:textId="77777777">
            <w:pPr>
              <w:rPr>
                <w:sz w:val="18"/>
                <w:szCs w:val="18"/>
              </w:rPr>
            </w:pPr>
          </w:p>
          <w:p w:rsidR="001844DA" w:rsidRPr="003C556D" w:rsidP="001844DA" w14:paraId="45499950" w14:textId="77777777">
            <w:pPr>
              <w:rPr>
                <w:sz w:val="18"/>
                <w:szCs w:val="18"/>
              </w:rPr>
            </w:pPr>
            <w:r w:rsidRPr="003C556D">
              <w:rPr>
                <w:sz w:val="18"/>
                <w:szCs w:val="18"/>
              </w:rPr>
              <w:t xml:space="preserve">Inorganic entities detected </w:t>
            </w:r>
            <w:r w:rsidRPr="003C556D">
              <w:rPr>
                <w:sz w:val="18"/>
                <w:szCs w:val="18"/>
                <w:u w:val="single"/>
              </w:rPr>
              <w:t>above</w:t>
            </w:r>
            <w:r w:rsidRPr="003C556D">
              <w:rPr>
                <w:sz w:val="18"/>
                <w:szCs w:val="18"/>
              </w:rPr>
              <w:t xml:space="preserve"> the reporting threshold:</w:t>
            </w:r>
          </w:p>
          <w:p w:rsidR="001844DA" w:rsidRPr="003C556D" w:rsidP="001844DA" w14:paraId="338B75B8" w14:textId="77777777">
            <w:pPr>
              <w:rPr>
                <w:rFonts w:cs="Arial"/>
                <w:i/>
                <w:iCs/>
                <w:color w:val="808080" w:themeColor="background1" w:themeShade="80"/>
                <w:sz w:val="18"/>
                <w:szCs w:val="18"/>
                <w:shd w:val="clear" w:color="auto" w:fill="FFFFFF"/>
              </w:rPr>
            </w:pPr>
            <w:sdt>
              <w:sdtPr>
                <w:rPr>
                  <w:rFonts w:cs="Arial"/>
                </w:rPr>
                <w:id w:val="-1825274947"/>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yes; for a list, refer to:</w:t>
            </w:r>
            <w:r w:rsidRPr="003C556D">
              <w:rPr>
                <w:rFonts w:cs="Arial"/>
              </w:rPr>
              <w:t xml:space="preserve"> </w:t>
            </w: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F3329D" w:rsidRPr="005473C0" w:rsidP="005473C0" w14:paraId="082FDDA7" w14:textId="77777777">
            <w:pPr>
              <w:rPr>
                <w:rFonts w:cs="Arial"/>
                <w:i/>
                <w:iCs/>
                <w:color w:val="808080" w:themeColor="background1" w:themeShade="80"/>
                <w:sz w:val="18"/>
                <w:szCs w:val="18"/>
                <w:shd w:val="clear" w:color="auto" w:fill="FFFFFF"/>
              </w:rPr>
            </w:pPr>
            <w:sdt>
              <w:sdtPr>
                <w:rPr>
                  <w:rFonts w:cs="Arial"/>
                </w:rPr>
                <w:id w:val="1384909843"/>
                <w14:checkbox>
                  <w14:checked w14:val="0"/>
                  <w14:checkedState w14:val="2612" w14:font="MS Gothic"/>
                  <w14:uncheckedState w14:val="2610" w14:font="MS Gothic"/>
                </w14:checkbox>
              </w:sdtPr>
              <w:sdtContent>
                <w:r w:rsidRPr="003C556D" w:rsidR="001844DA">
                  <w:rPr>
                    <w:rFonts w:ascii="MS Gothic" w:eastAsia="MS Gothic" w:hAnsi="MS Gothic" w:cs="Arial"/>
                  </w:rPr>
                  <w:t>☐</w:t>
                </w:r>
              </w:sdtContent>
            </w:sdt>
            <w:r w:rsidRPr="003C556D" w:rsidR="001844DA">
              <w:rPr>
                <w:rFonts w:cs="Arial"/>
              </w:rPr>
              <w:t xml:space="preserve"> </w:t>
            </w:r>
            <w:r w:rsidRPr="003C556D" w:rsidR="001844DA">
              <w:rPr>
                <w:sz w:val="18"/>
                <w:szCs w:val="18"/>
              </w:rPr>
              <w:t xml:space="preserve">no; </w:t>
            </w:r>
            <w:r w:rsidRPr="003C556D" w:rsidR="006B1AA5">
              <w:rPr>
                <w:sz w:val="18"/>
                <w:szCs w:val="18"/>
              </w:rPr>
              <w:t>for evidence refer to:</w:t>
            </w:r>
            <w:r w:rsidRPr="003C556D" w:rsidR="006B1AA5">
              <w:rPr>
                <w:rFonts w:cs="Arial"/>
              </w:rPr>
              <w:t xml:space="preserve"> </w:t>
            </w:r>
            <w:r w:rsidRPr="003C556D" w:rsidR="006B1AA5">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sidR="006B1AA5">
              <w:rPr>
                <w:rFonts w:cs="Arial"/>
                <w:i/>
                <w:iCs/>
                <w:color w:val="808080" w:themeColor="background1" w:themeShade="80"/>
                <w:sz w:val="18"/>
                <w:szCs w:val="18"/>
                <w:shd w:val="clear" w:color="auto" w:fill="FFFFFF"/>
              </w:rPr>
              <w:t>.y]</w:t>
            </w:r>
          </w:p>
        </w:tc>
      </w:tr>
      <w:tr w14:paraId="0DB1F563" w14:textId="77777777" w:rsidTr="00CD4F88">
        <w:tblPrEx>
          <w:tblW w:w="5502" w:type="pct"/>
          <w:tblLayout w:type="fixed"/>
          <w:tblLook w:val="04A0"/>
        </w:tblPrEx>
        <w:tc>
          <w:tcPr>
            <w:tcW w:w="723" w:type="pct"/>
            <w:vAlign w:val="center"/>
          </w:tcPr>
          <w:p w:rsidR="00CF4F36" w:rsidRPr="003C556D" w14:paraId="37A4D9AD" w14:textId="77777777">
            <w:pPr>
              <w:rPr>
                <w:i/>
                <w:color w:val="000000" w:themeColor="text1"/>
                <w:sz w:val="18"/>
                <w:szCs w:val="18"/>
              </w:rPr>
            </w:pPr>
            <w:r w:rsidRPr="003C556D">
              <w:rPr>
                <w:i/>
                <w:color w:val="000000" w:themeColor="text1"/>
                <w:sz w:val="18"/>
                <w:szCs w:val="18"/>
              </w:rPr>
              <w:t>Expand as needed</w:t>
            </w:r>
          </w:p>
          <w:p w:rsidR="00CF4F36" w:rsidRPr="003C556D" w14:paraId="4A3F8CA0"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CF4F36" w:rsidRPr="003C556D" w14:paraId="0302BA9C" w14:textId="77777777">
            <w:pPr>
              <w:rPr>
                <w:i/>
                <w:color w:val="808080" w:themeColor="background1" w:themeShade="80"/>
                <w:sz w:val="18"/>
                <w:szCs w:val="18"/>
              </w:rPr>
            </w:pPr>
            <w:r w:rsidRPr="003C556D">
              <w:rPr>
                <w:i/>
                <w:color w:val="808080" w:themeColor="background1" w:themeShade="80"/>
                <w:sz w:val="18"/>
                <w:szCs w:val="18"/>
              </w:rPr>
              <w:t xml:space="preserve">Please copy the line above if testing for more than one chemical entity was performed (even in case it is reported in the same laboratory report). </w:t>
            </w:r>
          </w:p>
        </w:tc>
        <w:tc>
          <w:tcPr>
            <w:tcW w:w="726" w:type="pct"/>
            <w:vAlign w:val="center"/>
          </w:tcPr>
          <w:p w:rsidR="00CF4F36" w:rsidRPr="003C556D" w14:paraId="1ABD960A" w14:textId="77777777">
            <w:pPr>
              <w:ind w:right="88"/>
              <w:jc w:val="both"/>
              <w:rPr>
                <w:i/>
                <w:sz w:val="18"/>
                <w:szCs w:val="18"/>
                <w:u w:val="single"/>
              </w:rPr>
            </w:pPr>
          </w:p>
        </w:tc>
        <w:tc>
          <w:tcPr>
            <w:tcW w:w="691" w:type="pct"/>
            <w:vAlign w:val="center"/>
          </w:tcPr>
          <w:p w:rsidR="00CF4F36" w:rsidRPr="003C556D" w14:paraId="7631CD48" w14:textId="77777777">
            <w:pPr>
              <w:ind w:right="88"/>
              <w:jc w:val="both"/>
              <w:rPr>
                <w:rFonts w:cs="Arial"/>
                <w:i/>
                <w:sz w:val="18"/>
                <w:szCs w:val="18"/>
                <w:u w:val="single"/>
              </w:rPr>
            </w:pPr>
          </w:p>
        </w:tc>
        <w:tc>
          <w:tcPr>
            <w:tcW w:w="609" w:type="pct"/>
            <w:vAlign w:val="center"/>
          </w:tcPr>
          <w:p w:rsidR="00CF4F36" w:rsidRPr="003C556D" w14:paraId="6F9D3738" w14:textId="77777777">
            <w:pPr>
              <w:pStyle w:val="CommentText"/>
              <w:rPr>
                <w:rFonts w:cs="Arial"/>
                <w:i/>
                <w:sz w:val="18"/>
                <w:szCs w:val="18"/>
                <w:u w:val="single"/>
              </w:rPr>
            </w:pPr>
          </w:p>
        </w:tc>
        <w:tc>
          <w:tcPr>
            <w:tcW w:w="550" w:type="pct"/>
            <w:vAlign w:val="center"/>
          </w:tcPr>
          <w:p w:rsidR="00CF4F36" w:rsidRPr="003C556D" w14:paraId="7D5C471E" w14:textId="77777777">
            <w:pPr>
              <w:pStyle w:val="CommentText"/>
              <w:rPr>
                <w:sz w:val="18"/>
                <w:szCs w:val="18"/>
                <w:u w:val="single"/>
              </w:rPr>
            </w:pPr>
          </w:p>
        </w:tc>
        <w:tc>
          <w:tcPr>
            <w:tcW w:w="1700" w:type="pct"/>
            <w:vAlign w:val="center"/>
          </w:tcPr>
          <w:p w:rsidR="00CF4F36" w:rsidRPr="003C556D" w14:paraId="582139C4" w14:textId="77777777">
            <w:pPr>
              <w:pStyle w:val="CommentText"/>
              <w:rPr>
                <w:i/>
                <w:sz w:val="18"/>
                <w:szCs w:val="18"/>
                <w:u w:val="single"/>
              </w:rPr>
            </w:pPr>
          </w:p>
        </w:tc>
      </w:tr>
      <w:tr w14:paraId="7B701BCB" w14:textId="77777777" w:rsidTr="007A1E47">
        <w:tblPrEx>
          <w:tblW w:w="5502" w:type="pct"/>
          <w:tblLayout w:type="fixed"/>
          <w:tblLook w:val="04A0"/>
        </w:tblPrEx>
        <w:trPr>
          <w:trHeight w:val="482"/>
        </w:trPr>
        <w:tc>
          <w:tcPr>
            <w:tcW w:w="5000" w:type="pct"/>
            <w:gridSpan w:val="6"/>
            <w:shd w:val="clear" w:color="auto" w:fill="D9D9D9" w:themeFill="background1" w:themeFillShade="D9"/>
            <w:vAlign w:val="center"/>
          </w:tcPr>
          <w:p w:rsidR="00735BBE" w:rsidRPr="003C556D" w14:paraId="7F1FA0FE" w14:textId="77777777">
            <w:pPr>
              <w:rPr>
                <w:b/>
                <w:sz w:val="18"/>
                <w:szCs w:val="18"/>
              </w:rPr>
            </w:pPr>
            <w:r w:rsidRPr="003C556D">
              <w:rPr>
                <w:b/>
                <w:sz w:val="18"/>
                <w:szCs w:val="18"/>
              </w:rPr>
              <w:t>Part 3 - Justification for the omission of testing for specific chemical entities</w:t>
            </w:r>
          </w:p>
        </w:tc>
      </w:tr>
      <w:tr w14:paraId="71CE4FC7" w14:textId="77777777" w:rsidTr="003C62F5">
        <w:tblPrEx>
          <w:tblW w:w="5502" w:type="pct"/>
          <w:tblLayout w:type="fixed"/>
          <w:tblLook w:val="04A0"/>
        </w:tblPrEx>
        <w:trPr>
          <w:trHeight w:val="645"/>
          <w:tblHeader/>
        </w:trPr>
        <w:tc>
          <w:tcPr>
            <w:tcW w:w="5000" w:type="pct"/>
            <w:gridSpan w:val="6"/>
            <w:shd w:val="clear" w:color="auto" w:fill="auto"/>
            <w:vAlign w:val="center"/>
          </w:tcPr>
          <w:p w:rsidR="00735BBE" w:rsidRPr="003C556D" w14:paraId="16E72DC4" w14:textId="77777777">
            <w:pPr>
              <w:rPr>
                <w:sz w:val="18"/>
                <w:szCs w:val="18"/>
              </w:rPr>
            </w:pPr>
            <w:r w:rsidRPr="003C556D">
              <w:rPr>
                <w:sz w:val="18"/>
                <w:szCs w:val="18"/>
              </w:rPr>
              <w:t>For the justification for the omission of testing for specific chemical entities please refer to:</w:t>
            </w:r>
          </w:p>
          <w:p w:rsidR="00CE561F" w:rsidRPr="006E143B" w:rsidP="00126A52" w14:paraId="3DD364C9" w14:textId="77777777">
            <w:pPr>
              <w:rPr>
                <w:i/>
                <w:iCs/>
                <w:color w:val="808080" w:themeColor="background1" w:themeShade="80"/>
                <w:sz w:val="18"/>
                <w:szCs w:val="18"/>
              </w:rPr>
            </w:pPr>
            <w:r w:rsidRPr="003C556D">
              <w:rPr>
                <w:i/>
                <w:iCs/>
                <w:color w:val="808080" w:themeColor="background1" w:themeShade="80"/>
                <w:sz w:val="18"/>
                <w:szCs w:val="18"/>
              </w:rPr>
              <w:t>[</w:t>
            </w:r>
            <w:r w:rsidRPr="003C556D" w:rsidR="003B2694">
              <w:rPr>
                <w:i/>
                <w:iCs/>
                <w:color w:val="808080" w:themeColor="background1" w:themeShade="80"/>
                <w:sz w:val="18"/>
                <w:szCs w:val="18"/>
              </w:rPr>
              <w:t>X, p</w:t>
            </w:r>
            <w:r w:rsidRPr="003C556D">
              <w:rPr>
                <w:i/>
                <w:iCs/>
                <w:color w:val="808080" w:themeColor="background1" w:themeShade="80"/>
                <w:sz w:val="18"/>
                <w:szCs w:val="18"/>
              </w:rPr>
              <w:t>.y]</w:t>
            </w:r>
          </w:p>
        </w:tc>
      </w:tr>
      <w:tr w14:paraId="706B736B" w14:textId="77777777" w:rsidTr="007A1E47">
        <w:tblPrEx>
          <w:tblW w:w="5502" w:type="pct"/>
          <w:tblLayout w:type="fixed"/>
          <w:tblLook w:val="04A0"/>
        </w:tblPrEx>
        <w:trPr>
          <w:trHeight w:val="482"/>
        </w:trPr>
        <w:tc>
          <w:tcPr>
            <w:tcW w:w="5000" w:type="pct"/>
            <w:gridSpan w:val="6"/>
            <w:shd w:val="clear" w:color="auto" w:fill="D9D9D9" w:themeFill="background1" w:themeFillShade="D9"/>
            <w:vAlign w:val="center"/>
          </w:tcPr>
          <w:p w:rsidR="00024C65" w:rsidRPr="003C556D" w14:paraId="12D7808E" w14:textId="77777777">
            <w:pPr>
              <w:spacing w:before="120" w:after="120"/>
              <w:rPr>
                <w:rFonts w:eastAsiaTheme="majorEastAsia" w:cstheme="majorBidi"/>
                <w:b/>
                <w:sz w:val="18"/>
                <w:szCs w:val="18"/>
              </w:rPr>
            </w:pPr>
            <w:r w:rsidRPr="003C556D">
              <w:rPr>
                <w:rFonts w:eastAsiaTheme="majorEastAsia" w:cstheme="majorBidi"/>
                <w:b/>
                <w:sz w:val="18"/>
                <w:szCs w:val="18"/>
              </w:rPr>
              <w:t>Alternative chemical characterisation</w:t>
            </w:r>
          </w:p>
        </w:tc>
      </w:tr>
      <w:tr w14:paraId="6C81671F" w14:textId="77777777" w:rsidTr="003C62F5">
        <w:tblPrEx>
          <w:tblW w:w="5502" w:type="pct"/>
          <w:tblLayout w:type="fixed"/>
          <w:tblLook w:val="04A0"/>
        </w:tblPrEx>
        <w:trPr>
          <w:trHeight w:val="1044"/>
        </w:trPr>
        <w:tc>
          <w:tcPr>
            <w:tcW w:w="5000" w:type="pct"/>
            <w:gridSpan w:val="6"/>
            <w:vAlign w:val="center"/>
          </w:tcPr>
          <w:p w:rsidR="00052E11" w:rsidRPr="003C556D" w:rsidP="00052E11" w14:paraId="6537B3AC" w14:textId="77777777">
            <w:pPr>
              <w:rPr>
                <w:iCs/>
                <w:sz w:val="18"/>
                <w:szCs w:val="18"/>
              </w:rPr>
            </w:pPr>
            <w:r w:rsidRPr="003C556D">
              <w:rPr>
                <w:iCs/>
                <w:sz w:val="18"/>
                <w:szCs w:val="18"/>
              </w:rPr>
              <w:t xml:space="preserve">For a </w:t>
            </w:r>
            <w:r w:rsidRPr="003C556D" w:rsidR="009C73D8">
              <w:rPr>
                <w:iCs/>
                <w:sz w:val="18"/>
                <w:szCs w:val="18"/>
              </w:rPr>
              <w:t xml:space="preserve">justification </w:t>
            </w:r>
            <w:r w:rsidRPr="003C556D" w:rsidR="00024C65">
              <w:rPr>
                <w:iCs/>
                <w:sz w:val="18"/>
                <w:szCs w:val="18"/>
              </w:rPr>
              <w:t xml:space="preserve">for omission of chemical analytic testing as well as </w:t>
            </w:r>
            <w:r w:rsidRPr="003C556D" w:rsidR="00C459CB">
              <w:rPr>
                <w:iCs/>
                <w:sz w:val="18"/>
                <w:szCs w:val="18"/>
              </w:rPr>
              <w:t xml:space="preserve">documentation of </w:t>
            </w:r>
            <w:r w:rsidRPr="003C556D" w:rsidR="00FB4CAC">
              <w:rPr>
                <w:iCs/>
                <w:sz w:val="18"/>
                <w:szCs w:val="18"/>
              </w:rPr>
              <w:t>alternative</w:t>
            </w:r>
            <w:r w:rsidRPr="003C556D" w:rsidR="00C459CB">
              <w:rPr>
                <w:iCs/>
                <w:sz w:val="18"/>
                <w:szCs w:val="18"/>
              </w:rPr>
              <w:t xml:space="preserve"> </w:t>
            </w:r>
            <w:r w:rsidRPr="003C556D" w:rsidR="00024C65">
              <w:rPr>
                <w:iCs/>
                <w:sz w:val="18"/>
                <w:szCs w:val="18"/>
              </w:rPr>
              <w:t>chemical characterisation please refer to</w:t>
            </w:r>
            <w:r w:rsidRPr="003C556D">
              <w:rPr>
                <w:iCs/>
                <w:sz w:val="18"/>
                <w:szCs w:val="18"/>
              </w:rPr>
              <w:t>:</w:t>
            </w:r>
          </w:p>
          <w:p w:rsidR="00B955E8" w:rsidRPr="003C556D" w:rsidP="00B955E8" w14:paraId="24F4CB97" w14:textId="77777777">
            <w:pPr>
              <w:spacing w:after="120"/>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A87D78" w:rsidRPr="00126A52" w:rsidP="00B955E8" w14:paraId="5E332E3B" w14:textId="77777777">
            <w:pPr>
              <w:spacing w:after="120"/>
              <w:rPr>
                <w:i/>
                <w:color w:val="808080" w:themeColor="background1" w:themeShade="80"/>
                <w:sz w:val="18"/>
                <w:szCs w:val="18"/>
              </w:rPr>
            </w:pPr>
            <w:r w:rsidRPr="003C556D">
              <w:rPr>
                <w:i/>
                <w:color w:val="808080" w:themeColor="background1" w:themeShade="80"/>
                <w:sz w:val="18"/>
                <w:szCs w:val="18"/>
              </w:rPr>
              <w:t>If chemical analytic testing has been performed, this section would be “N/A”.</w:t>
            </w:r>
          </w:p>
        </w:tc>
      </w:tr>
    </w:tbl>
    <w:p w:rsidR="00063F22" w:rsidRPr="003C556D" w:rsidP="00063F22" w14:paraId="3B5DFA5C" w14:textId="77777777">
      <w:pPr>
        <w:sectPr w:rsidSect="00D53264">
          <w:headerReference w:type="default" r:id="rId15"/>
          <w:footerReference w:type="default" r:id="rId16"/>
          <w:pgSz w:w="16838" w:h="11906" w:orient="landscape" w:code="9"/>
          <w:pgMar w:top="1440" w:right="2250" w:bottom="1361" w:left="1701" w:header="1135" w:footer="221" w:gutter="0"/>
          <w:cols w:space="720"/>
          <w:docGrid w:linePitch="360"/>
        </w:sectPr>
      </w:pPr>
    </w:p>
    <w:p w:rsidR="00E260F2" w:rsidRPr="003C556D" w:rsidP="008D4B56" w14:paraId="1F5A7D0E" w14:textId="77777777">
      <w:pPr>
        <w:pStyle w:val="Heading2"/>
      </w:pPr>
      <w:bookmarkStart w:id="18" w:name="_Toc256000013"/>
      <w:r w:rsidRPr="003C556D">
        <w:t>Degradation</w:t>
      </w:r>
      <w:bookmarkEnd w:id="18"/>
      <w:r w:rsidRPr="003C556D">
        <w:t xml:space="preserve"> </w:t>
      </w:r>
    </w:p>
    <w:tbl>
      <w:tblPr>
        <w:tblStyle w:val="TableGrid"/>
        <w:tblW w:w="8450" w:type="dxa"/>
        <w:tblLook w:val="04A0"/>
      </w:tblPr>
      <w:tblGrid>
        <w:gridCol w:w="8450"/>
      </w:tblGrid>
      <w:tr w14:paraId="55051A1B" w14:textId="77777777">
        <w:tblPrEx>
          <w:tblW w:w="8450" w:type="dxa"/>
          <w:tblLook w:val="04A0"/>
        </w:tblPrEx>
        <w:tc>
          <w:tcPr>
            <w:tcW w:w="8450" w:type="dxa"/>
            <w:shd w:val="clear" w:color="auto" w:fill="D9D9D9" w:themeFill="background1" w:themeFillShade="D9"/>
          </w:tcPr>
          <w:p w:rsidR="0000661B" w:rsidRPr="003C556D" w:rsidP="0000661B" w14:paraId="6D7C4F8F" w14:textId="77777777">
            <w:pPr>
              <w:spacing w:before="120" w:after="120"/>
              <w:rPr>
                <w:b/>
                <w:bCs/>
                <w:sz w:val="18"/>
                <w:szCs w:val="18"/>
              </w:rPr>
            </w:pPr>
            <w:r w:rsidRPr="003C556D">
              <w:rPr>
                <w:b/>
                <w:bCs/>
                <w:sz w:val="18"/>
                <w:szCs w:val="18"/>
              </w:rPr>
              <w:t>Part 1 - Degradation potential</w:t>
            </w:r>
          </w:p>
        </w:tc>
      </w:tr>
      <w:tr w14:paraId="0E784C0F" w14:textId="77777777" w:rsidTr="001336C2">
        <w:tblPrEx>
          <w:tblW w:w="8450" w:type="dxa"/>
          <w:tblLook w:val="04A0"/>
        </w:tblPrEx>
        <w:trPr>
          <w:trHeight w:val="1701"/>
        </w:trPr>
        <w:tc>
          <w:tcPr>
            <w:tcW w:w="8450" w:type="dxa"/>
            <w:vAlign w:val="center"/>
          </w:tcPr>
          <w:p w:rsidR="00E260F2" w:rsidRPr="003C556D" w14:paraId="3FC77312" w14:textId="77777777">
            <w:pPr>
              <w:spacing w:before="120" w:after="120"/>
              <w:rPr>
                <w:sz w:val="18"/>
                <w:szCs w:val="18"/>
              </w:rPr>
            </w:pPr>
            <w:sdt>
              <w:sdtPr>
                <w:rPr>
                  <w:rFonts w:cs="Arial"/>
                </w:rPr>
                <w:id w:val="-459576390"/>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sz w:val="18"/>
                <w:szCs w:val="18"/>
              </w:rPr>
              <w:t xml:space="preserve">The medical device or parts thereof have </w:t>
            </w:r>
            <w:r w:rsidRPr="003C556D">
              <w:rPr>
                <w:sz w:val="18"/>
                <w:szCs w:val="18"/>
                <w:u w:val="single"/>
              </w:rPr>
              <w:t>no potential to be degraded</w:t>
            </w:r>
            <w:r w:rsidRPr="003C556D">
              <w:rPr>
                <w:sz w:val="18"/>
                <w:szCs w:val="18"/>
              </w:rPr>
              <w:t xml:space="preserve"> under the conditions of manufacture, sterili</w:t>
            </w:r>
            <w:r w:rsidRPr="003C556D" w:rsidR="004C1B3D">
              <w:rPr>
                <w:sz w:val="18"/>
                <w:szCs w:val="18"/>
              </w:rPr>
              <w:t>s</w:t>
            </w:r>
            <w:r w:rsidRPr="003C556D">
              <w:rPr>
                <w:sz w:val="18"/>
                <w:szCs w:val="18"/>
              </w:rPr>
              <w:t>ation, transport, storage, and use.</w:t>
            </w:r>
            <w:r w:rsidRPr="003C556D" w:rsidR="00C80DBC">
              <w:rPr>
                <w:sz w:val="18"/>
                <w:szCs w:val="18"/>
              </w:rPr>
              <w:t xml:space="preserve"> Documented in: </w:t>
            </w:r>
            <w:r w:rsidRPr="003C556D" w:rsidR="00C80DBC">
              <w:rPr>
                <w:i/>
                <w:iCs/>
                <w:color w:val="808080" w:themeColor="background1" w:themeShade="80"/>
                <w:sz w:val="18"/>
                <w:szCs w:val="18"/>
              </w:rPr>
              <w:t>[</w:t>
            </w:r>
            <w:r w:rsidR="003B2694">
              <w:rPr>
                <w:i/>
                <w:iCs/>
                <w:color w:val="808080" w:themeColor="background1" w:themeShade="80"/>
                <w:sz w:val="18"/>
                <w:szCs w:val="18"/>
              </w:rPr>
              <w:t>X</w:t>
            </w:r>
            <w:r w:rsidRPr="003C556D" w:rsidR="003B2694">
              <w:rPr>
                <w:i/>
                <w:iCs/>
                <w:color w:val="808080" w:themeColor="background1" w:themeShade="80"/>
                <w:sz w:val="18"/>
                <w:szCs w:val="18"/>
              </w:rPr>
              <w:t>, p</w:t>
            </w:r>
            <w:r w:rsidRPr="003C556D" w:rsidR="00C80DBC">
              <w:rPr>
                <w:i/>
                <w:iCs/>
                <w:color w:val="808080" w:themeColor="background1" w:themeShade="80"/>
                <w:sz w:val="18"/>
                <w:szCs w:val="18"/>
              </w:rPr>
              <w:t>.y]</w:t>
            </w:r>
          </w:p>
          <w:p w:rsidR="00E260F2" w:rsidRPr="003C556D" w14:paraId="61965DA4" w14:textId="77777777">
            <w:pPr>
              <w:spacing w:before="120" w:after="120"/>
              <w:rPr>
                <w:sz w:val="18"/>
                <w:szCs w:val="18"/>
              </w:rPr>
            </w:pPr>
            <w:sdt>
              <w:sdtPr>
                <w:rPr>
                  <w:rFonts w:cs="Arial"/>
                </w:rPr>
                <w:id w:val="1167897611"/>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The medical device or parts thereof </w:t>
            </w:r>
            <w:r w:rsidRPr="003C556D">
              <w:rPr>
                <w:sz w:val="18"/>
                <w:szCs w:val="18"/>
                <w:u w:val="single"/>
              </w:rPr>
              <w:t>have the potential to be degraded</w:t>
            </w:r>
            <w:r w:rsidRPr="003C556D">
              <w:rPr>
                <w:sz w:val="18"/>
                <w:szCs w:val="18"/>
              </w:rPr>
              <w:t xml:space="preserve"> under the conditions of manufacture, </w:t>
            </w:r>
            <w:r w:rsidRPr="003C556D" w:rsidR="004C1B3D">
              <w:rPr>
                <w:sz w:val="18"/>
                <w:szCs w:val="18"/>
              </w:rPr>
              <w:t>sterilisation</w:t>
            </w:r>
            <w:r w:rsidRPr="003C556D">
              <w:rPr>
                <w:sz w:val="18"/>
                <w:szCs w:val="18"/>
              </w:rPr>
              <w:t>, transport, storage, and use.</w:t>
            </w:r>
            <w:r w:rsidRPr="003C556D" w:rsidR="00C80DBC">
              <w:rPr>
                <w:sz w:val="18"/>
                <w:szCs w:val="18"/>
              </w:rPr>
              <w:t xml:space="preserve"> Documented in: </w:t>
            </w:r>
            <w:r w:rsidRPr="003C556D" w:rsidR="00C80DBC">
              <w:rPr>
                <w:i/>
                <w:iCs/>
                <w:color w:val="808080" w:themeColor="background1" w:themeShade="80"/>
                <w:sz w:val="18"/>
                <w:szCs w:val="18"/>
              </w:rPr>
              <w:t>[</w:t>
            </w:r>
            <w:r w:rsidR="003B2694">
              <w:rPr>
                <w:i/>
                <w:iCs/>
                <w:color w:val="808080" w:themeColor="background1" w:themeShade="80"/>
                <w:sz w:val="18"/>
                <w:szCs w:val="18"/>
              </w:rPr>
              <w:t>X</w:t>
            </w:r>
            <w:r w:rsidRPr="003C556D" w:rsidR="003B2694">
              <w:rPr>
                <w:i/>
                <w:iCs/>
                <w:color w:val="808080" w:themeColor="background1" w:themeShade="80"/>
                <w:sz w:val="18"/>
                <w:szCs w:val="18"/>
              </w:rPr>
              <w:t>, p</w:t>
            </w:r>
            <w:r w:rsidRPr="003C556D" w:rsidR="00C80DBC">
              <w:rPr>
                <w:i/>
                <w:iCs/>
                <w:color w:val="808080" w:themeColor="background1" w:themeShade="80"/>
                <w:sz w:val="18"/>
                <w:szCs w:val="18"/>
              </w:rPr>
              <w:t>.y]</w:t>
            </w:r>
          </w:p>
          <w:p w:rsidR="00B83FE4" w:rsidRPr="00CE1F6A" w:rsidP="00126A52" w14:paraId="60935031" w14:textId="77777777">
            <w:pPr>
              <w:spacing w:before="120" w:after="120"/>
              <w:rPr>
                <w:i/>
                <w:iCs/>
                <w:color w:val="808080" w:themeColor="background1" w:themeShade="80"/>
                <w:sz w:val="18"/>
                <w:szCs w:val="18"/>
              </w:rPr>
            </w:pPr>
            <w:sdt>
              <w:sdtPr>
                <w:rPr>
                  <w:rFonts w:cs="Arial"/>
                </w:rPr>
                <w:id w:val="1458533930"/>
                <w14:checkbox>
                  <w14:checked w14:val="0"/>
                  <w14:checkedState w14:val="2612" w14:font="MS Gothic"/>
                  <w14:uncheckedState w14:val="2610" w14:font="MS Gothic"/>
                </w14:checkbox>
              </w:sdtPr>
              <w:sdtContent>
                <w:r w:rsidRPr="003C556D" w:rsidR="00E260F2">
                  <w:rPr>
                    <w:rFonts w:ascii="MS Gothic" w:eastAsia="MS Gothic" w:hAnsi="MS Gothic" w:cs="Arial"/>
                  </w:rPr>
                  <w:t>☐</w:t>
                </w:r>
              </w:sdtContent>
            </w:sdt>
            <w:r w:rsidRPr="003C556D" w:rsidR="00E260F2">
              <w:rPr>
                <w:sz w:val="18"/>
                <w:szCs w:val="18"/>
              </w:rPr>
              <w:t xml:space="preserve"> The medical device or parts thereof </w:t>
            </w:r>
            <w:r w:rsidRPr="003C556D" w:rsidR="00E260F2">
              <w:rPr>
                <w:sz w:val="18"/>
                <w:szCs w:val="18"/>
                <w:u w:val="single"/>
              </w:rPr>
              <w:t>are intended to be degraded</w:t>
            </w:r>
            <w:r w:rsidRPr="003C556D" w:rsidR="00E260F2">
              <w:rPr>
                <w:sz w:val="18"/>
                <w:szCs w:val="18"/>
              </w:rPr>
              <w:t xml:space="preserve"> under clinical use conditions. </w:t>
            </w:r>
            <w:r w:rsidRPr="003C556D" w:rsidR="00C80DBC">
              <w:rPr>
                <w:sz w:val="18"/>
                <w:szCs w:val="18"/>
              </w:rPr>
              <w:t xml:space="preserve">Documented in: </w:t>
            </w:r>
            <w:r w:rsidRPr="003C556D" w:rsidR="00C80DBC">
              <w:rPr>
                <w:i/>
                <w:iCs/>
                <w:color w:val="808080" w:themeColor="background1" w:themeShade="80"/>
                <w:sz w:val="18"/>
                <w:szCs w:val="18"/>
              </w:rPr>
              <w:t>[</w:t>
            </w:r>
            <w:r w:rsidR="003B2694">
              <w:rPr>
                <w:i/>
                <w:iCs/>
                <w:color w:val="808080" w:themeColor="background1" w:themeShade="80"/>
                <w:sz w:val="18"/>
                <w:szCs w:val="18"/>
              </w:rPr>
              <w:t>X</w:t>
            </w:r>
            <w:r w:rsidRPr="003C556D" w:rsidR="003B2694">
              <w:rPr>
                <w:i/>
                <w:iCs/>
                <w:color w:val="808080" w:themeColor="background1" w:themeShade="80"/>
                <w:sz w:val="18"/>
                <w:szCs w:val="18"/>
              </w:rPr>
              <w:t>, p</w:t>
            </w:r>
            <w:r w:rsidRPr="003C556D" w:rsidR="00C80DBC">
              <w:rPr>
                <w:i/>
                <w:iCs/>
                <w:color w:val="808080" w:themeColor="background1" w:themeShade="80"/>
                <w:sz w:val="18"/>
                <w:szCs w:val="18"/>
              </w:rPr>
              <w:t>.y]</w:t>
            </w:r>
          </w:p>
        </w:tc>
      </w:tr>
      <w:tr w14:paraId="52BFD1E1" w14:textId="77777777">
        <w:tblPrEx>
          <w:tblW w:w="8450" w:type="dxa"/>
          <w:tblLook w:val="04A0"/>
        </w:tblPrEx>
        <w:tc>
          <w:tcPr>
            <w:tcW w:w="8450" w:type="dxa"/>
            <w:shd w:val="clear" w:color="auto" w:fill="D9D9D9" w:themeFill="background1" w:themeFillShade="D9"/>
          </w:tcPr>
          <w:p w:rsidR="00E260F2" w:rsidRPr="003C556D" w14:paraId="380A9046"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475C09">
              <w:rPr>
                <w:rFonts w:eastAsiaTheme="majorEastAsia" w:cstheme="majorBidi"/>
                <w:b/>
                <w:sz w:val="18"/>
                <w:szCs w:val="18"/>
              </w:rPr>
              <w:t>2</w:t>
            </w:r>
            <w:r w:rsidRPr="003C556D">
              <w:rPr>
                <w:rFonts w:eastAsiaTheme="majorEastAsia" w:cstheme="majorBidi"/>
                <w:b/>
                <w:sz w:val="18"/>
                <w:szCs w:val="18"/>
              </w:rPr>
              <w:t xml:space="preserve"> - Evaluation of the impact of degradation on biocompatibility in case of intended or unintended degradation</w:t>
            </w:r>
            <w:r w:rsidRPr="003C556D" w:rsidR="000F4832">
              <w:rPr>
                <w:rFonts w:eastAsiaTheme="majorEastAsia" w:cstheme="majorBidi"/>
                <w:b/>
                <w:sz w:val="18"/>
                <w:szCs w:val="18"/>
              </w:rPr>
              <w:t xml:space="preserve"> (if applicable</w:t>
            </w:r>
            <w:r w:rsidRPr="003C556D" w:rsidR="00E66372">
              <w:rPr>
                <w:rFonts w:eastAsiaTheme="majorEastAsia" w:cstheme="majorBidi"/>
                <w:b/>
                <w:sz w:val="18"/>
                <w:szCs w:val="18"/>
              </w:rPr>
              <w:t>)</w:t>
            </w:r>
          </w:p>
          <w:p w:rsidR="00C80DBC" w:rsidRPr="003C556D" w:rsidP="00C80DBC" w14:paraId="084DA972"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C80DBC" w:rsidRPr="003C556D" w:rsidP="00C80DBC" w14:paraId="266A2FFD" w14:textId="77777777">
            <w:pPr>
              <w:spacing w:before="120" w:after="120"/>
              <w:rPr>
                <w:i/>
                <w:color w:val="808080" w:themeColor="background1" w:themeShade="80"/>
                <w:sz w:val="18"/>
                <w:szCs w:val="18"/>
              </w:rPr>
            </w:pPr>
            <w:r w:rsidRPr="003C556D">
              <w:rPr>
                <w:i/>
                <w:color w:val="808080" w:themeColor="background1" w:themeShade="80"/>
                <w:sz w:val="18"/>
                <w:szCs w:val="18"/>
              </w:rPr>
              <w:t xml:space="preserve">If </w:t>
            </w:r>
            <w:r w:rsidRPr="003C556D" w:rsidR="00924AAF">
              <w:rPr>
                <w:i/>
                <w:color w:val="808080" w:themeColor="background1" w:themeShade="80"/>
                <w:sz w:val="18"/>
                <w:szCs w:val="18"/>
              </w:rPr>
              <w:t>the device under assessment is intended to be degraded or has the potential to be degraded</w:t>
            </w:r>
            <w:r w:rsidRPr="003C556D" w:rsidR="00326476">
              <w:rPr>
                <w:i/>
                <w:color w:val="808080" w:themeColor="background1" w:themeShade="80"/>
                <w:sz w:val="18"/>
                <w:szCs w:val="18"/>
              </w:rPr>
              <w:t xml:space="preserve">, please fill in </w:t>
            </w:r>
            <w:r w:rsidRPr="003C556D">
              <w:rPr>
                <w:i/>
                <w:color w:val="808080" w:themeColor="background1" w:themeShade="80"/>
                <w:sz w:val="18"/>
                <w:szCs w:val="18"/>
              </w:rPr>
              <w:t xml:space="preserve">Part 2 below. If </w:t>
            </w:r>
            <w:r w:rsidRPr="003C556D" w:rsidR="00326476">
              <w:rPr>
                <w:i/>
                <w:color w:val="808080" w:themeColor="background1" w:themeShade="80"/>
                <w:sz w:val="18"/>
                <w:szCs w:val="18"/>
              </w:rPr>
              <w:t>the device under assessment</w:t>
            </w:r>
            <w:r w:rsidRPr="003C556D" w:rsidR="00DF245E">
              <w:rPr>
                <w:i/>
                <w:color w:val="808080" w:themeColor="background1" w:themeShade="80"/>
                <w:sz w:val="18"/>
                <w:szCs w:val="18"/>
              </w:rPr>
              <w:t xml:space="preserve"> has no potential to degrade</w:t>
            </w:r>
            <w:r w:rsidRPr="003C556D">
              <w:rPr>
                <w:i/>
                <w:color w:val="808080" w:themeColor="background1" w:themeShade="80"/>
                <w:sz w:val="18"/>
                <w:szCs w:val="18"/>
              </w:rPr>
              <w:t xml:space="preserve">, please proceed with </w:t>
            </w:r>
            <w:r w:rsidRPr="003C556D" w:rsidR="00DF245E">
              <w:rPr>
                <w:i/>
                <w:color w:val="808080" w:themeColor="background1" w:themeShade="80"/>
                <w:sz w:val="18"/>
                <w:szCs w:val="18"/>
              </w:rPr>
              <w:t xml:space="preserve">section 4.6 </w:t>
            </w:r>
            <w:r w:rsidRPr="003C556D">
              <w:rPr>
                <w:i/>
                <w:color w:val="808080" w:themeColor="background1" w:themeShade="80"/>
                <w:sz w:val="18"/>
                <w:szCs w:val="18"/>
              </w:rPr>
              <w:t>“</w:t>
            </w:r>
            <w:r w:rsidRPr="003C556D" w:rsidR="00DF245E">
              <w:rPr>
                <w:i/>
                <w:color w:val="808080" w:themeColor="background1" w:themeShade="80"/>
                <w:sz w:val="18"/>
                <w:szCs w:val="18"/>
              </w:rPr>
              <w:t>Toxicological risk assessment</w:t>
            </w:r>
            <w:r w:rsidRPr="003C556D">
              <w:rPr>
                <w:i/>
                <w:color w:val="808080" w:themeColor="background1" w:themeShade="80"/>
                <w:sz w:val="18"/>
                <w:szCs w:val="18"/>
              </w:rPr>
              <w:t>”.</w:t>
            </w:r>
          </w:p>
        </w:tc>
      </w:tr>
      <w:tr w14:paraId="7D92102B" w14:textId="77777777" w:rsidTr="001336C2">
        <w:tblPrEx>
          <w:tblW w:w="8450" w:type="dxa"/>
          <w:tblLook w:val="04A0"/>
        </w:tblPrEx>
        <w:trPr>
          <w:trHeight w:val="974"/>
        </w:trPr>
        <w:tc>
          <w:tcPr>
            <w:tcW w:w="8450" w:type="dxa"/>
            <w:vAlign w:val="center"/>
          </w:tcPr>
          <w:p w:rsidR="00E260F2" w:rsidRPr="003C556D" w14:paraId="23E37DD4" w14:textId="77777777">
            <w:pPr>
              <w:rPr>
                <w:iCs/>
                <w:sz w:val="18"/>
                <w:szCs w:val="18"/>
              </w:rPr>
            </w:pPr>
            <w:r w:rsidRPr="003C556D">
              <w:rPr>
                <w:iCs/>
                <w:sz w:val="18"/>
                <w:szCs w:val="18"/>
              </w:rPr>
              <w:t xml:space="preserve">For an evaluation of potential biocompatibility issues arising from </w:t>
            </w:r>
            <w:r w:rsidRPr="003C556D" w:rsidR="00060E57">
              <w:rPr>
                <w:iCs/>
                <w:sz w:val="18"/>
                <w:szCs w:val="18"/>
              </w:rPr>
              <w:t>intended or unintended degradation</w:t>
            </w:r>
            <w:r w:rsidRPr="003C556D">
              <w:rPr>
                <w:iCs/>
                <w:sz w:val="18"/>
                <w:szCs w:val="18"/>
              </w:rPr>
              <w:t xml:space="preserve"> refer to:</w:t>
            </w:r>
          </w:p>
          <w:p w:rsidR="008A16E1" w:rsidRPr="00CE1F6A" w:rsidP="00126A52" w14:paraId="695F06BB"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FB4CAC" w:rsidRPr="003C556D" w:rsidP="008D4B56" w14:paraId="67833276" w14:textId="77777777">
      <w:pPr>
        <w:pStyle w:val="Heading2"/>
      </w:pPr>
      <w:bookmarkStart w:id="19" w:name="_Toc256000014"/>
      <w:r w:rsidRPr="003C556D">
        <w:t>Toxicological risk assessment</w:t>
      </w:r>
      <w:bookmarkEnd w:id="19"/>
    </w:p>
    <w:tbl>
      <w:tblPr>
        <w:tblStyle w:val="TableGrid"/>
        <w:tblW w:w="8450" w:type="dxa"/>
        <w:tblLook w:val="04A0"/>
      </w:tblPr>
      <w:tblGrid>
        <w:gridCol w:w="8450"/>
      </w:tblGrid>
      <w:tr w14:paraId="708BF6B2" w14:textId="77777777" w:rsidTr="00FA330E">
        <w:tblPrEx>
          <w:tblW w:w="8450" w:type="dxa"/>
          <w:tblLook w:val="04A0"/>
        </w:tblPrEx>
        <w:tc>
          <w:tcPr>
            <w:tcW w:w="8450" w:type="dxa"/>
            <w:shd w:val="clear" w:color="auto" w:fill="D9D9D9" w:themeFill="background1" w:themeFillShade="D9"/>
            <w:vAlign w:val="center"/>
          </w:tcPr>
          <w:p w:rsidR="00D11E75" w:rsidRPr="003C556D" w:rsidP="00FB4CAC" w14:paraId="2F33C7FD" w14:textId="77777777">
            <w:pPr>
              <w:spacing w:before="120" w:after="120"/>
              <w:rPr>
                <w:rFonts w:eastAsiaTheme="majorEastAsia" w:cstheme="majorBidi"/>
                <w:b/>
                <w:sz w:val="18"/>
                <w:szCs w:val="18"/>
              </w:rPr>
            </w:pPr>
            <w:r w:rsidRPr="003C556D">
              <w:rPr>
                <w:rFonts w:eastAsiaTheme="majorEastAsia" w:cstheme="majorBidi"/>
                <w:b/>
                <w:sz w:val="18"/>
                <w:szCs w:val="18"/>
              </w:rPr>
              <w:t>Toxicological</w:t>
            </w:r>
            <w:r w:rsidRPr="003C556D" w:rsidR="009F51A8">
              <w:rPr>
                <w:rFonts w:eastAsiaTheme="majorEastAsia" w:cstheme="majorBidi"/>
                <w:b/>
                <w:sz w:val="18"/>
                <w:szCs w:val="18"/>
              </w:rPr>
              <w:t xml:space="preserve"> risk assessment</w:t>
            </w:r>
          </w:p>
        </w:tc>
      </w:tr>
      <w:tr w14:paraId="7C2373C2" w14:textId="77777777" w:rsidTr="000A6887">
        <w:tblPrEx>
          <w:tblW w:w="8450" w:type="dxa"/>
          <w:tblLook w:val="04A0"/>
        </w:tblPrEx>
        <w:trPr>
          <w:trHeight w:val="992"/>
        </w:trPr>
        <w:tc>
          <w:tcPr>
            <w:tcW w:w="8450" w:type="dxa"/>
            <w:shd w:val="clear" w:color="auto" w:fill="FFFFFF" w:themeFill="background1"/>
            <w:vAlign w:val="center"/>
          </w:tcPr>
          <w:p w:rsidR="00BA2C4C" w:rsidRPr="003C556D" w:rsidP="00BA2C4C" w14:paraId="4483F6EF" w14:textId="77777777">
            <w:pPr>
              <w:rPr>
                <w:iCs/>
                <w:sz w:val="18"/>
                <w:szCs w:val="18"/>
              </w:rPr>
            </w:pPr>
            <w:r w:rsidRPr="003C556D">
              <w:rPr>
                <w:iCs/>
                <w:sz w:val="18"/>
                <w:szCs w:val="18"/>
              </w:rPr>
              <w:t>For the toxicological risk assessment refer to:</w:t>
            </w:r>
          </w:p>
          <w:p w:rsidR="00BA2C4C" w:rsidRPr="003C556D" w:rsidP="00BA2C4C" w14:paraId="15A51ACC"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[X] or [</w:t>
            </w:r>
            <w:r w:rsidRPr="003C556D" w:rsidR="003B2694">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547ED8" w:rsidRPr="003C556D" w:rsidP="00547ED8" w14:paraId="7A01D421" w14:textId="77777777">
            <w:pPr>
              <w:rPr>
                <w:i/>
                <w:color w:val="808080" w:themeColor="background1" w:themeShade="80"/>
                <w:sz w:val="18"/>
                <w:szCs w:val="18"/>
              </w:rPr>
            </w:pPr>
          </w:p>
          <w:p w:rsidR="00547ED8" w:rsidRPr="003C556D" w:rsidP="00547ED8" w14:paraId="3333F5E4" w14:textId="77777777">
            <w:pPr>
              <w:rPr>
                <w:i/>
                <w:color w:val="808080" w:themeColor="background1" w:themeShade="80"/>
                <w:sz w:val="18"/>
                <w:szCs w:val="18"/>
              </w:rPr>
            </w:pPr>
            <w:r w:rsidRPr="003C556D">
              <w:rPr>
                <w:iCs/>
                <w:sz w:val="18"/>
                <w:szCs w:val="18"/>
              </w:rPr>
              <w:t>The applied concept for toxicological risk assessment follows</w:t>
            </w:r>
          </w:p>
          <w:p w:rsidR="00547ED8" w:rsidRPr="003C556D" w:rsidP="00547ED8" w14:paraId="6B6D0810" w14:textId="77777777">
            <w:pPr>
              <w:rPr>
                <w:rFonts w:cs="Arial"/>
                <w:i/>
                <w:iCs/>
                <w:color w:val="808080" w:themeColor="background1" w:themeShade="80"/>
                <w:sz w:val="18"/>
                <w:szCs w:val="18"/>
                <w:shd w:val="clear" w:color="auto" w:fill="FFFFFF"/>
              </w:rPr>
            </w:pPr>
            <w:sdt>
              <w:sdtPr>
                <w:rPr>
                  <w:rFonts w:cs="Arial"/>
                </w:rPr>
                <w:id w:val="-550459824"/>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w:t>
            </w:r>
            <w:r w:rsidRPr="003C556D" w:rsidR="00CC1F62">
              <w:rPr>
                <w:sz w:val="18"/>
                <w:szCs w:val="18"/>
              </w:rPr>
              <w:t>the l</w:t>
            </w:r>
            <w:r w:rsidRPr="003C556D">
              <w:rPr>
                <w:sz w:val="18"/>
                <w:szCs w:val="18"/>
              </w:rPr>
              <w:t>atest version of EN ISO 10993-17</w:t>
            </w:r>
            <w:r w:rsidRPr="003C556D">
              <w:rPr>
                <w:rFonts w:cs="Arial"/>
                <w:i/>
                <w:iCs/>
                <w:color w:val="808080" w:themeColor="background1" w:themeShade="80"/>
                <w:sz w:val="18"/>
                <w:szCs w:val="18"/>
                <w:shd w:val="clear" w:color="auto" w:fill="FFFFFF"/>
              </w:rPr>
              <w:t xml:space="preserve"> </w:t>
            </w:r>
          </w:p>
          <w:p w:rsidR="00547ED8" w:rsidRPr="003C556D" w:rsidP="00831785" w14:paraId="50DB3EA7" w14:textId="77777777">
            <w:pPr>
              <w:rPr>
                <w:sz w:val="18"/>
                <w:szCs w:val="18"/>
              </w:rPr>
            </w:pPr>
            <w:sdt>
              <w:sdtPr>
                <w:rPr>
                  <w:rFonts w:cs="Arial"/>
                </w:rPr>
                <w:id w:val="-207550017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w:t>
            </w:r>
            <w:r w:rsidRPr="003C556D" w:rsidR="00CC1F62">
              <w:rPr>
                <w:sz w:val="18"/>
                <w:szCs w:val="18"/>
              </w:rPr>
              <w:t>a s</w:t>
            </w:r>
            <w:r w:rsidRPr="003C556D">
              <w:rPr>
                <w:sz w:val="18"/>
                <w:szCs w:val="18"/>
              </w:rPr>
              <w:t xml:space="preserve">uperseded version of EN ISO 10993-17 or other concept for toxicological risk assessment; </w:t>
            </w:r>
            <w:r w:rsidRPr="003C556D" w:rsidR="00831785">
              <w:rPr>
                <w:sz w:val="18"/>
                <w:szCs w:val="18"/>
              </w:rPr>
              <w:t>f</w:t>
            </w:r>
            <w:r w:rsidRPr="003C556D" w:rsidR="009B74AB">
              <w:rPr>
                <w:sz w:val="18"/>
                <w:szCs w:val="18"/>
              </w:rPr>
              <w:t>or a justification for the adequacy of the existing toxicological risk assessment (e.g., gap and impact assessment towards the latest version of EN ISO 10993-17, information on changes), and additional measures where needed refer to</w:t>
            </w:r>
            <w:r w:rsidRPr="003C556D" w:rsidR="00831785">
              <w:rPr>
                <w:sz w:val="18"/>
                <w:szCs w:val="18"/>
              </w:rPr>
              <w:t xml:space="preserve">: </w:t>
            </w:r>
            <w:r w:rsidRPr="003C556D">
              <w:rPr>
                <w:rFonts w:cs="Arial"/>
                <w:i/>
                <w:iCs/>
                <w:color w:val="808080" w:themeColor="background1" w:themeShade="80"/>
                <w:sz w:val="18"/>
                <w:szCs w:val="18"/>
                <w:shd w:val="clear" w:color="auto" w:fill="FFFFFF"/>
              </w:rPr>
              <w:t>[</w:t>
            </w:r>
            <w:r w:rsidRPr="003C556D" w:rsidR="00E21EBB">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r w:rsidRPr="003C556D" w:rsidR="00CC1F62">
              <w:rPr>
                <w:rFonts w:cs="Arial"/>
                <w:i/>
                <w:iCs/>
                <w:color w:val="808080" w:themeColor="background1" w:themeShade="80"/>
                <w:sz w:val="18"/>
                <w:szCs w:val="18"/>
                <w:shd w:val="clear" w:color="auto" w:fill="FFFFFF"/>
              </w:rPr>
              <w:t xml:space="preserve"> </w:t>
            </w:r>
          </w:p>
          <w:p w:rsidR="00547ED8" w:rsidRPr="003C556D" w:rsidP="00547ED8" w14:paraId="05FF7BCA" w14:textId="77777777">
            <w:pPr>
              <w:rPr>
                <w:iCs/>
                <w:sz w:val="18"/>
                <w:szCs w:val="18"/>
              </w:rPr>
            </w:pPr>
          </w:p>
          <w:p w:rsidR="00547ED8" w:rsidRPr="003C556D" w:rsidP="00547ED8" w14:paraId="353CB62C" w14:textId="77777777">
            <w:pPr>
              <w:rPr>
                <w:iCs/>
                <w:sz w:val="18"/>
                <w:szCs w:val="18"/>
              </w:rPr>
            </w:pPr>
            <w:r w:rsidRPr="003C556D">
              <w:rPr>
                <w:iCs/>
                <w:sz w:val="18"/>
                <w:szCs w:val="18"/>
              </w:rPr>
              <w:t>The following is covered by the toxicological risk assessment:</w:t>
            </w:r>
          </w:p>
          <w:p w:rsidR="00547ED8" w:rsidRPr="003C556D" w:rsidP="00547ED8" w14:paraId="75257BE4" w14:textId="77777777">
            <w:pPr>
              <w:rPr>
                <w:sz w:val="18"/>
                <w:szCs w:val="18"/>
              </w:rPr>
            </w:pPr>
            <w:sdt>
              <w:sdtPr>
                <w:rPr>
                  <w:rFonts w:cs="Arial"/>
                </w:rPr>
                <w:id w:val="-925101942"/>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w:t>
            </w:r>
            <w:r w:rsidR="0079043A">
              <w:rPr>
                <w:sz w:val="18"/>
                <w:szCs w:val="18"/>
              </w:rPr>
              <w:t>C</w:t>
            </w:r>
            <w:r w:rsidRPr="003C556D" w:rsidR="008C6CF9">
              <w:rPr>
                <w:sz w:val="18"/>
                <w:szCs w:val="18"/>
              </w:rPr>
              <w:t>onsideration of</w:t>
            </w:r>
            <w:r w:rsidRPr="003C556D">
              <w:rPr>
                <w:sz w:val="18"/>
                <w:szCs w:val="18"/>
              </w:rPr>
              <w:t xml:space="preserve"> device </w:t>
            </w:r>
            <w:r w:rsidRPr="003C556D" w:rsidR="008C6CF9">
              <w:rPr>
                <w:sz w:val="18"/>
                <w:szCs w:val="18"/>
              </w:rPr>
              <w:t xml:space="preserve">worst-case </w:t>
            </w:r>
            <w:r w:rsidRPr="003C556D">
              <w:rPr>
                <w:sz w:val="18"/>
                <w:szCs w:val="18"/>
              </w:rPr>
              <w:t xml:space="preserve">use characteristics (i.a. number, frequency and duration of devices in contact to the body, user population) </w:t>
            </w:r>
          </w:p>
          <w:p w:rsidR="00547ED8" w:rsidRPr="003C556D" w:rsidP="00547ED8" w14:paraId="3A0EC5BA" w14:textId="77777777">
            <w:pPr>
              <w:rPr>
                <w:sz w:val="18"/>
                <w:szCs w:val="18"/>
              </w:rPr>
            </w:pPr>
            <w:sdt>
              <w:sdtPr>
                <w:rPr>
                  <w:rFonts w:cs="Arial"/>
                </w:rPr>
                <w:id w:val="-812254709"/>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Constituent’s and/or extractables/leachables toxicological data</w:t>
            </w:r>
            <w:r w:rsidRPr="003C556D" w:rsidR="00D77813">
              <w:rPr>
                <w:sz w:val="18"/>
                <w:szCs w:val="18"/>
              </w:rPr>
              <w:t xml:space="preserve"> (in</w:t>
            </w:r>
            <w:r w:rsidRPr="003C556D" w:rsidR="00C40AA3">
              <w:rPr>
                <w:sz w:val="18"/>
                <w:szCs w:val="18"/>
              </w:rPr>
              <w:t>cluding identification of carcinogens/suspected human carcinogens)</w:t>
            </w:r>
          </w:p>
          <w:p w:rsidR="00547ED8" w:rsidRPr="003C556D" w:rsidP="00547ED8" w14:paraId="63C439A0" w14:textId="77777777">
            <w:pPr>
              <w:rPr>
                <w:sz w:val="18"/>
                <w:szCs w:val="18"/>
              </w:rPr>
            </w:pPr>
            <w:sdt>
              <w:sdtPr>
                <w:rPr>
                  <w:rFonts w:cs="Arial"/>
                </w:rPr>
                <w:id w:val="-700698567"/>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Justifications and methods used to apply TSL</w:t>
            </w:r>
          </w:p>
          <w:p w:rsidR="00547ED8" w:rsidRPr="003C556D" w:rsidP="00547ED8" w14:paraId="79E38CC8" w14:textId="77777777">
            <w:pPr>
              <w:rPr>
                <w:sz w:val="18"/>
                <w:szCs w:val="18"/>
              </w:rPr>
            </w:pPr>
            <w:sdt>
              <w:sdtPr>
                <w:rPr>
                  <w:rFonts w:cs="Arial"/>
                </w:rPr>
                <w:id w:val="1185563583"/>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Derivation of TCL/TI</w:t>
            </w:r>
          </w:p>
          <w:p w:rsidR="00547ED8" w:rsidRPr="003C556D" w:rsidP="00547ED8" w14:paraId="299CD6CF" w14:textId="77777777">
            <w:pPr>
              <w:rPr>
                <w:sz w:val="18"/>
                <w:szCs w:val="18"/>
              </w:rPr>
            </w:pPr>
            <w:sdt>
              <w:sdtPr>
                <w:rPr>
                  <w:rFonts w:cs="Arial"/>
                </w:rPr>
                <w:id w:val="1117953858"/>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Application of TTC</w:t>
            </w:r>
          </w:p>
          <w:p w:rsidR="00547ED8" w:rsidRPr="003C556D" w:rsidP="00547ED8" w14:paraId="00E98A4F" w14:textId="77777777">
            <w:pPr>
              <w:rPr>
                <w:rFonts w:cs="Arial"/>
                <w:i/>
                <w:iCs/>
                <w:color w:val="808080" w:themeColor="background1" w:themeShade="80"/>
                <w:sz w:val="18"/>
                <w:szCs w:val="18"/>
                <w:shd w:val="clear" w:color="auto" w:fill="FFFFFF"/>
              </w:rPr>
            </w:pPr>
            <w:sdt>
              <w:sdtPr>
                <w:rPr>
                  <w:rFonts w:cs="Arial"/>
                </w:rPr>
                <w:id w:val="215252421"/>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sz w:val="18"/>
                <w:szCs w:val="18"/>
              </w:rPr>
              <w:t xml:space="preserve"> Estimation of exposure dose</w:t>
            </w:r>
            <w:r w:rsidRPr="003C556D" w:rsidR="009851E2">
              <w:rPr>
                <w:sz w:val="18"/>
                <w:szCs w:val="18"/>
              </w:rPr>
              <w:t xml:space="preserve"> and evaluation of the worst case-exposure</w:t>
            </w:r>
          </w:p>
          <w:p w:rsidR="0049689B" w:rsidRPr="003C556D" w:rsidP="00547ED8" w14:paraId="1A6BBAA4" w14:textId="77777777">
            <w:pPr>
              <w:ind w:right="88"/>
              <w:rPr>
                <w:sz w:val="18"/>
                <w:szCs w:val="18"/>
              </w:rPr>
            </w:pPr>
            <w:sdt>
              <w:sdtPr>
                <w:rPr>
                  <w:rFonts w:cs="Arial"/>
                </w:rPr>
                <w:id w:val="1207221865"/>
                <w14:checkbox>
                  <w14:checked w14:val="0"/>
                  <w14:checkedState w14:val="2612" w14:font="MS Gothic"/>
                  <w14:uncheckedState w14:val="2610" w14:font="MS Gothic"/>
                </w14:checkbox>
              </w:sdtPr>
              <w:sdtContent>
                <w:r w:rsidRPr="003C556D" w:rsidR="00547ED8">
                  <w:rPr>
                    <w:rFonts w:ascii="MS Gothic" w:eastAsia="MS Gothic" w:hAnsi="MS Gothic" w:cs="Arial"/>
                  </w:rPr>
                  <w:t>☐</w:t>
                </w:r>
              </w:sdtContent>
            </w:sdt>
            <w:r w:rsidRPr="003C556D" w:rsidR="00547ED8">
              <w:rPr>
                <w:sz w:val="18"/>
                <w:szCs w:val="18"/>
              </w:rPr>
              <w:t xml:space="preserve"> Derivation of MOS values</w:t>
            </w:r>
          </w:p>
          <w:p w:rsidR="00547ED8" w:rsidRPr="003C556D" w:rsidP="00547ED8" w14:paraId="31E3D310" w14:textId="77777777">
            <w:pPr>
              <w:ind w:right="88"/>
              <w:rPr>
                <w:rFonts w:cs="Arial"/>
                <w:i/>
                <w:iCs/>
                <w:color w:val="808080" w:themeColor="background1" w:themeShade="80"/>
                <w:sz w:val="18"/>
                <w:szCs w:val="18"/>
                <w:shd w:val="clear" w:color="auto" w:fill="FFFFFF"/>
              </w:rPr>
            </w:pPr>
            <w:sdt>
              <w:sdtPr>
                <w:rPr>
                  <w:rFonts w:cs="Arial"/>
                </w:rPr>
                <w:id w:val="677935797"/>
                <w14:checkbox>
                  <w14:checked w14:val="0"/>
                  <w14:checkedState w14:val="2612" w14:font="MS Gothic"/>
                  <w14:uncheckedState w14:val="2610" w14:font="MS Gothic"/>
                </w14:checkbox>
              </w:sdtPr>
              <w:sdtContent>
                <w:r w:rsidRPr="003C556D" w:rsidR="008B54C5">
                  <w:rPr>
                    <w:rFonts w:ascii="MS Gothic" w:eastAsia="MS Gothic" w:hAnsi="MS Gothic" w:cs="Arial"/>
                  </w:rPr>
                  <w:t>☐</w:t>
                </w:r>
              </w:sdtContent>
            </w:sdt>
            <w:r w:rsidRPr="003C556D" w:rsidR="008B54C5">
              <w:rPr>
                <w:sz w:val="18"/>
                <w:szCs w:val="18"/>
              </w:rPr>
              <w:t xml:space="preserve"> Derivation of combined MOS values</w:t>
            </w:r>
            <w:r w:rsidRPr="003C556D" w:rsidR="00B5406C">
              <w:rPr>
                <w:sz w:val="18"/>
                <w:szCs w:val="18"/>
              </w:rPr>
              <w:t xml:space="preserve"> was required</w:t>
            </w:r>
          </w:p>
          <w:p w:rsidR="00766FB3" w:rsidRPr="003C556D" w:rsidP="006A2E0C" w14:paraId="0C24D59C" w14:textId="77777777">
            <w:pPr>
              <w:ind w:right="88"/>
              <w:rPr>
                <w:rFonts w:cs="Arial"/>
                <w:i/>
                <w:iCs/>
                <w:color w:val="808080" w:themeColor="background1" w:themeShade="80"/>
                <w:sz w:val="18"/>
                <w:szCs w:val="18"/>
                <w:shd w:val="clear" w:color="auto" w:fill="FFFFFF"/>
              </w:rPr>
            </w:pPr>
            <w:sdt>
              <w:sdtPr>
                <w:rPr>
                  <w:rFonts w:cs="Arial"/>
                </w:rPr>
                <w:id w:val="-1124307325"/>
                <w14:checkbox>
                  <w14:checked w14:val="0"/>
                  <w14:checkedState w14:val="2612" w14:font="MS Gothic"/>
                  <w14:uncheckedState w14:val="2610" w14:font="MS Gothic"/>
                </w14:checkbox>
              </w:sdtPr>
              <w:sdtContent>
                <w:r w:rsidRPr="003C556D" w:rsidR="00E34EFF">
                  <w:rPr>
                    <w:rFonts w:ascii="MS Gothic" w:eastAsia="MS Gothic" w:hAnsi="MS Gothic" w:cs="Arial"/>
                  </w:rPr>
                  <w:t>☐</w:t>
                </w:r>
              </w:sdtContent>
            </w:sdt>
            <w:r w:rsidRPr="003C556D" w:rsidR="00E34EFF">
              <w:rPr>
                <w:sz w:val="18"/>
                <w:szCs w:val="18"/>
              </w:rPr>
              <w:t xml:space="preserve"> </w:t>
            </w:r>
            <w:r w:rsidRPr="003C556D" w:rsidR="00EE609E">
              <w:rPr>
                <w:sz w:val="18"/>
                <w:szCs w:val="18"/>
              </w:rPr>
              <w:t>F</w:t>
            </w:r>
            <w:r w:rsidRPr="003C556D" w:rsidR="008149EC">
              <w:rPr>
                <w:sz w:val="18"/>
                <w:szCs w:val="18"/>
              </w:rPr>
              <w:t>urther risk</w:t>
            </w:r>
            <w:r w:rsidRPr="003C556D" w:rsidR="00A00CC6">
              <w:rPr>
                <w:sz w:val="18"/>
                <w:szCs w:val="18"/>
              </w:rPr>
              <w:t xml:space="preserve"> analysis/evaluation/control</w:t>
            </w:r>
            <w:r w:rsidRPr="003C556D" w:rsidR="00B5406C">
              <w:rPr>
                <w:sz w:val="18"/>
                <w:szCs w:val="18"/>
              </w:rPr>
              <w:t xml:space="preserve"> was required</w:t>
            </w:r>
          </w:p>
        </w:tc>
      </w:tr>
    </w:tbl>
    <w:p w:rsidR="00834C76" w:rsidRPr="003C556D" w:rsidP="008D4B56" w14:paraId="771CD6DE" w14:textId="77777777">
      <w:pPr>
        <w:pStyle w:val="Heading2"/>
      </w:pPr>
      <w:bookmarkStart w:id="20" w:name="_Toc256000015"/>
      <w:r w:rsidRPr="003C556D">
        <w:t xml:space="preserve">Physical </w:t>
      </w:r>
      <w:r w:rsidRPr="003C556D" w:rsidR="0044340B">
        <w:t>characterisation</w:t>
      </w:r>
      <w:bookmarkEnd w:id="20"/>
    </w:p>
    <w:tbl>
      <w:tblPr>
        <w:tblStyle w:val="TableGrid"/>
        <w:tblW w:w="8450" w:type="dxa"/>
        <w:tblLook w:val="04A0"/>
      </w:tblPr>
      <w:tblGrid>
        <w:gridCol w:w="8450"/>
      </w:tblGrid>
      <w:tr w14:paraId="60D331FC" w14:textId="77777777" w:rsidTr="00A97C4C">
        <w:tblPrEx>
          <w:tblW w:w="8450" w:type="dxa"/>
          <w:tblLook w:val="04A0"/>
        </w:tblPrEx>
        <w:tc>
          <w:tcPr>
            <w:tcW w:w="8450" w:type="dxa"/>
            <w:tcBorders>
              <w:bottom w:val="single" w:sz="4" w:space="0" w:color="auto"/>
            </w:tcBorders>
            <w:shd w:val="clear" w:color="auto" w:fill="D9D9D9" w:themeFill="background1" w:themeFillShade="D9"/>
            <w:vAlign w:val="center"/>
          </w:tcPr>
          <w:p w:rsidR="00D32375" w:rsidRPr="003C556D" w14:paraId="286BEEC6" w14:textId="77777777">
            <w:pPr>
              <w:spacing w:before="120" w:after="120"/>
              <w:rPr>
                <w:b/>
                <w:bCs/>
                <w:sz w:val="18"/>
                <w:szCs w:val="18"/>
                <w:shd w:val="clear" w:color="auto" w:fill="D9D9D9" w:themeFill="background1" w:themeFillShade="D9"/>
              </w:rPr>
            </w:pPr>
            <w:r w:rsidRPr="003C556D">
              <w:rPr>
                <w:b/>
                <w:bCs/>
                <w:sz w:val="18"/>
                <w:szCs w:val="18"/>
                <w:shd w:val="clear" w:color="auto" w:fill="D9D9D9" w:themeFill="background1" w:themeFillShade="D9"/>
              </w:rPr>
              <w:t>Relevance of physical characteristics</w:t>
            </w:r>
            <w:r w:rsidRPr="003C556D" w:rsidR="00A97C4C">
              <w:rPr>
                <w:b/>
                <w:bCs/>
                <w:sz w:val="18"/>
                <w:szCs w:val="18"/>
                <w:shd w:val="clear" w:color="auto" w:fill="D9D9D9" w:themeFill="background1" w:themeFillShade="D9"/>
              </w:rPr>
              <w:t xml:space="preserve"> for biocompatibility evaluation</w:t>
            </w:r>
          </w:p>
          <w:p w:rsidR="00D32375" w:rsidRPr="003C556D" w14:paraId="4FB3D99A" w14:textId="77777777">
            <w:pPr>
              <w:spacing w:before="120" w:after="120"/>
              <w:rPr>
                <w:b/>
                <w:bCs/>
                <w:sz w:val="18"/>
                <w:szCs w:val="18"/>
              </w:rPr>
            </w:pPr>
            <w:sdt>
              <w:sdtPr>
                <w:rPr>
                  <w:rFonts w:cs="Arial"/>
                </w:rPr>
                <w:id w:val="-23707312"/>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sidR="00A97C4C">
              <w:rPr>
                <w:b/>
                <w:bCs/>
                <w:sz w:val="18"/>
                <w:szCs w:val="18"/>
              </w:rPr>
              <w:t>relevant</w:t>
            </w:r>
            <w:r w:rsidRPr="003C556D">
              <w:rPr>
                <w:b/>
                <w:bCs/>
                <w:sz w:val="18"/>
                <w:szCs w:val="18"/>
              </w:rPr>
              <w:t xml:space="preserve">   </w:t>
            </w:r>
            <w:sdt>
              <w:sdtPr>
                <w:rPr>
                  <w:rFonts w:cs="Arial"/>
                </w:rPr>
                <w:id w:val="-67577670"/>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b/>
                <w:bCs/>
                <w:sz w:val="18"/>
                <w:szCs w:val="18"/>
              </w:rPr>
              <w:t xml:space="preserve">not </w:t>
            </w:r>
            <w:r w:rsidRPr="003C556D" w:rsidR="00A97C4C">
              <w:rPr>
                <w:b/>
                <w:bCs/>
                <w:sz w:val="18"/>
                <w:szCs w:val="18"/>
              </w:rPr>
              <w:t>relevant</w:t>
            </w:r>
          </w:p>
          <w:p w:rsidR="003C1B7D" w:rsidRPr="003C556D" w:rsidP="003C1B7D" w14:paraId="41AFC136"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3C1B7D" w:rsidRPr="00CE1F6A" w:rsidP="003C1B7D" w14:paraId="0E940D69" w14:textId="77777777">
            <w:pPr>
              <w:spacing w:before="120" w:after="120"/>
              <w:rPr>
                <w:i/>
                <w:color w:val="808080" w:themeColor="background1" w:themeShade="80"/>
                <w:sz w:val="18"/>
                <w:szCs w:val="18"/>
              </w:rPr>
            </w:pPr>
            <w:r w:rsidRPr="003C556D">
              <w:rPr>
                <w:i/>
                <w:color w:val="808080" w:themeColor="background1" w:themeShade="80"/>
                <w:sz w:val="18"/>
                <w:szCs w:val="18"/>
              </w:rPr>
              <w:t>If physical characteristics are considered relevant for the</w:t>
            </w:r>
            <w:r w:rsidRPr="003C556D" w:rsidR="005903D3">
              <w:rPr>
                <w:i/>
                <w:color w:val="808080" w:themeColor="background1" w:themeShade="80"/>
                <w:sz w:val="18"/>
                <w:szCs w:val="18"/>
              </w:rPr>
              <w:t xml:space="preserve"> biocompatibility </w:t>
            </w:r>
            <w:r w:rsidRPr="003C556D" w:rsidR="006C5A39">
              <w:rPr>
                <w:i/>
                <w:color w:val="808080" w:themeColor="background1" w:themeShade="80"/>
                <w:sz w:val="18"/>
                <w:szCs w:val="18"/>
              </w:rPr>
              <w:t>evaluation,</w:t>
            </w:r>
            <w:r w:rsidRPr="003C556D">
              <w:rPr>
                <w:i/>
                <w:color w:val="808080" w:themeColor="background1" w:themeShade="80"/>
                <w:sz w:val="18"/>
                <w:szCs w:val="18"/>
              </w:rPr>
              <w:t xml:space="preserve"> please check the box “applicable” and fill in Parts 1 and 2 below. If no</w:t>
            </w:r>
            <w:r w:rsidRPr="003C556D" w:rsidR="005903D3">
              <w:rPr>
                <w:i/>
                <w:color w:val="808080" w:themeColor="background1" w:themeShade="80"/>
                <w:sz w:val="18"/>
                <w:szCs w:val="18"/>
              </w:rPr>
              <w:t>t,</w:t>
            </w:r>
            <w:r w:rsidRPr="003C556D">
              <w:rPr>
                <w:i/>
                <w:color w:val="808080" w:themeColor="background1" w:themeShade="80"/>
                <w:sz w:val="18"/>
                <w:szCs w:val="18"/>
              </w:rPr>
              <w:t xml:space="preserve"> please check the box “not applicable” and proceed with “</w:t>
            </w:r>
            <w:r w:rsidRPr="003C556D" w:rsidR="005903D3">
              <w:rPr>
                <w:i/>
                <w:color w:val="808080" w:themeColor="background1" w:themeShade="80"/>
                <w:sz w:val="18"/>
                <w:szCs w:val="18"/>
              </w:rPr>
              <w:t>MDR only - Particles</w:t>
            </w:r>
            <w:r w:rsidRPr="003C556D">
              <w:rPr>
                <w:i/>
                <w:color w:val="808080" w:themeColor="background1" w:themeShade="80"/>
                <w:sz w:val="18"/>
                <w:szCs w:val="18"/>
              </w:rPr>
              <w:t>”.</w:t>
            </w:r>
          </w:p>
        </w:tc>
      </w:tr>
      <w:tr w14:paraId="029F890D" w14:textId="77777777" w:rsidTr="00A97C4C">
        <w:tblPrEx>
          <w:tblW w:w="8450" w:type="dxa"/>
          <w:tblLook w:val="04A0"/>
        </w:tblPrEx>
        <w:tc>
          <w:tcPr>
            <w:tcW w:w="8450" w:type="dxa"/>
            <w:shd w:val="clear" w:color="auto" w:fill="D9D9D9" w:themeFill="background1" w:themeFillShade="D9"/>
          </w:tcPr>
          <w:p w:rsidR="00CF61A9" w:rsidRPr="003C556D" w:rsidP="0044340B" w14:paraId="21317D45"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44340B">
              <w:rPr>
                <w:rFonts w:eastAsiaTheme="majorEastAsia" w:cstheme="majorBidi"/>
                <w:b/>
                <w:sz w:val="18"/>
                <w:szCs w:val="18"/>
              </w:rPr>
              <w:t>1 -</w:t>
            </w:r>
            <w:r w:rsidRPr="003C556D">
              <w:rPr>
                <w:rFonts w:eastAsiaTheme="majorEastAsia" w:cstheme="majorBidi"/>
                <w:b/>
                <w:sz w:val="18"/>
                <w:szCs w:val="18"/>
              </w:rPr>
              <w:t xml:space="preserve"> Description of physical characteristics </w:t>
            </w:r>
          </w:p>
        </w:tc>
      </w:tr>
      <w:tr w14:paraId="67AE1683" w14:textId="77777777" w:rsidTr="00A97C4C">
        <w:tblPrEx>
          <w:tblW w:w="8450" w:type="dxa"/>
          <w:tblLook w:val="04A0"/>
        </w:tblPrEx>
        <w:trPr>
          <w:trHeight w:val="809"/>
        </w:trPr>
        <w:tc>
          <w:tcPr>
            <w:tcW w:w="8450" w:type="dxa"/>
            <w:vAlign w:val="center"/>
          </w:tcPr>
          <w:p w:rsidR="003342F3" w:rsidRPr="003C556D" w:rsidP="005E76C0" w14:paraId="3D59680D" w14:textId="77777777">
            <w:pPr>
              <w:rPr>
                <w:iCs/>
                <w:sz w:val="18"/>
                <w:szCs w:val="18"/>
              </w:rPr>
            </w:pPr>
            <w:r w:rsidRPr="003C556D">
              <w:rPr>
                <w:iCs/>
                <w:sz w:val="18"/>
                <w:szCs w:val="18"/>
              </w:rPr>
              <w:t>For a s</w:t>
            </w:r>
            <w:r w:rsidRPr="003C556D" w:rsidR="009F233F">
              <w:rPr>
                <w:iCs/>
                <w:sz w:val="18"/>
                <w:szCs w:val="18"/>
              </w:rPr>
              <w:t>ummary of the physical characteristics relevant in the context of biocompatibility</w:t>
            </w:r>
            <w:r w:rsidRPr="003C556D">
              <w:rPr>
                <w:iCs/>
                <w:sz w:val="18"/>
                <w:szCs w:val="18"/>
              </w:rPr>
              <w:t xml:space="preserve"> refer to</w:t>
            </w:r>
            <w:r w:rsidRPr="003C556D" w:rsidR="009F233F">
              <w:rPr>
                <w:iCs/>
                <w:sz w:val="18"/>
                <w:szCs w:val="18"/>
              </w:rPr>
              <w:t xml:space="preserve">: </w:t>
            </w:r>
          </w:p>
          <w:p w:rsidR="00326CB6" w:rsidRPr="00CE1F6A" w:rsidP="00126A52" w14:paraId="29F99AA3"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r w14:paraId="2063FF46" w14:textId="77777777" w:rsidTr="00A97C4C">
        <w:tblPrEx>
          <w:tblW w:w="8450" w:type="dxa"/>
          <w:tblLook w:val="04A0"/>
        </w:tblPrEx>
        <w:tc>
          <w:tcPr>
            <w:tcW w:w="8450" w:type="dxa"/>
            <w:shd w:val="clear" w:color="auto" w:fill="D9D9D9" w:themeFill="background1" w:themeFillShade="D9"/>
          </w:tcPr>
          <w:p w:rsidR="00E80175" w:rsidRPr="003C556D" w:rsidP="000837FB" w14:paraId="1CA27B61"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0837FB">
              <w:rPr>
                <w:rFonts w:eastAsiaTheme="majorEastAsia" w:cstheme="majorBidi"/>
                <w:b/>
                <w:sz w:val="18"/>
                <w:szCs w:val="18"/>
              </w:rPr>
              <w:t>2 -</w:t>
            </w:r>
            <w:r w:rsidRPr="003C556D">
              <w:rPr>
                <w:rFonts w:eastAsiaTheme="majorEastAsia" w:cstheme="majorBidi"/>
                <w:b/>
                <w:sz w:val="18"/>
                <w:szCs w:val="18"/>
              </w:rPr>
              <w:t xml:space="preserve"> Evaluation of the impact of physical properties on biocompatibility</w:t>
            </w:r>
          </w:p>
        </w:tc>
      </w:tr>
      <w:tr w14:paraId="40EA9319" w14:textId="77777777" w:rsidTr="00A97C4C">
        <w:tblPrEx>
          <w:tblW w:w="8450" w:type="dxa"/>
          <w:tblLook w:val="04A0"/>
        </w:tblPrEx>
        <w:trPr>
          <w:trHeight w:val="742"/>
        </w:trPr>
        <w:tc>
          <w:tcPr>
            <w:tcW w:w="8450" w:type="dxa"/>
            <w:vAlign w:val="center"/>
          </w:tcPr>
          <w:p w:rsidR="00BD1D4E" w:rsidRPr="003C556D" w:rsidP="00D53264" w14:paraId="3744DB66" w14:textId="77777777">
            <w:pPr>
              <w:rPr>
                <w:iCs/>
                <w:sz w:val="18"/>
                <w:szCs w:val="18"/>
              </w:rPr>
            </w:pPr>
            <w:r w:rsidRPr="003C556D">
              <w:rPr>
                <w:iCs/>
                <w:sz w:val="18"/>
                <w:szCs w:val="18"/>
              </w:rPr>
              <w:t>For an evaluation of the effect of physical properties on the biocompatibility refer to:</w:t>
            </w:r>
          </w:p>
          <w:p w:rsidR="00AD52B3" w:rsidRPr="00CE1F6A" w:rsidP="00524406" w14:paraId="67A1B005"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CD2830" w:rsidRPr="003C556D" w14:paraId="0219F36A" w14:textId="77777777"/>
    <w:tbl>
      <w:tblPr>
        <w:tblStyle w:val="TableGrid"/>
        <w:tblW w:w="8450" w:type="dxa"/>
        <w:tblLook w:val="04A0"/>
      </w:tblPr>
      <w:tblGrid>
        <w:gridCol w:w="8450"/>
      </w:tblGrid>
      <w:tr w14:paraId="2FE39AC0" w14:textId="77777777" w:rsidTr="00A97C4C">
        <w:tblPrEx>
          <w:tblW w:w="8450" w:type="dxa"/>
          <w:tblLook w:val="04A0"/>
        </w:tblPrEx>
        <w:trPr>
          <w:trHeight w:val="392"/>
        </w:trPr>
        <w:tc>
          <w:tcPr>
            <w:tcW w:w="8450" w:type="dxa"/>
            <w:shd w:val="clear" w:color="auto" w:fill="D9D9D9" w:themeFill="background1" w:themeFillShade="D9"/>
            <w:vAlign w:val="center"/>
          </w:tcPr>
          <w:p w:rsidR="009B5CE0" w:rsidRPr="003C556D" w:rsidP="00CD2830" w14:paraId="389BC801" w14:textId="77777777">
            <w:pPr>
              <w:spacing w:before="120" w:after="120"/>
              <w:rPr>
                <w:b/>
                <w:bCs/>
                <w:sz w:val="18"/>
                <w:szCs w:val="18"/>
              </w:rPr>
            </w:pPr>
            <w:r w:rsidRPr="003C556D">
              <w:rPr>
                <w:b/>
                <w:bCs/>
                <w:sz w:val="18"/>
                <w:szCs w:val="18"/>
              </w:rPr>
              <w:t>Particles</w:t>
            </w:r>
          </w:p>
          <w:p w:rsidR="00B15150" w:rsidRPr="003C556D" w:rsidP="00B15150" w14:paraId="4B54A56F" w14:textId="77777777">
            <w:pPr>
              <w:spacing w:before="120" w:after="120"/>
              <w:rPr>
                <w:b/>
                <w:bCs/>
                <w:sz w:val="18"/>
                <w:szCs w:val="18"/>
              </w:rPr>
            </w:pPr>
            <w:sdt>
              <w:sdtPr>
                <w:rPr>
                  <w:rFonts w:cs="Arial"/>
                </w:rPr>
                <w:id w:val="-1498959636"/>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b/>
                <w:bCs/>
                <w:sz w:val="18"/>
                <w:szCs w:val="18"/>
              </w:rPr>
              <w:t xml:space="preserve">applicable   </w:t>
            </w:r>
            <w:sdt>
              <w:sdtPr>
                <w:rPr>
                  <w:rFonts w:cs="Arial"/>
                </w:rPr>
                <w:id w:val="-1489468842"/>
                <w14:checkbox>
                  <w14:checked w14:val="0"/>
                  <w14:checkedState w14:val="2612" w14:font="MS Gothic"/>
                  <w14:uncheckedState w14:val="2610" w14:font="MS Gothic"/>
                </w14:checkbox>
              </w:sdtPr>
              <w:sdtContent>
                <w:r w:rsidRPr="003C556D">
                  <w:rPr>
                    <w:rFonts w:ascii="MS Gothic" w:eastAsia="MS Gothic" w:hAnsi="MS Gothic" w:cs="Arial"/>
                  </w:rPr>
                  <w:t>☐</w:t>
                </w:r>
              </w:sdtContent>
            </w:sdt>
            <w:r w:rsidRPr="003C556D">
              <w:rPr>
                <w:rFonts w:cs="Arial"/>
              </w:rPr>
              <w:t xml:space="preserve"> </w:t>
            </w:r>
            <w:r w:rsidRPr="003C556D">
              <w:rPr>
                <w:b/>
                <w:bCs/>
                <w:sz w:val="18"/>
                <w:szCs w:val="18"/>
              </w:rPr>
              <w:t>not applicable</w:t>
            </w:r>
          </w:p>
          <w:p w:rsidR="00B15150" w:rsidRPr="003C556D" w:rsidP="00B15150" w14:paraId="095B605B"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7E79C9" w:rsidRPr="003C556D" w:rsidP="00B15150" w14:paraId="118C2C0C" w14:textId="77777777">
            <w:pPr>
              <w:spacing w:before="120" w:after="120"/>
              <w:rPr>
                <w:i/>
                <w:color w:val="808080" w:themeColor="background1" w:themeShade="80"/>
                <w:sz w:val="18"/>
                <w:szCs w:val="18"/>
              </w:rPr>
            </w:pPr>
            <w:r w:rsidRPr="003C556D">
              <w:rPr>
                <w:i/>
                <w:color w:val="808080" w:themeColor="background1" w:themeShade="80"/>
                <w:sz w:val="18"/>
                <w:szCs w:val="18"/>
              </w:rPr>
              <w:t>Under MDR, requirements related to particles apply</w:t>
            </w:r>
            <w:r w:rsidRPr="003C556D" w:rsidR="00DF056E">
              <w:rPr>
                <w:i/>
                <w:color w:val="808080" w:themeColor="background1" w:themeShade="80"/>
                <w:sz w:val="18"/>
                <w:szCs w:val="18"/>
              </w:rPr>
              <w:t xml:space="preserve"> unless the device has contact with intact skin only.</w:t>
            </w:r>
          </w:p>
          <w:p w:rsidR="00B15150" w:rsidRPr="003C556D" w:rsidP="00B15150" w14:paraId="4982898C" w14:textId="77777777">
            <w:pPr>
              <w:spacing w:before="120" w:after="120"/>
              <w:rPr>
                <w:i/>
                <w:color w:val="808080" w:themeColor="background1" w:themeShade="80"/>
                <w:sz w:val="18"/>
                <w:szCs w:val="18"/>
              </w:rPr>
            </w:pPr>
            <w:r w:rsidRPr="003C556D">
              <w:rPr>
                <w:i/>
                <w:color w:val="808080" w:themeColor="background1" w:themeShade="80"/>
                <w:sz w:val="18"/>
                <w:szCs w:val="18"/>
              </w:rPr>
              <w:t xml:space="preserve">If </w:t>
            </w:r>
            <w:r w:rsidRPr="003C556D" w:rsidR="00B84F4C">
              <w:rPr>
                <w:i/>
                <w:color w:val="808080" w:themeColor="background1" w:themeShade="80"/>
                <w:sz w:val="18"/>
                <w:szCs w:val="18"/>
              </w:rPr>
              <w:t xml:space="preserve">this is a MDR submission and </w:t>
            </w:r>
            <w:r w:rsidRPr="003C556D" w:rsidR="004A09FC">
              <w:rPr>
                <w:i/>
                <w:color w:val="808080" w:themeColor="background1" w:themeShade="80"/>
                <w:sz w:val="18"/>
                <w:szCs w:val="18"/>
              </w:rPr>
              <w:t>particles are relevant for the device under assessment</w:t>
            </w:r>
            <w:r w:rsidRPr="003C556D" w:rsidR="00B84F4C">
              <w:rPr>
                <w:i/>
                <w:color w:val="808080" w:themeColor="background1" w:themeShade="80"/>
                <w:sz w:val="18"/>
                <w:szCs w:val="18"/>
              </w:rPr>
              <w:t xml:space="preserve">, </w:t>
            </w:r>
            <w:r w:rsidRPr="003C556D">
              <w:rPr>
                <w:i/>
                <w:color w:val="808080" w:themeColor="background1" w:themeShade="80"/>
                <w:sz w:val="18"/>
                <w:szCs w:val="18"/>
              </w:rPr>
              <w:t>please check the box “applicable” and fill in Parts 1 and 2 below. If not, please check the box “not applicable” and proceed with</w:t>
            </w:r>
            <w:r w:rsidRPr="003C556D" w:rsidR="00B84F4C">
              <w:rPr>
                <w:i/>
                <w:color w:val="808080" w:themeColor="background1" w:themeShade="80"/>
                <w:sz w:val="18"/>
                <w:szCs w:val="18"/>
              </w:rPr>
              <w:t xml:space="preserve"> section </w:t>
            </w:r>
            <w:r w:rsidRPr="003C556D" w:rsidR="006C3C1E">
              <w:rPr>
                <w:i/>
                <w:color w:val="808080" w:themeColor="background1" w:themeShade="80"/>
                <w:sz w:val="18"/>
                <w:szCs w:val="18"/>
              </w:rPr>
              <w:t>4.8</w:t>
            </w:r>
            <w:r w:rsidRPr="003C556D">
              <w:rPr>
                <w:i/>
                <w:color w:val="808080" w:themeColor="background1" w:themeShade="80"/>
                <w:sz w:val="18"/>
                <w:szCs w:val="18"/>
              </w:rPr>
              <w:t xml:space="preserve"> “</w:t>
            </w:r>
            <w:r w:rsidRPr="003C556D" w:rsidR="00B84F4C">
              <w:rPr>
                <w:i/>
                <w:color w:val="808080" w:themeColor="background1" w:themeShade="80"/>
                <w:sz w:val="18"/>
                <w:szCs w:val="18"/>
              </w:rPr>
              <w:t>Biological Testing</w:t>
            </w:r>
            <w:r w:rsidRPr="003C556D">
              <w:rPr>
                <w:i/>
                <w:color w:val="808080" w:themeColor="background1" w:themeShade="80"/>
                <w:sz w:val="18"/>
                <w:szCs w:val="18"/>
              </w:rPr>
              <w:t>”.</w:t>
            </w:r>
          </w:p>
        </w:tc>
      </w:tr>
      <w:tr w14:paraId="2B682BE3" w14:textId="77777777" w:rsidTr="00A97C4C">
        <w:tblPrEx>
          <w:tblW w:w="8450" w:type="dxa"/>
          <w:tblLook w:val="04A0"/>
        </w:tblPrEx>
        <w:tc>
          <w:tcPr>
            <w:tcW w:w="8450" w:type="dxa"/>
            <w:shd w:val="clear" w:color="auto" w:fill="D9D9D9" w:themeFill="background1" w:themeFillShade="D9"/>
          </w:tcPr>
          <w:p w:rsidR="00B25C10" w:rsidRPr="003C556D" w:rsidP="00CD2830" w14:paraId="49B477E3"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E37B18">
              <w:rPr>
                <w:rFonts w:eastAsiaTheme="majorEastAsia" w:cstheme="majorBidi"/>
                <w:b/>
                <w:sz w:val="18"/>
                <w:szCs w:val="18"/>
              </w:rPr>
              <w:t>1 -</w:t>
            </w:r>
            <w:r w:rsidRPr="003C556D">
              <w:rPr>
                <w:rFonts w:eastAsiaTheme="majorEastAsia" w:cstheme="majorBidi"/>
                <w:b/>
                <w:sz w:val="18"/>
                <w:szCs w:val="18"/>
              </w:rPr>
              <w:t xml:space="preserve"> Description of the state (number, size, and properties) of particles in/on the product</w:t>
            </w:r>
          </w:p>
        </w:tc>
      </w:tr>
      <w:tr w14:paraId="08E4D376" w14:textId="77777777" w:rsidTr="00470E78">
        <w:tblPrEx>
          <w:tblW w:w="8450" w:type="dxa"/>
          <w:tblLook w:val="04A0"/>
        </w:tblPrEx>
        <w:trPr>
          <w:trHeight w:val="1529"/>
        </w:trPr>
        <w:tc>
          <w:tcPr>
            <w:tcW w:w="8450" w:type="dxa"/>
            <w:vAlign w:val="center"/>
          </w:tcPr>
          <w:p w:rsidR="00AF4BEF" w:rsidRPr="003C556D" w14:paraId="566876EF" w14:textId="77777777">
            <w:pPr>
              <w:rPr>
                <w:iCs/>
                <w:sz w:val="18"/>
                <w:szCs w:val="18"/>
              </w:rPr>
            </w:pPr>
            <w:r w:rsidRPr="003C556D">
              <w:rPr>
                <w:iCs/>
                <w:sz w:val="18"/>
                <w:szCs w:val="18"/>
              </w:rPr>
              <w:t xml:space="preserve">For a </w:t>
            </w:r>
            <w:r w:rsidRPr="003C556D" w:rsidR="002503E2">
              <w:rPr>
                <w:iCs/>
                <w:sz w:val="18"/>
                <w:szCs w:val="18"/>
              </w:rPr>
              <w:t>description</w:t>
            </w:r>
            <w:r w:rsidRPr="003C556D">
              <w:rPr>
                <w:iCs/>
                <w:sz w:val="18"/>
                <w:szCs w:val="18"/>
              </w:rPr>
              <w:t xml:space="preserve"> of particles on / in the device and their characterisation refer to:</w:t>
            </w:r>
          </w:p>
          <w:p w:rsidR="00AF4BEF" w:rsidRPr="003C556D" w14:paraId="00A79601"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126A52" w:rsidP="002613CA" w14:paraId="38325C69" w14:textId="77777777">
            <w:pPr>
              <w:rPr>
                <w:iCs/>
                <w:sz w:val="18"/>
                <w:szCs w:val="18"/>
              </w:rPr>
            </w:pPr>
          </w:p>
          <w:p w:rsidR="002613CA" w:rsidRPr="003C556D" w:rsidP="002613CA" w14:paraId="7F0FFCE3" w14:textId="77777777">
            <w:pPr>
              <w:rPr>
                <w:iCs/>
                <w:sz w:val="18"/>
                <w:szCs w:val="18"/>
              </w:rPr>
            </w:pPr>
            <w:r w:rsidRPr="003C556D">
              <w:rPr>
                <w:iCs/>
                <w:sz w:val="18"/>
                <w:szCs w:val="18"/>
              </w:rPr>
              <w:t xml:space="preserve">For </w:t>
            </w:r>
            <w:r w:rsidRPr="003C556D" w:rsidR="00642364">
              <w:rPr>
                <w:iCs/>
                <w:sz w:val="18"/>
                <w:szCs w:val="18"/>
              </w:rPr>
              <w:t xml:space="preserve">information on </w:t>
            </w:r>
            <w:r w:rsidRPr="003C556D" w:rsidR="00DD0466">
              <w:rPr>
                <w:iCs/>
                <w:sz w:val="18"/>
                <w:szCs w:val="18"/>
              </w:rPr>
              <w:t xml:space="preserve">how </w:t>
            </w:r>
            <w:r w:rsidRPr="003C556D" w:rsidR="008D113B">
              <w:rPr>
                <w:iCs/>
                <w:sz w:val="18"/>
                <w:szCs w:val="18"/>
              </w:rPr>
              <w:t>particle amount, size and properties</w:t>
            </w:r>
            <w:r w:rsidRPr="003C556D">
              <w:rPr>
                <w:iCs/>
                <w:sz w:val="18"/>
                <w:szCs w:val="18"/>
              </w:rPr>
              <w:t xml:space="preserve"> </w:t>
            </w:r>
            <w:r w:rsidRPr="003C556D" w:rsidR="00DD0466">
              <w:rPr>
                <w:iCs/>
                <w:sz w:val="18"/>
                <w:szCs w:val="18"/>
              </w:rPr>
              <w:t xml:space="preserve">was determined </w:t>
            </w:r>
            <w:r w:rsidRPr="003C556D">
              <w:rPr>
                <w:iCs/>
                <w:sz w:val="18"/>
                <w:szCs w:val="18"/>
              </w:rPr>
              <w:t>refer to:</w:t>
            </w:r>
          </w:p>
          <w:p w:rsidR="006F414A" w:rsidRPr="00224E9E" w:rsidP="00224E9E" w14:paraId="2365867B"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r w14:paraId="4EDB7541" w14:textId="77777777" w:rsidTr="00A97C4C">
        <w:tblPrEx>
          <w:tblW w:w="8450" w:type="dxa"/>
          <w:tblLook w:val="04A0"/>
        </w:tblPrEx>
        <w:tc>
          <w:tcPr>
            <w:tcW w:w="8450" w:type="dxa"/>
            <w:shd w:val="clear" w:color="auto" w:fill="D9D9D9" w:themeFill="background1" w:themeFillShade="D9"/>
          </w:tcPr>
          <w:p w:rsidR="00AF4BEF" w:rsidRPr="003C556D" w:rsidP="00DC4648" w14:paraId="4D9100E0" w14:textId="77777777">
            <w:pPr>
              <w:spacing w:before="120" w:after="120"/>
              <w:rPr>
                <w:rFonts w:eastAsiaTheme="majorEastAsia" w:cstheme="majorBidi"/>
                <w:b/>
                <w:sz w:val="18"/>
                <w:szCs w:val="18"/>
              </w:rPr>
            </w:pPr>
            <w:r w:rsidRPr="003C556D">
              <w:rPr>
                <w:rFonts w:eastAsiaTheme="majorEastAsia" w:cstheme="majorBidi"/>
                <w:b/>
                <w:sz w:val="18"/>
                <w:szCs w:val="18"/>
              </w:rPr>
              <w:t xml:space="preserve">Part </w:t>
            </w:r>
            <w:r w:rsidRPr="003C556D" w:rsidR="002613CA">
              <w:rPr>
                <w:rFonts w:eastAsiaTheme="majorEastAsia" w:cstheme="majorBidi"/>
                <w:b/>
                <w:sz w:val="18"/>
                <w:szCs w:val="18"/>
              </w:rPr>
              <w:t>2</w:t>
            </w:r>
            <w:r w:rsidRPr="003C556D" w:rsidR="00DC4648">
              <w:rPr>
                <w:rFonts w:eastAsiaTheme="majorEastAsia" w:cstheme="majorBidi"/>
                <w:b/>
                <w:sz w:val="18"/>
                <w:szCs w:val="18"/>
              </w:rPr>
              <w:t xml:space="preserve"> -</w:t>
            </w:r>
            <w:r w:rsidRPr="003C556D">
              <w:rPr>
                <w:rFonts w:eastAsiaTheme="majorEastAsia" w:cstheme="majorBidi"/>
                <w:b/>
                <w:sz w:val="18"/>
                <w:szCs w:val="18"/>
              </w:rPr>
              <w:t xml:space="preserve"> Evaluation of the impact of the presence of particles on biocompatibility (if applicable)</w:t>
            </w:r>
          </w:p>
        </w:tc>
      </w:tr>
      <w:tr w14:paraId="788046D8" w14:textId="77777777" w:rsidTr="00A97C4C">
        <w:tblPrEx>
          <w:tblW w:w="8450" w:type="dxa"/>
          <w:tblLook w:val="04A0"/>
        </w:tblPrEx>
        <w:trPr>
          <w:trHeight w:val="809"/>
        </w:trPr>
        <w:tc>
          <w:tcPr>
            <w:tcW w:w="8450" w:type="dxa"/>
            <w:vAlign w:val="center"/>
          </w:tcPr>
          <w:p w:rsidR="00AF4BEF" w:rsidRPr="003C556D" w14:paraId="542E1D52" w14:textId="77777777">
            <w:pPr>
              <w:rPr>
                <w:iCs/>
                <w:sz w:val="18"/>
                <w:szCs w:val="18"/>
              </w:rPr>
            </w:pPr>
            <w:r w:rsidRPr="003C556D">
              <w:rPr>
                <w:iCs/>
                <w:sz w:val="18"/>
                <w:szCs w:val="18"/>
              </w:rPr>
              <w:t>For the evaluation of potential biocompatibility issues arising from the presence of particles refer to:</w:t>
            </w:r>
          </w:p>
          <w:p w:rsidR="00E20F95" w:rsidRPr="00224E9E" w:rsidP="00606FF2" w14:paraId="0827C369"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r>
    </w:tbl>
    <w:p w:rsidR="007565D9" w:rsidRPr="003C556D" w:rsidP="00775500" w14:paraId="6C2AB30B" w14:textId="77777777">
      <w:pPr>
        <w:spacing w:after="120"/>
      </w:pPr>
    </w:p>
    <w:p w:rsidR="007565D9" w:rsidRPr="003C556D" w:rsidP="007565D9" w14:paraId="3D23A076" w14:textId="77777777">
      <w:pPr>
        <w:sectPr w:rsidSect="00690B03">
          <w:headerReference w:type="default" r:id="rId17"/>
          <w:footerReference w:type="default" r:id="rId18"/>
          <w:pgSz w:w="11906" w:h="16838" w:code="9"/>
          <w:pgMar w:top="3269" w:right="1274" w:bottom="1701" w:left="1440" w:header="851" w:footer="221" w:gutter="0"/>
          <w:cols w:space="720"/>
          <w:docGrid w:linePitch="360"/>
        </w:sectPr>
      </w:pPr>
    </w:p>
    <w:p w:rsidR="00E24F70" w:rsidRPr="003C556D" w:rsidP="00E24F70" w14:paraId="1ACFA543" w14:textId="77777777">
      <w:pPr>
        <w:pStyle w:val="Heading2"/>
      </w:pPr>
      <w:bookmarkStart w:id="21" w:name="_Toc256000016"/>
      <w:bookmarkStart w:id="22" w:name="_Toc159324673"/>
      <w:r w:rsidRPr="003C556D">
        <w:t>Biological testing</w:t>
      </w:r>
      <w:bookmarkEnd w:id="21"/>
      <w:bookmarkEnd w:id="22"/>
    </w:p>
    <w:p w:rsidR="00E24F70" w:rsidRPr="003C556D" w:rsidP="00E24F70" w14:paraId="2B03BF60" w14:textId="77777777">
      <w:pPr>
        <w:spacing w:after="120"/>
        <w:rPr>
          <w:iCs/>
          <w:sz w:val="18"/>
          <w:szCs w:val="18"/>
        </w:rPr>
      </w:pPr>
      <w:r w:rsidRPr="003C556D">
        <w:rPr>
          <w:iCs/>
          <w:sz w:val="18"/>
          <w:szCs w:val="18"/>
        </w:rPr>
        <w:t>For a high-level overview, the table below summarises key features / findings of the biological testing and references to the part of the Technical Documentation where detailed information can be found:</w:t>
      </w:r>
    </w:p>
    <w:tbl>
      <w:tblPr>
        <w:tblStyle w:val="TableGrid"/>
        <w:tblW w:w="13462" w:type="dxa"/>
        <w:tblLook w:val="04A0"/>
      </w:tblPr>
      <w:tblGrid>
        <w:gridCol w:w="1628"/>
        <w:gridCol w:w="2017"/>
        <w:gridCol w:w="2293"/>
        <w:gridCol w:w="1693"/>
        <w:gridCol w:w="1808"/>
        <w:gridCol w:w="2161"/>
        <w:gridCol w:w="1862"/>
      </w:tblGrid>
      <w:tr w14:paraId="78C8A1CE" w14:textId="77777777" w:rsidTr="00BD37E9">
        <w:tblPrEx>
          <w:tblW w:w="13462" w:type="dxa"/>
          <w:tblLook w:val="04A0"/>
        </w:tblPrEx>
        <w:trPr>
          <w:tblHeader/>
        </w:trPr>
        <w:tc>
          <w:tcPr>
            <w:tcW w:w="1628" w:type="dxa"/>
            <w:shd w:val="clear" w:color="auto" w:fill="D9D9D9" w:themeFill="background1" w:themeFillShade="D9"/>
            <w:vAlign w:val="center"/>
          </w:tcPr>
          <w:p w:rsidR="00D9016E" w:rsidRPr="003C556D" w:rsidP="00BD37E9" w14:paraId="49D19D04" w14:textId="77777777">
            <w:pPr>
              <w:ind w:right="88"/>
              <w:jc w:val="both"/>
              <w:rPr>
                <w:b/>
                <w:bCs/>
                <w:sz w:val="18"/>
                <w:szCs w:val="18"/>
              </w:rPr>
            </w:pPr>
            <w:r w:rsidRPr="003C556D">
              <w:rPr>
                <w:b/>
                <w:bCs/>
                <w:sz w:val="18"/>
                <w:szCs w:val="18"/>
              </w:rPr>
              <w:t>Type of test</w:t>
            </w:r>
          </w:p>
          <w:p w:rsidR="00D9016E" w:rsidRPr="003C556D" w:rsidP="00BD37E9" w14:paraId="098185D0" w14:textId="77777777">
            <w:pPr>
              <w:ind w:right="88"/>
              <w:jc w:val="both"/>
              <w:rPr>
                <w:b/>
                <w:bCs/>
                <w:sz w:val="18"/>
                <w:szCs w:val="18"/>
              </w:rPr>
            </w:pPr>
            <w:r w:rsidRPr="003C556D">
              <w:rPr>
                <w:b/>
                <w:bCs/>
                <w:sz w:val="18"/>
                <w:szCs w:val="18"/>
              </w:rPr>
              <w:t>(Report No. and report date)</w:t>
            </w:r>
          </w:p>
        </w:tc>
        <w:tc>
          <w:tcPr>
            <w:tcW w:w="2017" w:type="dxa"/>
            <w:shd w:val="clear" w:color="auto" w:fill="D9D9D9" w:themeFill="background1" w:themeFillShade="D9"/>
            <w:vAlign w:val="center"/>
          </w:tcPr>
          <w:p w:rsidR="00D9016E" w:rsidRPr="003C556D" w:rsidP="00BD37E9" w14:paraId="48F72A7E" w14:textId="77777777">
            <w:pPr>
              <w:ind w:right="88"/>
              <w:jc w:val="both"/>
              <w:rPr>
                <w:b/>
                <w:bCs/>
                <w:sz w:val="18"/>
                <w:szCs w:val="18"/>
              </w:rPr>
            </w:pPr>
            <w:r w:rsidRPr="003C556D">
              <w:rPr>
                <w:b/>
                <w:bCs/>
                <w:sz w:val="18"/>
                <w:szCs w:val="18"/>
              </w:rPr>
              <w:t>Final product tested?</w:t>
            </w:r>
          </w:p>
          <w:p w:rsidR="00D9016E" w:rsidRPr="003C556D" w:rsidP="00BD37E9" w14:paraId="4D260AE0" w14:textId="77777777">
            <w:pPr>
              <w:ind w:right="88"/>
              <w:jc w:val="both"/>
              <w:rPr>
                <w:b/>
                <w:sz w:val="18"/>
                <w:szCs w:val="18"/>
              </w:rPr>
            </w:pPr>
            <w:r w:rsidRPr="003C556D">
              <w:rPr>
                <w:b/>
                <w:bCs/>
                <w:sz w:val="18"/>
                <w:szCs w:val="18"/>
              </w:rPr>
              <w:t>(Yes/No)</w:t>
            </w:r>
          </w:p>
        </w:tc>
        <w:tc>
          <w:tcPr>
            <w:tcW w:w="2293" w:type="dxa"/>
            <w:shd w:val="clear" w:color="auto" w:fill="D9D9D9" w:themeFill="background1" w:themeFillShade="D9"/>
            <w:vAlign w:val="center"/>
          </w:tcPr>
          <w:p w:rsidR="00D9016E" w:rsidRPr="003C556D" w:rsidP="00BD37E9" w14:paraId="477C0AD1" w14:textId="77777777">
            <w:pPr>
              <w:ind w:right="88"/>
              <w:jc w:val="both"/>
              <w:rPr>
                <w:b/>
                <w:bCs/>
                <w:sz w:val="18"/>
                <w:szCs w:val="18"/>
              </w:rPr>
            </w:pPr>
            <w:r w:rsidRPr="003C556D">
              <w:rPr>
                <w:b/>
                <w:bCs/>
                <w:sz w:val="18"/>
                <w:szCs w:val="18"/>
              </w:rPr>
              <w:t>Extraction conditions</w:t>
            </w:r>
          </w:p>
        </w:tc>
        <w:tc>
          <w:tcPr>
            <w:tcW w:w="1693" w:type="dxa"/>
            <w:shd w:val="clear" w:color="auto" w:fill="D9D9D9" w:themeFill="background1" w:themeFillShade="D9"/>
            <w:vAlign w:val="center"/>
          </w:tcPr>
          <w:p w:rsidR="00D9016E" w:rsidRPr="003C556D" w:rsidP="00BD37E9" w14:paraId="7CB7CCCA" w14:textId="77777777">
            <w:pPr>
              <w:ind w:right="88"/>
              <w:jc w:val="both"/>
              <w:rPr>
                <w:b/>
                <w:bCs/>
                <w:sz w:val="18"/>
                <w:szCs w:val="18"/>
              </w:rPr>
            </w:pPr>
            <w:r w:rsidRPr="003C556D">
              <w:rPr>
                <w:b/>
                <w:bCs/>
                <w:sz w:val="18"/>
                <w:szCs w:val="18"/>
              </w:rPr>
              <w:t>Applied standard for testing and sample preparation</w:t>
            </w:r>
          </w:p>
        </w:tc>
        <w:tc>
          <w:tcPr>
            <w:tcW w:w="1808" w:type="dxa"/>
            <w:shd w:val="clear" w:color="auto" w:fill="D9D9D9" w:themeFill="background1" w:themeFillShade="D9"/>
            <w:vAlign w:val="center"/>
          </w:tcPr>
          <w:p w:rsidR="00D9016E" w:rsidRPr="003C556D" w:rsidP="00BD37E9" w14:paraId="32384B8F" w14:textId="77777777">
            <w:pPr>
              <w:ind w:right="88"/>
              <w:jc w:val="both"/>
              <w:rPr>
                <w:b/>
                <w:bCs/>
                <w:sz w:val="18"/>
                <w:szCs w:val="18"/>
              </w:rPr>
            </w:pPr>
            <w:r w:rsidRPr="003C556D">
              <w:rPr>
                <w:b/>
                <w:bCs/>
                <w:sz w:val="18"/>
                <w:szCs w:val="18"/>
              </w:rPr>
              <w:t>Result</w:t>
            </w:r>
          </w:p>
        </w:tc>
        <w:tc>
          <w:tcPr>
            <w:tcW w:w="2161" w:type="dxa"/>
            <w:shd w:val="clear" w:color="auto" w:fill="D9D9D9" w:themeFill="background1" w:themeFillShade="D9"/>
            <w:vAlign w:val="center"/>
          </w:tcPr>
          <w:p w:rsidR="00D9016E" w:rsidRPr="003C556D" w:rsidP="00BD37E9" w14:paraId="34B76F43" w14:textId="77777777">
            <w:pPr>
              <w:ind w:right="88"/>
              <w:jc w:val="both"/>
              <w:rPr>
                <w:b/>
                <w:bCs/>
                <w:sz w:val="18"/>
                <w:szCs w:val="18"/>
              </w:rPr>
            </w:pPr>
            <w:r w:rsidRPr="003C556D">
              <w:rPr>
                <w:b/>
                <w:bCs/>
                <w:sz w:val="18"/>
                <w:szCs w:val="18"/>
              </w:rPr>
              <w:t>Test Facility</w:t>
            </w:r>
          </w:p>
        </w:tc>
        <w:tc>
          <w:tcPr>
            <w:tcW w:w="1862" w:type="dxa"/>
            <w:shd w:val="clear" w:color="auto" w:fill="D9D9D9" w:themeFill="background1" w:themeFillShade="D9"/>
            <w:vAlign w:val="center"/>
          </w:tcPr>
          <w:p w:rsidR="00D9016E" w:rsidRPr="003C556D" w:rsidP="00BD37E9" w14:paraId="7C342DA9" w14:textId="77777777">
            <w:pPr>
              <w:ind w:right="88"/>
              <w:jc w:val="both"/>
              <w:rPr>
                <w:b/>
                <w:bCs/>
                <w:sz w:val="18"/>
                <w:szCs w:val="18"/>
              </w:rPr>
            </w:pPr>
            <w:r w:rsidRPr="003C556D">
              <w:rPr>
                <w:b/>
                <w:bCs/>
                <w:sz w:val="18"/>
                <w:szCs w:val="18"/>
              </w:rPr>
              <w:t>Comments</w:t>
            </w:r>
          </w:p>
        </w:tc>
      </w:tr>
      <w:tr w14:paraId="6CC2F1A4" w14:textId="77777777" w:rsidTr="00BD37E9">
        <w:tblPrEx>
          <w:tblW w:w="13462" w:type="dxa"/>
          <w:tblLook w:val="04A0"/>
        </w:tblPrEx>
        <w:tc>
          <w:tcPr>
            <w:tcW w:w="1628" w:type="dxa"/>
            <w:vAlign w:val="center"/>
          </w:tcPr>
          <w:p w:rsidR="00D9016E" w:rsidRPr="003C556D" w:rsidP="00BD37E9" w14:paraId="43F44DF4" w14:textId="77777777">
            <w:pPr>
              <w:rPr>
                <w:i/>
                <w:color w:val="808080" w:themeColor="background1" w:themeShade="80"/>
                <w:sz w:val="18"/>
                <w:szCs w:val="18"/>
              </w:rPr>
            </w:pPr>
            <w:r w:rsidRPr="003C556D">
              <w:rPr>
                <w:i/>
                <w:color w:val="808080" w:themeColor="background1" w:themeShade="80"/>
                <w:sz w:val="18"/>
                <w:szCs w:val="18"/>
              </w:rPr>
              <w:t>XYZ</w:t>
            </w:r>
          </w:p>
          <w:p w:rsidR="00D9016E" w:rsidRPr="003C556D" w:rsidP="00BD37E9" w14:paraId="0E5F55B2" w14:textId="77777777">
            <w:pPr>
              <w:rPr>
                <w:i/>
                <w:color w:val="808080" w:themeColor="background1" w:themeShade="80"/>
                <w:sz w:val="18"/>
                <w:szCs w:val="18"/>
              </w:rPr>
            </w:pPr>
            <w:r w:rsidRPr="003C556D">
              <w:rPr>
                <w:i/>
                <w:color w:val="808080" w:themeColor="background1" w:themeShade="80"/>
                <w:sz w:val="18"/>
                <w:szCs w:val="18"/>
              </w:rPr>
              <w:t>LAB-REP-NO-XYZ</w:t>
            </w:r>
          </w:p>
          <w:p w:rsidR="00D9016E" w:rsidRPr="003C556D" w:rsidP="00BD37E9" w14:paraId="7A674F26" w14:textId="77777777">
            <w:pPr>
              <w:rPr>
                <w:i/>
                <w:color w:val="808080" w:themeColor="background1" w:themeShade="80"/>
                <w:sz w:val="18"/>
                <w:szCs w:val="18"/>
              </w:rPr>
            </w:pPr>
            <w:r w:rsidRPr="003C556D">
              <w:rPr>
                <w:i/>
                <w:color w:val="808080" w:themeColor="background1" w:themeShade="80"/>
                <w:sz w:val="18"/>
                <w:szCs w:val="18"/>
              </w:rPr>
              <w:t>YYYY-MM-DD</w:t>
            </w:r>
          </w:p>
          <w:p w:rsidR="00D9016E" w:rsidRPr="003C556D" w:rsidP="00BD37E9" w14:paraId="68545B90"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 or [X]</w:t>
            </w:r>
          </w:p>
        </w:tc>
        <w:tc>
          <w:tcPr>
            <w:tcW w:w="2017" w:type="dxa"/>
            <w:vAlign w:val="center"/>
          </w:tcPr>
          <w:p w:rsidR="00D9016E" w:rsidRPr="003C556D" w:rsidP="00BD37E9" w14:paraId="07499FC6" w14:textId="77777777">
            <w:pPr>
              <w:rPr>
                <w:sz w:val="18"/>
                <w:szCs w:val="18"/>
              </w:rPr>
            </w:pPr>
            <w:r w:rsidRPr="003C556D">
              <w:rPr>
                <w:sz w:val="18"/>
                <w:szCs w:val="18"/>
              </w:rPr>
              <w:t>Test item specification:</w:t>
            </w:r>
          </w:p>
          <w:p w:rsidR="00D9016E" w:rsidRPr="003C556D" w:rsidP="00BD37E9" w14:paraId="2E831718" w14:textId="77777777">
            <w:pPr>
              <w:spacing w:after="120"/>
              <w:rPr>
                <w:i/>
                <w:color w:val="808080" w:themeColor="background1" w:themeShade="80"/>
                <w:sz w:val="18"/>
                <w:szCs w:val="18"/>
              </w:rPr>
            </w:pPr>
            <w:r>
              <w:rPr>
                <w:i/>
                <w:color w:val="808080" w:themeColor="background1" w:themeShade="80"/>
                <w:sz w:val="18"/>
                <w:szCs w:val="18"/>
              </w:rPr>
              <w:t>XYZ</w:t>
            </w:r>
          </w:p>
          <w:p w:rsidR="00D9016E" w:rsidRPr="003C556D" w:rsidP="00BD37E9" w14:paraId="7619B4FA" w14:textId="77777777">
            <w:pPr>
              <w:rPr>
                <w:sz w:val="18"/>
                <w:szCs w:val="18"/>
              </w:rPr>
            </w:pPr>
            <w:r w:rsidRPr="003C556D">
              <w:rPr>
                <w:sz w:val="18"/>
                <w:szCs w:val="18"/>
              </w:rPr>
              <w:t>Documented in:</w:t>
            </w:r>
          </w:p>
          <w:p w:rsidR="00D9016E" w:rsidRPr="003C556D" w:rsidP="00BD37E9" w14:paraId="5340E30A" w14:textId="77777777">
            <w:pPr>
              <w:spacing w:after="120"/>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D9016E" w:rsidRPr="003C556D" w:rsidP="00BD37E9" w14:paraId="7B52D929" w14:textId="77777777">
            <w:pPr>
              <w:spacing w:after="120"/>
              <w:rPr>
                <w:i/>
                <w:color w:val="808080" w:themeColor="background1" w:themeShade="80"/>
                <w:sz w:val="18"/>
                <w:szCs w:val="18"/>
              </w:rPr>
            </w:pPr>
          </w:p>
          <w:p w:rsidR="00D9016E" w:rsidRPr="003C556D" w:rsidP="00BD37E9" w14:paraId="3461F4A1" w14:textId="77777777">
            <w:pPr>
              <w:rPr>
                <w:i/>
                <w:iCs/>
                <w:sz w:val="18"/>
                <w:szCs w:val="18"/>
              </w:rPr>
            </w:pPr>
            <w:sdt>
              <w:sdtPr>
                <w:rPr>
                  <w:rFonts w:cs="Arial"/>
                  <w:sz w:val="18"/>
                  <w:szCs w:val="18"/>
                </w:rPr>
                <w:id w:val="-102870759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sz w:val="18"/>
                <w:szCs w:val="18"/>
              </w:rPr>
              <w:t xml:space="preserve">Yes, the following routine conditions are covered by the test item: </w:t>
            </w:r>
          </w:p>
          <w:p w:rsidR="00D9016E" w:rsidRPr="003C556D" w:rsidP="00BD37E9" w14:paraId="2CF28C59" w14:textId="77777777">
            <w:pPr>
              <w:ind w:left="529" w:hanging="284"/>
              <w:rPr>
                <w:rFonts w:cs="Arial"/>
                <w:sz w:val="18"/>
                <w:szCs w:val="18"/>
              </w:rPr>
            </w:pPr>
            <w:sdt>
              <w:sdtPr>
                <w:rPr>
                  <w:rFonts w:cs="Arial"/>
                  <w:sz w:val="18"/>
                  <w:szCs w:val="18"/>
                </w:rPr>
                <w:id w:val="6038788"/>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sz w:val="18"/>
                <w:szCs w:val="18"/>
              </w:rPr>
              <w:t>Materials / processing aids</w:t>
            </w:r>
          </w:p>
          <w:p w:rsidR="00D9016E" w:rsidRPr="003C556D" w:rsidP="00BD37E9" w14:paraId="6FFEED39" w14:textId="77777777">
            <w:pPr>
              <w:ind w:firstLine="245"/>
              <w:rPr>
                <w:sz w:val="18"/>
                <w:szCs w:val="18"/>
              </w:rPr>
            </w:pPr>
            <w:sdt>
              <w:sdtPr>
                <w:rPr>
                  <w:rFonts w:cs="Arial"/>
                  <w:sz w:val="18"/>
                  <w:szCs w:val="18"/>
                </w:rPr>
                <w:id w:val="97172231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sz w:val="18"/>
                <w:szCs w:val="18"/>
              </w:rPr>
              <w:t>Manufacturing</w:t>
            </w:r>
          </w:p>
          <w:p w:rsidR="00D9016E" w:rsidRPr="003C556D" w:rsidP="00BD37E9" w14:paraId="21DF9B12" w14:textId="77777777">
            <w:pPr>
              <w:ind w:firstLine="245"/>
              <w:rPr>
                <w:rFonts w:cs="Arial"/>
                <w:sz w:val="18"/>
                <w:szCs w:val="18"/>
              </w:rPr>
            </w:pPr>
            <w:sdt>
              <w:sdtPr>
                <w:rPr>
                  <w:rFonts w:cs="Arial"/>
                  <w:sz w:val="18"/>
                  <w:szCs w:val="18"/>
                </w:rPr>
                <w:id w:val="-1492124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sz w:val="18"/>
                <w:szCs w:val="18"/>
              </w:rPr>
              <w:t>Packaging</w:t>
            </w:r>
          </w:p>
          <w:p w:rsidR="00D9016E" w:rsidRPr="003C556D" w:rsidP="00BD37E9" w14:paraId="1A4CC2A8" w14:textId="77777777">
            <w:pPr>
              <w:ind w:firstLine="245"/>
              <w:rPr>
                <w:rFonts w:cs="Arial"/>
                <w:sz w:val="18"/>
                <w:szCs w:val="18"/>
              </w:rPr>
            </w:pPr>
            <w:sdt>
              <w:sdtPr>
                <w:rPr>
                  <w:rFonts w:cs="Arial"/>
                  <w:sz w:val="18"/>
                  <w:szCs w:val="18"/>
                </w:rPr>
                <w:id w:val="-2126530474"/>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sz w:val="18"/>
                <w:szCs w:val="18"/>
              </w:rPr>
              <w:t>Sterilization</w:t>
            </w:r>
          </w:p>
          <w:p w:rsidR="00D9016E" w:rsidRPr="003C556D" w:rsidP="00BD37E9" w14:paraId="0DD45497" w14:textId="77777777">
            <w:pPr>
              <w:ind w:firstLine="245"/>
              <w:rPr>
                <w:sz w:val="18"/>
                <w:szCs w:val="18"/>
              </w:rPr>
            </w:pPr>
            <w:sdt>
              <w:sdtPr>
                <w:rPr>
                  <w:rFonts w:cs="Arial"/>
                  <w:sz w:val="18"/>
                  <w:szCs w:val="18"/>
                </w:rPr>
                <w:id w:val="43340931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sz w:val="18"/>
                <w:szCs w:val="18"/>
              </w:rPr>
              <w:t>Shelf-life</w:t>
            </w:r>
          </w:p>
          <w:p w:rsidR="00D9016E" w:rsidRPr="003C556D" w:rsidP="00BD37E9" w14:paraId="25BDE91E" w14:textId="77777777">
            <w:pPr>
              <w:ind w:firstLine="245"/>
              <w:rPr>
                <w:i/>
                <w:iCs/>
                <w:color w:val="808080" w:themeColor="background1" w:themeShade="80"/>
                <w:sz w:val="18"/>
                <w:szCs w:val="18"/>
              </w:rPr>
            </w:pPr>
            <w:sdt>
              <w:sdtPr>
                <w:rPr>
                  <w:rFonts w:cs="Arial"/>
                  <w:sz w:val="18"/>
                  <w:szCs w:val="18"/>
                </w:rPr>
                <w:id w:val="-74980963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sz w:val="18"/>
                <w:szCs w:val="18"/>
              </w:rPr>
              <w:t xml:space="preserve">other: </w:t>
            </w:r>
            <w:r w:rsidRPr="003C556D">
              <w:rPr>
                <w:i/>
                <w:iCs/>
                <w:color w:val="808080" w:themeColor="background1" w:themeShade="80"/>
                <w:sz w:val="18"/>
                <w:szCs w:val="18"/>
              </w:rPr>
              <w:t xml:space="preserve">XYZ </w:t>
            </w:r>
          </w:p>
          <w:p w:rsidR="00D9016E" w:rsidRPr="003C556D" w:rsidP="00BD37E9" w14:paraId="01A4E996" w14:textId="77777777">
            <w:pPr>
              <w:ind w:firstLine="245"/>
              <w:rPr>
                <w:sz w:val="18"/>
                <w:szCs w:val="18"/>
              </w:rPr>
            </w:pPr>
          </w:p>
          <w:p w:rsidR="00D9016E" w:rsidRPr="003C556D" w:rsidP="00BD37E9" w14:paraId="2EA1D01F" w14:textId="77777777">
            <w:pPr>
              <w:rPr>
                <w:sz w:val="18"/>
                <w:szCs w:val="18"/>
              </w:rPr>
            </w:pPr>
            <w:r w:rsidRPr="003C556D">
              <w:rPr>
                <w:sz w:val="18"/>
                <w:szCs w:val="18"/>
              </w:rPr>
              <w:t>Documented in:</w:t>
            </w:r>
          </w:p>
          <w:p w:rsidR="00D9016E" w:rsidRPr="003C556D" w:rsidP="00BD37E9" w14:paraId="10BA0AAF" w14:textId="77777777">
            <w:pPr>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D9016E" w:rsidRPr="003C556D" w:rsidP="00BD37E9" w14:paraId="4C389D40" w14:textId="77777777">
            <w:pPr>
              <w:rPr>
                <w:sz w:val="18"/>
                <w:szCs w:val="18"/>
              </w:rPr>
            </w:pPr>
          </w:p>
          <w:p w:rsidR="00D9016E" w:rsidRPr="003C556D" w:rsidP="00BD37E9" w14:paraId="32F56EE3" w14:textId="77777777">
            <w:pPr>
              <w:rPr>
                <w:sz w:val="18"/>
                <w:szCs w:val="18"/>
              </w:rPr>
            </w:pPr>
            <w:sdt>
              <w:sdtPr>
                <w:rPr>
                  <w:rFonts w:cs="Arial"/>
                  <w:sz w:val="18"/>
                  <w:szCs w:val="18"/>
                </w:rPr>
                <w:id w:val="-67326447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sz w:val="18"/>
                <w:szCs w:val="18"/>
              </w:rPr>
              <w:t xml:space="preserve">No, </w:t>
            </w:r>
            <w:r w:rsidRPr="003C556D">
              <w:rPr>
                <w:sz w:val="18"/>
                <w:szCs w:val="18"/>
                <w:u w:val="single"/>
              </w:rPr>
              <w:t>not all of the routine conditions</w:t>
            </w:r>
            <w:r w:rsidRPr="003C556D">
              <w:rPr>
                <w:sz w:val="18"/>
                <w:szCs w:val="18"/>
              </w:rPr>
              <w:t xml:space="preserve"> are </w:t>
            </w:r>
            <w:r w:rsidRPr="003C556D">
              <w:rPr>
                <w:sz w:val="18"/>
                <w:szCs w:val="18"/>
                <w:u w:val="single"/>
              </w:rPr>
              <w:t>covered</w:t>
            </w:r>
            <w:r w:rsidRPr="003C556D">
              <w:rPr>
                <w:sz w:val="18"/>
                <w:szCs w:val="18"/>
              </w:rPr>
              <w:t xml:space="preserve"> by the test item. Description of differences and justification can be found in: </w:t>
            </w: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D9016E" w:rsidRPr="003C556D" w:rsidP="00BD37E9" w14:paraId="0CABD954" w14:textId="77777777">
            <w:pPr>
              <w:rPr>
                <w:sz w:val="18"/>
                <w:szCs w:val="18"/>
              </w:rPr>
            </w:pPr>
          </w:p>
          <w:p w:rsidR="00D9016E" w:rsidRPr="003C556D" w:rsidP="00BD37E9" w14:paraId="37BD1D58" w14:textId="77777777">
            <w:pPr>
              <w:rPr>
                <w:sz w:val="18"/>
                <w:szCs w:val="18"/>
              </w:rPr>
            </w:pPr>
            <w:r w:rsidRPr="003C556D">
              <w:rPr>
                <w:rFonts w:ascii="Segoe UI Symbol" w:hAnsi="Segoe UI Symbol" w:cs="Segoe UI Symbol"/>
              </w:rPr>
              <w:t>☐</w:t>
            </w:r>
            <w:r w:rsidRPr="003C556D">
              <w:t xml:space="preserve"> </w:t>
            </w:r>
            <w:r w:rsidRPr="003C556D">
              <w:rPr>
                <w:sz w:val="18"/>
                <w:szCs w:val="18"/>
              </w:rPr>
              <w:t xml:space="preserve">No, </w:t>
            </w:r>
            <w:r w:rsidRPr="003C556D">
              <w:rPr>
                <w:sz w:val="18"/>
                <w:szCs w:val="18"/>
                <w:u w:val="single"/>
              </w:rPr>
              <w:t>only an individual</w:t>
            </w:r>
            <w:r w:rsidRPr="003C556D">
              <w:rPr>
                <w:sz w:val="18"/>
                <w:szCs w:val="18"/>
              </w:rPr>
              <w:t xml:space="preserve"> </w:t>
            </w:r>
            <w:r w:rsidRPr="003C556D">
              <w:rPr>
                <w:sz w:val="18"/>
                <w:szCs w:val="18"/>
                <w:u w:val="single"/>
              </w:rPr>
              <w:t>part was</w:t>
            </w:r>
            <w:r w:rsidRPr="003C556D">
              <w:rPr>
                <w:sz w:val="18"/>
                <w:szCs w:val="18"/>
              </w:rPr>
              <w:t xml:space="preserve"> tested, for a description of the part and justification for representativeness refer to: </w:t>
            </w:r>
            <w:r w:rsidRPr="003C556D">
              <w:rPr>
                <w:i/>
                <w:iCs/>
                <w:color w:val="808080" w:themeColor="background1" w:themeShade="80"/>
                <w:sz w:val="18"/>
                <w:szCs w:val="18"/>
              </w:rPr>
              <w:t>[</w:t>
            </w:r>
            <w:r w:rsidRPr="003C556D" w:rsidR="004E390F">
              <w:rPr>
                <w:i/>
                <w:iCs/>
                <w:color w:val="808080" w:themeColor="background1" w:themeShade="80"/>
                <w:sz w:val="18"/>
                <w:szCs w:val="18"/>
              </w:rPr>
              <w:t>X, p</w:t>
            </w:r>
            <w:r w:rsidRPr="003C556D">
              <w:rPr>
                <w:i/>
                <w:iCs/>
                <w:color w:val="808080" w:themeColor="background1" w:themeShade="80"/>
                <w:sz w:val="18"/>
                <w:szCs w:val="18"/>
              </w:rPr>
              <w:t>.y]</w:t>
            </w:r>
          </w:p>
        </w:tc>
        <w:tc>
          <w:tcPr>
            <w:tcW w:w="2293" w:type="dxa"/>
            <w:vAlign w:val="center"/>
          </w:tcPr>
          <w:p w:rsidR="00D9016E" w:rsidRPr="003C556D" w:rsidP="00BD37E9" w14:paraId="6D1B8ACA" w14:textId="77777777">
            <w:pPr>
              <w:ind w:right="88"/>
              <w:jc w:val="both"/>
              <w:rPr>
                <w:sz w:val="18"/>
                <w:szCs w:val="18"/>
              </w:rPr>
            </w:pPr>
            <w:r w:rsidRPr="003C556D">
              <w:rPr>
                <w:sz w:val="18"/>
                <w:szCs w:val="18"/>
              </w:rPr>
              <w:t>Type of extraction:</w:t>
            </w:r>
          </w:p>
          <w:p w:rsidR="00D9016E" w:rsidRPr="003C556D" w:rsidP="00BD37E9" w14:paraId="54A84EB5" w14:textId="77777777">
            <w:pPr>
              <w:ind w:right="88"/>
              <w:jc w:val="both"/>
              <w:rPr>
                <w:sz w:val="18"/>
                <w:szCs w:val="18"/>
              </w:rPr>
            </w:pPr>
            <w:sdt>
              <w:sdtPr>
                <w:rPr>
                  <w:sz w:val="18"/>
                  <w:szCs w:val="18"/>
                </w:rPr>
                <w:id w:val="1442723406"/>
                <w14:checkbox>
                  <w14:checked w14:val="0"/>
                  <w14:checkedState w14:val="2612" w14:font="MS Gothic"/>
                  <w14:uncheckedState w14:val="2610" w14:font="MS Gothic"/>
                </w14:checkbox>
              </w:sdtPr>
              <w:sdtContent>
                <w:r w:rsidRPr="003C556D">
                  <w:rPr>
                    <w:rFonts w:ascii="MS Gothic" w:eastAsia="MS Gothic" w:hAnsi="MS Gothic"/>
                    <w:sz w:val="18"/>
                    <w:szCs w:val="18"/>
                  </w:rPr>
                  <w:t>☐</w:t>
                </w:r>
              </w:sdtContent>
            </w:sdt>
            <w:r w:rsidRPr="003C556D">
              <w:rPr>
                <w:sz w:val="18"/>
                <w:szCs w:val="18"/>
              </w:rPr>
              <w:t xml:space="preserve"> 6 cm</w:t>
            </w:r>
            <w:r w:rsidRPr="003C556D">
              <w:rPr>
                <w:sz w:val="18"/>
                <w:szCs w:val="18"/>
                <w:vertAlign w:val="superscript"/>
              </w:rPr>
              <w:t>2</w:t>
            </w:r>
            <w:r w:rsidRPr="003C556D">
              <w:rPr>
                <w:sz w:val="18"/>
                <w:szCs w:val="18"/>
              </w:rPr>
              <w:t>/ml ± 10%</w:t>
            </w:r>
          </w:p>
          <w:p w:rsidR="00D9016E" w:rsidRPr="003C556D" w:rsidP="00BD37E9" w14:paraId="57E0622D" w14:textId="77777777">
            <w:pPr>
              <w:ind w:right="88"/>
              <w:jc w:val="both"/>
              <w:rPr>
                <w:sz w:val="18"/>
                <w:szCs w:val="18"/>
              </w:rPr>
            </w:pPr>
            <w:sdt>
              <w:sdtPr>
                <w:rPr>
                  <w:sz w:val="18"/>
                  <w:szCs w:val="18"/>
                </w:rPr>
                <w:id w:val="-1909444928"/>
                <w14:checkbox>
                  <w14:checked w14:val="0"/>
                  <w14:checkedState w14:val="2612" w14:font="MS Gothic"/>
                  <w14:uncheckedState w14:val="2610" w14:font="MS Gothic"/>
                </w14:checkbox>
              </w:sdtPr>
              <w:sdtContent>
                <w:r w:rsidRPr="003C556D">
                  <w:rPr>
                    <w:rFonts w:ascii="Segoe UI Symbol" w:hAnsi="Segoe UI Symbol" w:cs="Segoe UI Symbol"/>
                    <w:sz w:val="18"/>
                    <w:szCs w:val="18"/>
                  </w:rPr>
                  <w:t>☐</w:t>
                </w:r>
              </w:sdtContent>
            </w:sdt>
            <w:r w:rsidRPr="003C556D">
              <w:rPr>
                <w:sz w:val="18"/>
                <w:szCs w:val="18"/>
              </w:rPr>
              <w:t xml:space="preserve"> 3 cm</w:t>
            </w:r>
            <w:r w:rsidRPr="003C556D">
              <w:rPr>
                <w:sz w:val="18"/>
                <w:szCs w:val="18"/>
                <w:vertAlign w:val="superscript"/>
              </w:rPr>
              <w:t>2</w:t>
            </w:r>
            <w:r w:rsidRPr="003C556D">
              <w:rPr>
                <w:sz w:val="18"/>
                <w:szCs w:val="18"/>
              </w:rPr>
              <w:t>/ml ± 10%</w:t>
            </w:r>
          </w:p>
          <w:p w:rsidR="00D9016E" w:rsidRPr="003C556D" w:rsidP="00BD37E9" w14:paraId="56232BD1" w14:textId="77777777">
            <w:pPr>
              <w:ind w:right="88"/>
              <w:jc w:val="both"/>
              <w:rPr>
                <w:sz w:val="18"/>
                <w:szCs w:val="18"/>
              </w:rPr>
            </w:pPr>
            <w:sdt>
              <w:sdtPr>
                <w:rPr>
                  <w:sz w:val="18"/>
                  <w:szCs w:val="18"/>
                </w:rPr>
                <w:id w:val="-1036114251"/>
                <w14:checkbox>
                  <w14:checked w14:val="0"/>
                  <w14:checkedState w14:val="2612" w14:font="MS Gothic"/>
                  <w14:uncheckedState w14:val="2610" w14:font="MS Gothic"/>
                </w14:checkbox>
              </w:sdtPr>
              <w:sdtContent>
                <w:r w:rsidRPr="003C556D">
                  <w:rPr>
                    <w:rFonts w:ascii="Segoe UI Symbol" w:hAnsi="Segoe UI Symbol" w:cs="Segoe UI Symbol"/>
                    <w:sz w:val="18"/>
                    <w:szCs w:val="18"/>
                  </w:rPr>
                  <w:t>☐</w:t>
                </w:r>
              </w:sdtContent>
            </w:sdt>
            <w:r w:rsidRPr="003C556D">
              <w:rPr>
                <w:sz w:val="18"/>
                <w:szCs w:val="18"/>
              </w:rPr>
              <w:t xml:space="preserve"> 0.2g /ml ± 10%</w:t>
            </w:r>
          </w:p>
          <w:p w:rsidR="00D9016E" w:rsidRPr="003C556D" w:rsidP="00BD37E9" w14:paraId="1E54D81B" w14:textId="77777777">
            <w:pPr>
              <w:ind w:right="88"/>
              <w:jc w:val="both"/>
              <w:rPr>
                <w:sz w:val="18"/>
                <w:szCs w:val="18"/>
              </w:rPr>
            </w:pPr>
            <w:sdt>
              <w:sdtPr>
                <w:rPr>
                  <w:sz w:val="18"/>
                  <w:szCs w:val="18"/>
                </w:rPr>
                <w:id w:val="1223257405"/>
                <w14:checkbox>
                  <w14:checked w14:val="0"/>
                  <w14:checkedState w14:val="2612" w14:font="MS Gothic"/>
                  <w14:uncheckedState w14:val="2610" w14:font="MS Gothic"/>
                </w14:checkbox>
              </w:sdtPr>
              <w:sdtContent>
                <w:r w:rsidRPr="003C556D">
                  <w:rPr>
                    <w:rFonts w:ascii="Segoe UI Symbol" w:hAnsi="Segoe UI Symbol" w:cs="Segoe UI Symbol"/>
                    <w:sz w:val="18"/>
                    <w:szCs w:val="18"/>
                  </w:rPr>
                  <w:t>☐</w:t>
                </w:r>
              </w:sdtContent>
            </w:sdt>
            <w:r w:rsidRPr="003C556D">
              <w:rPr>
                <w:sz w:val="18"/>
                <w:szCs w:val="18"/>
              </w:rPr>
              <w:t xml:space="preserve"> 0.1g /ml ± 10%</w:t>
            </w:r>
          </w:p>
          <w:p w:rsidR="00D9016E" w:rsidRPr="003C556D" w:rsidP="00BD37E9" w14:paraId="37F33BDB" w14:textId="77777777">
            <w:pPr>
              <w:ind w:right="88"/>
              <w:jc w:val="both"/>
              <w:rPr>
                <w:sz w:val="18"/>
                <w:szCs w:val="18"/>
              </w:rPr>
            </w:pPr>
            <w:sdt>
              <w:sdtPr>
                <w:rPr>
                  <w:sz w:val="18"/>
                  <w:szCs w:val="18"/>
                </w:rPr>
                <w:id w:val="617957518"/>
                <w14:checkbox>
                  <w14:checked w14:val="0"/>
                  <w14:checkedState w14:val="2612" w14:font="MS Gothic"/>
                  <w14:uncheckedState w14:val="2610" w14:font="MS Gothic"/>
                </w14:checkbox>
              </w:sdtPr>
              <w:sdtContent>
                <w:r w:rsidRPr="003C556D">
                  <w:rPr>
                    <w:rFonts w:ascii="Segoe UI Symbol" w:hAnsi="Segoe UI Symbol" w:cs="Segoe UI Symbol"/>
                    <w:sz w:val="18"/>
                    <w:szCs w:val="18"/>
                  </w:rPr>
                  <w:t>☐</w:t>
                </w:r>
              </w:sdtContent>
            </w:sdt>
            <w:r w:rsidRPr="003C556D">
              <w:rPr>
                <w:sz w:val="18"/>
                <w:szCs w:val="18"/>
              </w:rPr>
              <w:t xml:space="preserve"> other:</w:t>
            </w:r>
            <w:r w:rsidRPr="003C556D">
              <w:rPr>
                <w:rFonts w:cs="Arial"/>
                <w:sz w:val="18"/>
                <w:szCs w:val="18"/>
              </w:rPr>
              <w:t xml:space="preserve"> </w:t>
            </w:r>
            <w:r w:rsidRPr="003C556D">
              <w:rPr>
                <w:i/>
                <w:color w:val="808080" w:themeColor="background1" w:themeShade="80"/>
                <w:sz w:val="18"/>
                <w:szCs w:val="18"/>
              </w:rPr>
              <w:t xml:space="preserve">XYZ </w:t>
            </w:r>
          </w:p>
          <w:p w:rsidR="00D9016E" w:rsidRPr="003C556D" w:rsidP="00BD37E9" w14:paraId="094C154E" w14:textId="77777777">
            <w:pPr>
              <w:rPr>
                <w:i/>
                <w:color w:val="808080" w:themeColor="background1" w:themeShade="80"/>
                <w:sz w:val="18"/>
                <w:szCs w:val="18"/>
              </w:rPr>
            </w:pPr>
          </w:p>
          <w:p w:rsidR="00D9016E" w:rsidRPr="003C556D" w:rsidP="00BD37E9" w14:paraId="46DA1585" w14:textId="77777777">
            <w:pPr>
              <w:ind w:right="88"/>
              <w:jc w:val="both"/>
              <w:rPr>
                <w:sz w:val="18"/>
                <w:szCs w:val="18"/>
              </w:rPr>
            </w:pPr>
            <w:r w:rsidRPr="003C556D">
              <w:rPr>
                <w:sz w:val="18"/>
                <w:szCs w:val="18"/>
              </w:rPr>
              <w:t>Time / Temperature:</w:t>
            </w:r>
          </w:p>
          <w:p w:rsidR="00D9016E" w:rsidRPr="003C556D" w:rsidP="00BD37E9" w14:paraId="37787465" w14:textId="77777777">
            <w:pPr>
              <w:ind w:right="88"/>
              <w:jc w:val="both"/>
              <w:rPr>
                <w:sz w:val="18"/>
                <w:szCs w:val="18"/>
              </w:rPr>
            </w:pPr>
            <w:sdt>
              <w:sdtPr>
                <w:rPr>
                  <w:sz w:val="18"/>
                  <w:szCs w:val="18"/>
                </w:rPr>
                <w:id w:val="-1201849531"/>
                <w14:checkbox>
                  <w14:checked w14:val="0"/>
                  <w14:checkedState w14:val="2612" w14:font="MS Gothic"/>
                  <w14:uncheckedState w14:val="2610" w14:font="MS Gothic"/>
                </w14:checkbox>
              </w:sdtPr>
              <w:sdtContent>
                <w:r w:rsidRPr="003C556D">
                  <w:rPr>
                    <w:rFonts w:ascii="Segoe UI Symbol" w:hAnsi="Segoe UI Symbol" w:cs="Segoe UI Symbol"/>
                    <w:sz w:val="18"/>
                    <w:szCs w:val="18"/>
                  </w:rPr>
                  <w:t>☐</w:t>
                </w:r>
              </w:sdtContent>
            </w:sdt>
            <w:r w:rsidRPr="003C556D">
              <w:rPr>
                <w:sz w:val="18"/>
                <w:szCs w:val="18"/>
              </w:rPr>
              <w:t xml:space="preserve"> 37±1°C for 24±2 h</w:t>
            </w:r>
          </w:p>
          <w:p w:rsidR="00D9016E" w:rsidRPr="003C556D" w:rsidP="00BD37E9" w14:paraId="231621CE" w14:textId="77777777">
            <w:pPr>
              <w:ind w:right="88"/>
              <w:jc w:val="both"/>
              <w:rPr>
                <w:sz w:val="18"/>
                <w:szCs w:val="18"/>
              </w:rPr>
            </w:pPr>
            <w:sdt>
              <w:sdtPr>
                <w:rPr>
                  <w:sz w:val="18"/>
                  <w:szCs w:val="18"/>
                </w:rPr>
                <w:id w:val="566625571"/>
                <w14:checkbox>
                  <w14:checked w14:val="0"/>
                  <w14:checkedState w14:val="2612" w14:font="MS Gothic"/>
                  <w14:uncheckedState w14:val="2610" w14:font="MS Gothic"/>
                </w14:checkbox>
              </w:sdtPr>
              <w:sdtContent>
                <w:r w:rsidRPr="003C556D">
                  <w:rPr>
                    <w:rFonts w:ascii="MS Gothic" w:eastAsia="MS Gothic" w:hAnsi="MS Gothic"/>
                    <w:sz w:val="18"/>
                    <w:szCs w:val="18"/>
                  </w:rPr>
                  <w:t>☐</w:t>
                </w:r>
              </w:sdtContent>
            </w:sdt>
            <w:r w:rsidRPr="003C556D">
              <w:rPr>
                <w:sz w:val="18"/>
                <w:szCs w:val="18"/>
              </w:rPr>
              <w:t xml:space="preserve"> 37±1°C for 72±2 h</w:t>
            </w:r>
          </w:p>
          <w:p w:rsidR="00D9016E" w:rsidRPr="003C556D" w:rsidP="00BD37E9" w14:paraId="231BB0E2" w14:textId="77777777">
            <w:pPr>
              <w:ind w:right="88"/>
              <w:jc w:val="both"/>
              <w:rPr>
                <w:sz w:val="18"/>
                <w:szCs w:val="18"/>
              </w:rPr>
            </w:pPr>
            <w:sdt>
              <w:sdtPr>
                <w:rPr>
                  <w:sz w:val="18"/>
                  <w:szCs w:val="18"/>
                </w:rPr>
                <w:id w:val="1399404328"/>
                <w14:checkbox>
                  <w14:checked w14:val="0"/>
                  <w14:checkedState w14:val="2612" w14:font="MS Gothic"/>
                  <w14:uncheckedState w14:val="2610" w14:font="MS Gothic"/>
                </w14:checkbox>
              </w:sdtPr>
              <w:sdtContent>
                <w:r w:rsidRPr="003C556D">
                  <w:rPr>
                    <w:rFonts w:ascii="MS Gothic" w:eastAsia="MS Gothic" w:hAnsi="MS Gothic"/>
                    <w:sz w:val="18"/>
                    <w:szCs w:val="18"/>
                  </w:rPr>
                  <w:t>☐</w:t>
                </w:r>
              </w:sdtContent>
            </w:sdt>
            <w:r w:rsidRPr="003C556D">
              <w:rPr>
                <w:sz w:val="18"/>
                <w:szCs w:val="18"/>
              </w:rPr>
              <w:t xml:space="preserve"> 50±2°C for 72±2 h</w:t>
            </w:r>
          </w:p>
          <w:p w:rsidR="00D9016E" w:rsidRPr="003C556D" w:rsidP="00BD37E9" w14:paraId="785D87CB" w14:textId="77777777">
            <w:pPr>
              <w:ind w:right="88"/>
              <w:jc w:val="both"/>
              <w:rPr>
                <w:sz w:val="18"/>
                <w:szCs w:val="18"/>
              </w:rPr>
            </w:pPr>
            <w:sdt>
              <w:sdtPr>
                <w:rPr>
                  <w:sz w:val="18"/>
                  <w:szCs w:val="18"/>
                </w:rPr>
                <w:id w:val="1388843224"/>
                <w14:checkbox>
                  <w14:checked w14:val="0"/>
                  <w14:checkedState w14:val="2612" w14:font="MS Gothic"/>
                  <w14:uncheckedState w14:val="2610" w14:font="MS Gothic"/>
                </w14:checkbox>
              </w:sdtPr>
              <w:sdtContent>
                <w:r w:rsidRPr="003C556D">
                  <w:rPr>
                    <w:rFonts w:ascii="Segoe UI Symbol" w:hAnsi="Segoe UI Symbol" w:cs="Segoe UI Symbol"/>
                    <w:sz w:val="18"/>
                    <w:szCs w:val="18"/>
                  </w:rPr>
                  <w:t>☐</w:t>
                </w:r>
              </w:sdtContent>
            </w:sdt>
            <w:r w:rsidRPr="003C556D">
              <w:rPr>
                <w:sz w:val="18"/>
                <w:szCs w:val="18"/>
              </w:rPr>
              <w:t xml:space="preserve"> 70±2°C for 24±2 h</w:t>
            </w:r>
          </w:p>
          <w:p w:rsidR="00D9016E" w:rsidRPr="003C556D" w:rsidP="00BD37E9" w14:paraId="372F71B4" w14:textId="77777777">
            <w:pPr>
              <w:ind w:right="88"/>
              <w:jc w:val="both"/>
              <w:rPr>
                <w:sz w:val="18"/>
                <w:szCs w:val="18"/>
              </w:rPr>
            </w:pPr>
            <w:sdt>
              <w:sdtPr>
                <w:rPr>
                  <w:sz w:val="18"/>
                  <w:szCs w:val="18"/>
                </w:rPr>
                <w:id w:val="-2037345378"/>
                <w14:checkbox>
                  <w14:checked w14:val="0"/>
                  <w14:checkedState w14:val="2612" w14:font="MS Gothic"/>
                  <w14:uncheckedState w14:val="2610" w14:font="MS Gothic"/>
                </w14:checkbox>
              </w:sdtPr>
              <w:sdtContent>
                <w:r w:rsidRPr="003C556D">
                  <w:rPr>
                    <w:rFonts w:ascii="Segoe UI Symbol" w:hAnsi="Segoe UI Symbol" w:cs="Segoe UI Symbol"/>
                    <w:sz w:val="18"/>
                    <w:szCs w:val="18"/>
                  </w:rPr>
                  <w:t>☐</w:t>
                </w:r>
              </w:sdtContent>
            </w:sdt>
            <w:r w:rsidRPr="003C556D">
              <w:rPr>
                <w:sz w:val="18"/>
                <w:szCs w:val="18"/>
              </w:rPr>
              <w:t xml:space="preserve"> 121±2°C for 1±0.1 h</w:t>
            </w:r>
          </w:p>
          <w:p w:rsidR="00D9016E" w:rsidRPr="003C556D" w:rsidP="00BD37E9" w14:paraId="3229E314" w14:textId="77777777">
            <w:pPr>
              <w:ind w:right="88"/>
              <w:jc w:val="both"/>
              <w:rPr>
                <w:rFonts w:cs="Arial"/>
                <w:sz w:val="18"/>
                <w:szCs w:val="18"/>
              </w:rPr>
            </w:pPr>
            <w:sdt>
              <w:sdtPr>
                <w:rPr>
                  <w:sz w:val="18"/>
                  <w:szCs w:val="18"/>
                </w:rPr>
                <w:id w:val="1983888304"/>
                <w14:checkbox>
                  <w14:checked w14:val="0"/>
                  <w14:checkedState w14:val="2612" w14:font="MS Gothic"/>
                  <w14:uncheckedState w14:val="2610" w14:font="MS Gothic"/>
                </w14:checkbox>
              </w:sdtPr>
              <w:sdtContent>
                <w:r w:rsidRPr="003C556D">
                  <w:rPr>
                    <w:rFonts w:ascii="Segoe UI Symbol" w:hAnsi="Segoe UI Symbol" w:cs="Segoe UI Symbol"/>
                    <w:sz w:val="18"/>
                    <w:szCs w:val="18"/>
                  </w:rPr>
                  <w:t>☐</w:t>
                </w:r>
              </w:sdtContent>
            </w:sdt>
            <w:r w:rsidRPr="003C556D">
              <w:rPr>
                <w:sz w:val="18"/>
                <w:szCs w:val="18"/>
              </w:rPr>
              <w:t xml:space="preserve"> other:</w:t>
            </w:r>
            <w:r w:rsidRPr="003C556D">
              <w:rPr>
                <w:rFonts w:cs="Arial"/>
                <w:sz w:val="18"/>
                <w:szCs w:val="18"/>
              </w:rPr>
              <w:t xml:space="preserve"> </w:t>
            </w:r>
            <w:r w:rsidRPr="003C556D">
              <w:rPr>
                <w:i/>
                <w:color w:val="808080" w:themeColor="background1" w:themeShade="80"/>
                <w:sz w:val="18"/>
                <w:szCs w:val="18"/>
              </w:rPr>
              <w:t xml:space="preserve">XYZ </w:t>
            </w:r>
          </w:p>
          <w:p w:rsidR="00D9016E" w:rsidRPr="003C556D" w:rsidP="00BD37E9" w14:paraId="0BF94432" w14:textId="77777777">
            <w:pPr>
              <w:rPr>
                <w:sz w:val="18"/>
                <w:szCs w:val="18"/>
              </w:rPr>
            </w:pPr>
          </w:p>
          <w:p w:rsidR="00D9016E" w:rsidRPr="003C556D" w:rsidP="00BD37E9" w14:paraId="74B9E20A" w14:textId="77777777">
            <w:pPr>
              <w:rPr>
                <w:sz w:val="18"/>
                <w:szCs w:val="18"/>
              </w:rPr>
            </w:pPr>
            <w:r w:rsidRPr="003C556D">
              <w:rPr>
                <w:sz w:val="18"/>
                <w:szCs w:val="18"/>
              </w:rPr>
              <w:t>Vehicle:</w:t>
            </w:r>
          </w:p>
          <w:p w:rsidR="00D9016E" w:rsidRPr="003C556D" w:rsidP="00BD37E9" w14:paraId="1A219C76" w14:textId="77777777">
            <w:pPr>
              <w:rPr>
                <w:rFonts w:cs="Arial"/>
                <w:sz w:val="18"/>
                <w:szCs w:val="18"/>
              </w:rPr>
            </w:pPr>
            <w:sdt>
              <w:sdtPr>
                <w:rPr>
                  <w:sz w:val="18"/>
                  <w:szCs w:val="18"/>
                </w:rPr>
                <w:id w:val="-88390641"/>
                <w14:checkbox>
                  <w14:checked w14:val="0"/>
                  <w14:checkedState w14:val="2612" w14:font="MS Gothic"/>
                  <w14:uncheckedState w14:val="2610" w14:font="MS Gothic"/>
                </w14:checkbox>
              </w:sdtPr>
              <w:sdtContent>
                <w:r w:rsidRPr="003C556D">
                  <w:rPr>
                    <w:rFonts w:ascii="MS Gothic" w:eastAsia="MS Gothic" w:hAnsi="MS Gothic"/>
                    <w:sz w:val="18"/>
                    <w:szCs w:val="18"/>
                  </w:rPr>
                  <w:t>☐</w:t>
                </w:r>
              </w:sdtContent>
            </w:sdt>
            <w:r w:rsidRPr="003C556D">
              <w:rPr>
                <w:sz w:val="18"/>
                <w:szCs w:val="18"/>
              </w:rPr>
              <w:t xml:space="preserve"> Polar: </w:t>
            </w:r>
            <w:r w:rsidRPr="003C556D">
              <w:rPr>
                <w:i/>
                <w:color w:val="808080" w:themeColor="background1" w:themeShade="80"/>
                <w:sz w:val="18"/>
                <w:szCs w:val="18"/>
              </w:rPr>
              <w:t>XYZ</w:t>
            </w:r>
          </w:p>
          <w:p w:rsidR="00D9016E" w:rsidRPr="003C556D" w:rsidP="00BD37E9" w14:paraId="167C140A" w14:textId="77777777">
            <w:pPr>
              <w:rPr>
                <w:sz w:val="18"/>
                <w:szCs w:val="18"/>
              </w:rPr>
            </w:pPr>
            <w:sdt>
              <w:sdtPr>
                <w:rPr>
                  <w:sz w:val="18"/>
                  <w:szCs w:val="18"/>
                </w:rPr>
                <w:id w:val="1044245251"/>
                <w14:checkbox>
                  <w14:checked w14:val="0"/>
                  <w14:checkedState w14:val="2612" w14:font="MS Gothic"/>
                  <w14:uncheckedState w14:val="2610" w14:font="MS Gothic"/>
                </w14:checkbox>
              </w:sdtPr>
              <w:sdtContent>
                <w:r w:rsidRPr="003C556D">
                  <w:rPr>
                    <w:rFonts w:ascii="MS Gothic" w:eastAsia="MS Gothic" w:hAnsi="MS Gothic"/>
                    <w:sz w:val="18"/>
                    <w:szCs w:val="18"/>
                  </w:rPr>
                  <w:t>☐</w:t>
                </w:r>
              </w:sdtContent>
            </w:sdt>
            <w:r w:rsidRPr="003C556D">
              <w:rPr>
                <w:sz w:val="18"/>
                <w:szCs w:val="18"/>
              </w:rPr>
              <w:t xml:space="preserve"> Non-polar: </w:t>
            </w:r>
            <w:r w:rsidRPr="003C556D">
              <w:rPr>
                <w:i/>
                <w:color w:val="808080" w:themeColor="background1" w:themeShade="80"/>
                <w:sz w:val="18"/>
                <w:szCs w:val="18"/>
              </w:rPr>
              <w:t>XYZ</w:t>
            </w:r>
          </w:p>
          <w:p w:rsidR="00D9016E" w:rsidRPr="003C556D" w:rsidP="00BD37E9" w14:paraId="31198DD0" w14:textId="77777777">
            <w:pPr>
              <w:rPr>
                <w:rFonts w:cs="Arial"/>
                <w:sz w:val="18"/>
                <w:szCs w:val="18"/>
              </w:rPr>
            </w:pPr>
            <w:sdt>
              <w:sdtPr>
                <w:rPr>
                  <w:sz w:val="18"/>
                  <w:szCs w:val="18"/>
                </w:rPr>
                <w:id w:val="1019660227"/>
                <w14:checkbox>
                  <w14:checked w14:val="0"/>
                  <w14:checkedState w14:val="2612" w14:font="MS Gothic"/>
                  <w14:uncheckedState w14:val="2610" w14:font="MS Gothic"/>
                </w14:checkbox>
              </w:sdtPr>
              <w:sdtContent>
                <w:r w:rsidRPr="003C556D">
                  <w:rPr>
                    <w:rFonts w:ascii="Segoe UI Symbol" w:hAnsi="Segoe UI Symbol" w:cs="Segoe UI Symbol"/>
                    <w:sz w:val="18"/>
                    <w:szCs w:val="18"/>
                  </w:rPr>
                  <w:t>☐</w:t>
                </w:r>
              </w:sdtContent>
            </w:sdt>
            <w:r w:rsidRPr="003C556D">
              <w:rPr>
                <w:sz w:val="18"/>
                <w:szCs w:val="18"/>
              </w:rPr>
              <w:t xml:space="preserve"> other:</w:t>
            </w:r>
            <w:r w:rsidRPr="003C556D">
              <w:rPr>
                <w:rFonts w:cs="Arial"/>
                <w:sz w:val="18"/>
                <w:szCs w:val="18"/>
              </w:rPr>
              <w:t xml:space="preserve"> </w:t>
            </w:r>
            <w:r w:rsidRPr="003C556D">
              <w:rPr>
                <w:i/>
                <w:color w:val="808080" w:themeColor="background1" w:themeShade="80"/>
                <w:sz w:val="18"/>
                <w:szCs w:val="18"/>
              </w:rPr>
              <w:t>XYZ</w:t>
            </w:r>
          </w:p>
          <w:p w:rsidR="00D9016E" w:rsidRPr="003C556D" w:rsidP="00BD37E9" w14:paraId="3C6237A9" w14:textId="77777777">
            <w:pPr>
              <w:rPr>
                <w:rFonts w:cs="Arial"/>
                <w:i/>
                <w:iCs/>
                <w:sz w:val="18"/>
                <w:szCs w:val="18"/>
              </w:rPr>
            </w:pPr>
          </w:p>
          <w:p w:rsidR="00D9016E" w:rsidRPr="003C556D" w:rsidP="00BD37E9" w14:paraId="1EFE12BB" w14:textId="77777777">
            <w:pPr>
              <w:rPr>
                <w:sz w:val="18"/>
                <w:szCs w:val="18"/>
              </w:rPr>
            </w:pPr>
            <w:r w:rsidRPr="003C556D">
              <w:rPr>
                <w:sz w:val="18"/>
                <w:szCs w:val="18"/>
              </w:rPr>
              <w:t>Documented in:</w:t>
            </w:r>
          </w:p>
          <w:p w:rsidR="00D9016E" w:rsidRPr="003C556D" w:rsidP="00BD37E9" w14:paraId="14215C97" w14:textId="77777777">
            <w:pPr>
              <w:rPr>
                <w:i/>
                <w:iCs/>
                <w:sz w:val="18"/>
                <w:szCs w:val="18"/>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c>
          <w:tcPr>
            <w:tcW w:w="1693" w:type="dxa"/>
            <w:vAlign w:val="center"/>
          </w:tcPr>
          <w:p w:rsidR="00D9016E" w:rsidRPr="00D63EAA" w:rsidP="00BD37E9" w14:paraId="5EE9B95C" w14:textId="77777777">
            <w:pPr>
              <w:rPr>
                <w:sz w:val="18"/>
                <w:szCs w:val="18"/>
              </w:rPr>
            </w:pPr>
            <w:r w:rsidRPr="00D63EAA">
              <w:rPr>
                <w:sz w:val="18"/>
                <w:szCs w:val="18"/>
              </w:rPr>
              <w:t>Testing:</w:t>
            </w:r>
          </w:p>
          <w:p w:rsidR="00D9016E" w:rsidP="00BD37E9" w14:paraId="4778FA94" w14:textId="77777777">
            <w:pPr>
              <w:rPr>
                <w:i/>
                <w:iCs/>
                <w:color w:val="808080" w:themeColor="background1" w:themeShade="80"/>
                <w:sz w:val="18"/>
                <w:szCs w:val="18"/>
              </w:rPr>
            </w:pPr>
            <w:r w:rsidRPr="003C556D">
              <w:rPr>
                <w:i/>
                <w:iCs/>
                <w:color w:val="808080" w:themeColor="background1" w:themeShade="80"/>
                <w:sz w:val="18"/>
                <w:szCs w:val="18"/>
              </w:rPr>
              <w:t>XYZ</w:t>
            </w:r>
          </w:p>
          <w:p w:rsidR="00D9016E" w:rsidRPr="00D63EAA" w:rsidP="00BD37E9" w14:paraId="0731D8C9" w14:textId="77777777">
            <w:pPr>
              <w:rPr>
                <w:sz w:val="18"/>
                <w:szCs w:val="18"/>
              </w:rPr>
            </w:pPr>
            <w:r w:rsidRPr="00D63EAA">
              <w:rPr>
                <w:sz w:val="18"/>
                <w:szCs w:val="18"/>
              </w:rPr>
              <w:t>Sample preparation:</w:t>
            </w:r>
          </w:p>
          <w:p w:rsidR="00D9016E" w:rsidRPr="003C556D" w:rsidP="00BD37E9" w14:paraId="1E564268" w14:textId="77777777">
            <w:pPr>
              <w:rPr>
                <w:i/>
                <w:iCs/>
                <w:color w:val="808080" w:themeColor="background1" w:themeShade="80"/>
                <w:sz w:val="18"/>
                <w:szCs w:val="18"/>
              </w:rPr>
            </w:pPr>
            <w:r>
              <w:rPr>
                <w:i/>
                <w:iCs/>
                <w:color w:val="808080" w:themeColor="background1" w:themeShade="80"/>
                <w:sz w:val="18"/>
                <w:szCs w:val="18"/>
              </w:rPr>
              <w:t>XYZ</w:t>
            </w:r>
          </w:p>
          <w:p w:rsidR="00D9016E" w:rsidRPr="003C556D" w:rsidP="00BD37E9" w14:paraId="6E3E49C6" w14:textId="77777777">
            <w:pPr>
              <w:rPr>
                <w:sz w:val="18"/>
                <w:szCs w:val="18"/>
              </w:rPr>
            </w:pPr>
          </w:p>
          <w:p w:rsidR="00D9016E" w:rsidRPr="003C556D" w:rsidP="00BD37E9" w14:paraId="66A12165" w14:textId="77777777">
            <w:pPr>
              <w:rPr>
                <w:sz w:val="18"/>
                <w:szCs w:val="18"/>
              </w:rPr>
            </w:pPr>
            <w:r w:rsidRPr="003C556D">
              <w:rPr>
                <w:sz w:val="18"/>
                <w:szCs w:val="18"/>
              </w:rPr>
              <w:t>Documented in:</w:t>
            </w:r>
          </w:p>
          <w:p w:rsidR="00D9016E" w:rsidRPr="003C556D" w:rsidP="00BD37E9" w14:paraId="4E8B1242" w14:textId="77777777">
            <w:pPr>
              <w:pStyle w:val="CommentText"/>
              <w:rPr>
                <w:i/>
                <w:sz w:val="18"/>
                <w:szCs w:val="18"/>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c>
          <w:tcPr>
            <w:tcW w:w="1808" w:type="dxa"/>
            <w:vAlign w:val="center"/>
          </w:tcPr>
          <w:p w:rsidR="00D9016E" w:rsidRPr="003C556D" w:rsidP="00BD37E9" w14:paraId="48483D66" w14:textId="77777777">
            <w:pPr>
              <w:pStyle w:val="CommentText"/>
              <w:rPr>
                <w:sz w:val="18"/>
                <w:szCs w:val="18"/>
              </w:rPr>
            </w:pPr>
            <w:sdt>
              <w:sdtPr>
                <w:rPr>
                  <w:sz w:val="18"/>
                  <w:szCs w:val="18"/>
                </w:rPr>
                <w:id w:val="1851291687"/>
                <w14:checkbox>
                  <w14:checked w14:val="0"/>
                  <w14:checkedState w14:val="2612" w14:font="MS Gothic"/>
                  <w14:uncheckedState w14:val="2610" w14:font="MS Gothic"/>
                </w14:checkbox>
              </w:sdtPr>
              <w:sdtContent>
                <w:r w:rsidRPr="003C556D">
                  <w:rPr>
                    <w:rFonts w:ascii="MS Gothic" w:eastAsia="MS Gothic" w:hAnsi="MS Gothic"/>
                    <w:sz w:val="18"/>
                    <w:szCs w:val="18"/>
                  </w:rPr>
                  <w:t>☐</w:t>
                </w:r>
              </w:sdtContent>
            </w:sdt>
            <w:r w:rsidRPr="003C556D">
              <w:rPr>
                <w:sz w:val="18"/>
                <w:szCs w:val="18"/>
              </w:rPr>
              <w:t xml:space="preserve"> passed / met pre-defined acceptance criteria: </w:t>
            </w:r>
            <w:r w:rsidRPr="003C556D" w:rsidR="004E390F">
              <w:rPr>
                <w:i/>
                <w:iCs/>
                <w:color w:val="808080" w:themeColor="background1" w:themeShade="80"/>
                <w:sz w:val="18"/>
                <w:szCs w:val="18"/>
              </w:rPr>
              <w:t>XYZ.</w:t>
            </w:r>
          </w:p>
          <w:p w:rsidR="00D9016E" w:rsidRPr="003C556D" w:rsidP="00BD37E9" w14:paraId="16686094" w14:textId="77777777">
            <w:pPr>
              <w:ind w:right="-92"/>
              <w:rPr>
                <w:rFonts w:cs="Arial"/>
                <w:sz w:val="18"/>
                <w:szCs w:val="18"/>
              </w:rPr>
            </w:pPr>
          </w:p>
          <w:p w:rsidR="00D9016E" w:rsidRPr="003C556D" w:rsidP="00BD37E9" w14:paraId="3D4DBE2B" w14:textId="77777777">
            <w:pPr>
              <w:pStyle w:val="CommentText"/>
              <w:rPr>
                <w:i/>
                <w:iCs/>
                <w:color w:val="808080" w:themeColor="background1" w:themeShade="80"/>
                <w:sz w:val="18"/>
                <w:szCs w:val="18"/>
              </w:rPr>
            </w:pPr>
            <w:sdt>
              <w:sdtPr>
                <w:rPr>
                  <w:sz w:val="18"/>
                  <w:szCs w:val="18"/>
                </w:rPr>
                <w:id w:val="-612669047"/>
                <w14:checkbox>
                  <w14:checked w14:val="0"/>
                  <w14:checkedState w14:val="2612" w14:font="MS Gothic"/>
                  <w14:uncheckedState w14:val="2610" w14:font="MS Gothic"/>
                </w14:checkbox>
              </w:sdtPr>
              <w:sdtContent>
                <w:r w:rsidRPr="003C556D">
                  <w:rPr>
                    <w:rFonts w:ascii="Segoe UI Symbol" w:hAnsi="Segoe UI Symbol" w:cs="Segoe UI Symbol"/>
                    <w:sz w:val="18"/>
                    <w:szCs w:val="18"/>
                  </w:rPr>
                  <w:t>☐</w:t>
                </w:r>
              </w:sdtContent>
            </w:sdt>
            <w:r w:rsidRPr="003C556D">
              <w:rPr>
                <w:sz w:val="18"/>
                <w:szCs w:val="18"/>
              </w:rPr>
              <w:t xml:space="preserve"> failed: </w:t>
            </w:r>
            <w:r w:rsidRPr="003C556D" w:rsidR="004E390F">
              <w:rPr>
                <w:i/>
                <w:iCs/>
                <w:color w:val="808080" w:themeColor="background1" w:themeShade="80"/>
                <w:sz w:val="18"/>
                <w:szCs w:val="18"/>
              </w:rPr>
              <w:t>XYZ.</w:t>
            </w:r>
          </w:p>
          <w:p w:rsidR="00D9016E" w:rsidRPr="003C556D" w:rsidP="00BD37E9" w14:paraId="6A855E7F" w14:textId="77777777">
            <w:pPr>
              <w:pStyle w:val="CommentText"/>
              <w:rPr>
                <w:sz w:val="18"/>
                <w:szCs w:val="18"/>
              </w:rPr>
            </w:pPr>
          </w:p>
          <w:p w:rsidR="00D9016E" w:rsidRPr="003C556D" w:rsidP="00BD37E9" w14:paraId="1987170A" w14:textId="77777777">
            <w:pPr>
              <w:rPr>
                <w:sz w:val="18"/>
                <w:szCs w:val="18"/>
              </w:rPr>
            </w:pPr>
            <w:r w:rsidRPr="003C556D">
              <w:rPr>
                <w:sz w:val="18"/>
                <w:szCs w:val="18"/>
              </w:rPr>
              <w:t>Documented in:</w:t>
            </w:r>
          </w:p>
          <w:p w:rsidR="00D9016E" w:rsidRPr="003C556D" w:rsidP="00BD37E9" w14:paraId="6E8B997F" w14:textId="77777777">
            <w:pPr>
              <w:pStyle w:val="CommentText"/>
              <w:rPr>
                <w:rFonts w:cs="Arial"/>
                <w:i/>
                <w:iCs/>
                <w:color w:val="808080" w:themeColor="background1" w:themeShade="80"/>
                <w:sz w:val="18"/>
                <w:szCs w:val="18"/>
                <w:shd w:val="clear" w:color="auto" w:fill="FFFFFF"/>
              </w:rPr>
            </w:pP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p w:rsidR="00D9016E" w:rsidRPr="003C556D" w:rsidP="00BD37E9" w14:paraId="7C8C862F" w14:textId="77777777">
            <w:pPr>
              <w:pStyle w:val="CommentText"/>
              <w:rPr>
                <w:sz w:val="18"/>
                <w:szCs w:val="18"/>
              </w:rPr>
            </w:pPr>
          </w:p>
          <w:p w:rsidR="00D9016E" w:rsidRPr="0094428D" w:rsidP="00BD37E9" w14:paraId="3604AC64" w14:textId="77777777">
            <w:pPr>
              <w:pStyle w:val="CommentText"/>
              <w:rPr>
                <w:rFonts w:cs="Arial"/>
                <w:i/>
                <w:iCs/>
                <w:color w:val="808080" w:themeColor="background1" w:themeShade="80"/>
                <w:sz w:val="18"/>
                <w:szCs w:val="18"/>
                <w:shd w:val="clear" w:color="auto" w:fill="FFFFFF"/>
              </w:rPr>
            </w:pPr>
            <w:sdt>
              <w:sdtPr>
                <w:rPr>
                  <w:sz w:val="18"/>
                  <w:szCs w:val="18"/>
                </w:rPr>
                <w:id w:val="347451017"/>
                <w14:checkbox>
                  <w14:checked w14:val="0"/>
                  <w14:checkedState w14:val="2612" w14:font="MS Gothic"/>
                  <w14:uncheckedState w14:val="2610" w14:font="MS Gothic"/>
                </w14:checkbox>
              </w:sdtPr>
              <w:sdtContent>
                <w:r w:rsidRPr="003C556D">
                  <w:rPr>
                    <w:rFonts w:ascii="MS Gothic" w:eastAsia="MS Gothic" w:hAnsi="MS Gothic" w:cs="Segoe UI Symbol"/>
                    <w:sz w:val="18"/>
                    <w:szCs w:val="18"/>
                  </w:rPr>
                  <w:t>☐</w:t>
                </w:r>
              </w:sdtContent>
            </w:sdt>
            <w:r w:rsidRPr="003C556D">
              <w:rPr>
                <w:sz w:val="18"/>
                <w:szCs w:val="18"/>
              </w:rPr>
              <w:t xml:space="preserve"> the result needs further interpretation. For interpretation refer to: </w:t>
            </w:r>
            <w:r w:rsidRPr="003C556D">
              <w:rPr>
                <w:rFonts w:cs="Arial"/>
                <w:i/>
                <w:iCs/>
                <w:color w:val="808080" w:themeColor="background1" w:themeShade="80"/>
                <w:sz w:val="18"/>
                <w:szCs w:val="18"/>
                <w:shd w:val="clear" w:color="auto" w:fill="FFFFFF"/>
              </w:rPr>
              <w:t>[</w:t>
            </w:r>
            <w:r w:rsidRPr="003C556D" w:rsidR="004E390F">
              <w:rPr>
                <w:rFonts w:cs="Arial"/>
                <w:i/>
                <w:iCs/>
                <w:color w:val="808080" w:themeColor="background1" w:themeShade="80"/>
                <w:sz w:val="18"/>
                <w:szCs w:val="18"/>
                <w:shd w:val="clear" w:color="auto" w:fill="FFFFFF"/>
              </w:rPr>
              <w:t>X, p</w:t>
            </w:r>
            <w:r w:rsidRPr="003C556D">
              <w:rPr>
                <w:rFonts w:cs="Arial"/>
                <w:i/>
                <w:iCs/>
                <w:color w:val="808080" w:themeColor="background1" w:themeShade="80"/>
                <w:sz w:val="18"/>
                <w:szCs w:val="18"/>
                <w:shd w:val="clear" w:color="auto" w:fill="FFFFFF"/>
              </w:rPr>
              <w:t>.y]</w:t>
            </w:r>
          </w:p>
        </w:tc>
        <w:tc>
          <w:tcPr>
            <w:tcW w:w="2161" w:type="dxa"/>
            <w:vAlign w:val="center"/>
          </w:tcPr>
          <w:p w:rsidR="00D9016E" w:rsidRPr="008343CC" w:rsidP="00BD37E9" w14:paraId="6C5640C8" w14:textId="77777777">
            <w:pPr>
              <w:pStyle w:val="CommentText"/>
              <w:rPr>
                <w:iCs/>
                <w:sz w:val="18"/>
                <w:szCs w:val="18"/>
              </w:rPr>
            </w:pPr>
            <w:r w:rsidRPr="008343CC">
              <w:rPr>
                <w:iCs/>
                <w:sz w:val="18"/>
                <w:szCs w:val="18"/>
              </w:rPr>
              <w:t>Qualification for the test:</w:t>
            </w:r>
          </w:p>
          <w:p w:rsidR="00D9016E" w:rsidRPr="008343CC" w:rsidP="00BD37E9" w14:paraId="44002B4C" w14:textId="77777777">
            <w:pPr>
              <w:rPr>
                <w:sz w:val="18"/>
                <w:szCs w:val="18"/>
              </w:rPr>
            </w:pPr>
            <w:sdt>
              <w:sdtPr>
                <w:rPr>
                  <w:rFonts w:cs="Arial"/>
                  <w:sz w:val="18"/>
                  <w:szCs w:val="18"/>
                </w:rPr>
                <w:id w:val="36178163"/>
                <w14:checkbox>
                  <w14:checked w14:val="0"/>
                  <w14:checkedState w14:val="2612" w14:font="MS Gothic"/>
                  <w14:uncheckedState w14:val="2610" w14:font="MS Gothic"/>
                </w14:checkbox>
              </w:sdtPr>
              <w:sdtContent>
                <w:r w:rsidRPr="008343CC">
                  <w:rPr>
                    <w:rFonts w:ascii="MS Gothic" w:eastAsia="MS Gothic" w:hAnsi="MS Gothic" w:cs="Arial"/>
                    <w:sz w:val="18"/>
                    <w:szCs w:val="18"/>
                  </w:rPr>
                  <w:t>☐</w:t>
                </w:r>
              </w:sdtContent>
            </w:sdt>
            <w:r w:rsidRPr="008343CC">
              <w:rPr>
                <w:rFonts w:cs="Arial"/>
                <w:sz w:val="18"/>
                <w:szCs w:val="18"/>
              </w:rPr>
              <w:t xml:space="preserve"> </w:t>
            </w:r>
            <w:r w:rsidRPr="008343CC">
              <w:rPr>
                <w:sz w:val="18"/>
                <w:szCs w:val="18"/>
              </w:rPr>
              <w:t xml:space="preserve">The laboratory was ISO/IEC 17025 accredited / GLP certified for the respective method </w:t>
            </w:r>
            <w:r w:rsidRPr="008343CC">
              <w:rPr>
                <w:sz w:val="18"/>
                <w:szCs w:val="18"/>
                <w:u w:val="single"/>
              </w:rPr>
              <w:t>at the time of testing</w:t>
            </w:r>
            <w:r w:rsidRPr="008343CC">
              <w:rPr>
                <w:sz w:val="18"/>
                <w:szCs w:val="18"/>
              </w:rPr>
              <w:t xml:space="preserve">. </w:t>
            </w:r>
          </w:p>
          <w:p w:rsidR="00D9016E" w:rsidRPr="008343CC" w:rsidP="00BD37E9" w14:paraId="5589D927" w14:textId="77777777">
            <w:pPr>
              <w:rPr>
                <w:sz w:val="18"/>
                <w:szCs w:val="18"/>
              </w:rPr>
            </w:pPr>
          </w:p>
          <w:p w:rsidR="00D9016E" w:rsidRPr="008343CC" w:rsidP="00BD37E9" w14:paraId="245C7F24" w14:textId="77777777">
            <w:pPr>
              <w:rPr>
                <w:rFonts w:cs="Arial"/>
                <w:i/>
                <w:iCs/>
                <w:color w:val="808080" w:themeColor="background1" w:themeShade="80"/>
                <w:sz w:val="18"/>
                <w:szCs w:val="18"/>
                <w:shd w:val="clear" w:color="auto" w:fill="FFFFFF"/>
              </w:rPr>
            </w:pPr>
            <w:r w:rsidRPr="008343CC">
              <w:rPr>
                <w:sz w:val="18"/>
                <w:szCs w:val="18"/>
              </w:rPr>
              <w:t xml:space="preserve">Documented in: </w:t>
            </w:r>
            <w:r w:rsidRPr="008343CC">
              <w:rPr>
                <w:rFonts w:cs="Arial"/>
                <w:i/>
                <w:iCs/>
                <w:color w:val="808080" w:themeColor="background1" w:themeShade="80"/>
                <w:sz w:val="18"/>
                <w:szCs w:val="18"/>
                <w:shd w:val="clear" w:color="auto" w:fill="FFFFFF"/>
              </w:rPr>
              <w:t>[</w:t>
            </w:r>
            <w:r w:rsidRPr="008343CC" w:rsidR="004E390F">
              <w:rPr>
                <w:rFonts w:cs="Arial"/>
                <w:i/>
                <w:iCs/>
                <w:color w:val="808080" w:themeColor="background1" w:themeShade="80"/>
                <w:sz w:val="18"/>
                <w:szCs w:val="18"/>
                <w:shd w:val="clear" w:color="auto" w:fill="FFFFFF"/>
              </w:rPr>
              <w:t>X, p</w:t>
            </w:r>
            <w:r w:rsidRPr="008343CC">
              <w:rPr>
                <w:rFonts w:cs="Arial"/>
                <w:i/>
                <w:iCs/>
                <w:color w:val="808080" w:themeColor="background1" w:themeShade="80"/>
                <w:sz w:val="18"/>
                <w:szCs w:val="18"/>
                <w:shd w:val="clear" w:color="auto" w:fill="FFFFFF"/>
              </w:rPr>
              <w:t>.y]</w:t>
            </w:r>
          </w:p>
          <w:p w:rsidR="00D9016E" w:rsidRPr="008343CC" w:rsidP="00BD37E9" w14:paraId="0B8656FB" w14:textId="77777777">
            <w:pPr>
              <w:rPr>
                <w:sz w:val="18"/>
                <w:szCs w:val="18"/>
              </w:rPr>
            </w:pPr>
          </w:p>
          <w:p w:rsidR="00D9016E" w:rsidRPr="008343CC" w:rsidP="00BD37E9" w14:paraId="3BC398ED" w14:textId="77777777">
            <w:pPr>
              <w:rPr>
                <w:sz w:val="18"/>
                <w:szCs w:val="18"/>
              </w:rPr>
            </w:pPr>
            <w:sdt>
              <w:sdtPr>
                <w:rPr>
                  <w:rFonts w:cs="Arial"/>
                  <w:sz w:val="18"/>
                  <w:szCs w:val="18"/>
                </w:rPr>
                <w:id w:val="-1468744424"/>
                <w14:checkbox>
                  <w14:checked w14:val="0"/>
                  <w14:checkedState w14:val="2612" w14:font="MS Gothic"/>
                  <w14:uncheckedState w14:val="2610" w14:font="MS Gothic"/>
                </w14:checkbox>
              </w:sdtPr>
              <w:sdtContent>
                <w:r w:rsidRPr="008343CC">
                  <w:rPr>
                    <w:rFonts w:ascii="MS Gothic" w:eastAsia="MS Gothic" w:hAnsi="MS Gothic" w:cs="Arial"/>
                    <w:sz w:val="18"/>
                    <w:szCs w:val="18"/>
                  </w:rPr>
                  <w:t>☐</w:t>
                </w:r>
              </w:sdtContent>
            </w:sdt>
            <w:r w:rsidRPr="008343CC">
              <w:rPr>
                <w:sz w:val="18"/>
                <w:szCs w:val="18"/>
              </w:rPr>
              <w:t xml:space="preserve"> The laboratory was </w:t>
            </w:r>
            <w:r w:rsidRPr="008343CC">
              <w:rPr>
                <w:sz w:val="18"/>
                <w:szCs w:val="18"/>
                <w:u w:val="single"/>
              </w:rPr>
              <w:t>NOT</w:t>
            </w:r>
            <w:r w:rsidRPr="008343CC">
              <w:rPr>
                <w:sz w:val="18"/>
                <w:szCs w:val="18"/>
              </w:rPr>
              <w:t xml:space="preserve"> ISO/IEC 17025 accredited / GLP certified. </w:t>
            </w:r>
          </w:p>
          <w:p w:rsidR="00D9016E" w:rsidRPr="008343CC" w:rsidP="00BD37E9" w14:paraId="59CE8959" w14:textId="77777777">
            <w:pPr>
              <w:rPr>
                <w:rFonts w:cs="Arial"/>
                <w:i/>
                <w:iCs/>
                <w:color w:val="808080" w:themeColor="background1" w:themeShade="80"/>
                <w:sz w:val="18"/>
                <w:szCs w:val="18"/>
                <w:shd w:val="clear" w:color="auto" w:fill="FFFFFF"/>
              </w:rPr>
            </w:pPr>
            <w:r w:rsidRPr="008343CC">
              <w:rPr>
                <w:sz w:val="18"/>
                <w:szCs w:val="18"/>
                <w:u w:val="single"/>
              </w:rPr>
              <w:t xml:space="preserve">For a justification refer to: </w:t>
            </w:r>
            <w:r w:rsidRPr="008343CC">
              <w:rPr>
                <w:rFonts w:cs="Arial"/>
                <w:i/>
                <w:iCs/>
                <w:color w:val="808080" w:themeColor="background1" w:themeShade="80"/>
                <w:sz w:val="18"/>
                <w:szCs w:val="18"/>
                <w:shd w:val="clear" w:color="auto" w:fill="FFFFFF"/>
              </w:rPr>
              <w:t>[</w:t>
            </w:r>
            <w:r w:rsidRPr="008343CC" w:rsidR="00F034B9">
              <w:rPr>
                <w:rFonts w:cs="Arial"/>
                <w:i/>
                <w:iCs/>
                <w:color w:val="808080" w:themeColor="background1" w:themeShade="80"/>
                <w:sz w:val="18"/>
                <w:szCs w:val="18"/>
                <w:shd w:val="clear" w:color="auto" w:fill="FFFFFF"/>
              </w:rPr>
              <w:t>X, p</w:t>
            </w:r>
            <w:r w:rsidRPr="008343CC">
              <w:rPr>
                <w:rFonts w:cs="Arial"/>
                <w:i/>
                <w:iCs/>
                <w:color w:val="808080" w:themeColor="background1" w:themeShade="80"/>
                <w:sz w:val="18"/>
                <w:szCs w:val="18"/>
                <w:shd w:val="clear" w:color="auto" w:fill="FFFFFF"/>
              </w:rPr>
              <w:t>.y]</w:t>
            </w:r>
          </w:p>
        </w:tc>
        <w:tc>
          <w:tcPr>
            <w:tcW w:w="1862" w:type="dxa"/>
            <w:vAlign w:val="center"/>
          </w:tcPr>
          <w:p w:rsidR="00D9016E" w:rsidRPr="003C556D" w:rsidP="00BD37E9" w14:paraId="6377FF96" w14:textId="77777777">
            <w:pPr>
              <w:pStyle w:val="CommentText"/>
              <w:rPr>
                <w:i/>
                <w:color w:val="808080" w:themeColor="background1" w:themeShade="80"/>
                <w:sz w:val="18"/>
                <w:szCs w:val="18"/>
              </w:rPr>
            </w:pPr>
            <w:r w:rsidRPr="003C556D">
              <w:rPr>
                <w:i/>
                <w:color w:val="808080" w:themeColor="background1" w:themeShade="80"/>
                <w:sz w:val="18"/>
                <w:szCs w:val="18"/>
              </w:rPr>
              <w:t>XYZ</w:t>
            </w:r>
          </w:p>
          <w:p w:rsidR="00D9016E" w:rsidRPr="003C556D" w:rsidP="00BD37E9" w14:paraId="0D94F8AF" w14:textId="77777777">
            <w:pPr>
              <w:pStyle w:val="CommentText"/>
              <w:rPr>
                <w:i/>
                <w:color w:val="808080" w:themeColor="background1" w:themeShade="80"/>
                <w:sz w:val="18"/>
                <w:szCs w:val="18"/>
                <w:u w:val="single"/>
              </w:rPr>
            </w:pPr>
            <w:r w:rsidRPr="003C556D">
              <w:rPr>
                <w:i/>
                <w:color w:val="808080" w:themeColor="background1" w:themeShade="80"/>
                <w:sz w:val="18"/>
                <w:szCs w:val="18"/>
                <w:u w:val="single"/>
              </w:rPr>
              <w:t xml:space="preserve">Guidance: </w:t>
            </w:r>
          </w:p>
          <w:p w:rsidR="00D9016E" w:rsidRPr="003C556D" w:rsidP="00BD37E9" w14:paraId="2715073A" w14:textId="77777777">
            <w:pPr>
              <w:pStyle w:val="CommentText"/>
              <w:rPr>
                <w:i/>
                <w:color w:val="808080" w:themeColor="background1" w:themeShade="80"/>
                <w:sz w:val="18"/>
                <w:szCs w:val="18"/>
              </w:rPr>
            </w:pPr>
            <w:r w:rsidRPr="003C556D">
              <w:rPr>
                <w:i/>
                <w:color w:val="808080" w:themeColor="background1" w:themeShade="80"/>
                <w:sz w:val="18"/>
                <w:szCs w:val="18"/>
              </w:rPr>
              <w:t>Please report any unexpected observations or deviations from test protocol encountered during endpoint testing.</w:t>
            </w:r>
          </w:p>
        </w:tc>
      </w:tr>
      <w:tr w14:paraId="4B70F707" w14:textId="77777777" w:rsidTr="00BD37E9">
        <w:tblPrEx>
          <w:tblW w:w="13462" w:type="dxa"/>
          <w:tblLook w:val="04A0"/>
        </w:tblPrEx>
        <w:tc>
          <w:tcPr>
            <w:tcW w:w="1628" w:type="dxa"/>
            <w:vAlign w:val="center"/>
          </w:tcPr>
          <w:p w:rsidR="00D9016E" w:rsidP="00BD37E9" w14:paraId="0DBD1BEA" w14:textId="77777777">
            <w:pPr>
              <w:rPr>
                <w:i/>
                <w:color w:val="000000" w:themeColor="text1"/>
                <w:sz w:val="18"/>
                <w:szCs w:val="18"/>
              </w:rPr>
            </w:pPr>
            <w:r w:rsidRPr="003C556D">
              <w:rPr>
                <w:i/>
                <w:color w:val="000000" w:themeColor="text1"/>
                <w:sz w:val="18"/>
                <w:szCs w:val="18"/>
              </w:rPr>
              <w:t>Expand as needed</w:t>
            </w:r>
          </w:p>
          <w:p w:rsidR="00D9016E" w:rsidRPr="003C556D" w:rsidP="00BD37E9" w14:paraId="2AE492E3"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D9016E" w:rsidRPr="003C556D" w:rsidP="00BD37E9" w14:paraId="1DE3CEC1" w14:textId="77777777">
            <w:pPr>
              <w:rPr>
                <w:i/>
                <w:sz w:val="18"/>
                <w:szCs w:val="18"/>
                <w:u w:val="single"/>
              </w:rPr>
            </w:pPr>
            <w:r w:rsidRPr="003C556D">
              <w:rPr>
                <w:i/>
                <w:color w:val="808080" w:themeColor="background1" w:themeShade="80"/>
                <w:sz w:val="18"/>
                <w:szCs w:val="18"/>
              </w:rPr>
              <w:t xml:space="preserve">Please copy the line above if testing for more than one </w:t>
            </w:r>
            <w:r>
              <w:rPr>
                <w:i/>
                <w:color w:val="808080" w:themeColor="background1" w:themeShade="80"/>
                <w:sz w:val="18"/>
                <w:szCs w:val="18"/>
              </w:rPr>
              <w:t>endpoint</w:t>
            </w:r>
            <w:r w:rsidRPr="003C556D">
              <w:rPr>
                <w:i/>
                <w:color w:val="808080" w:themeColor="background1" w:themeShade="80"/>
                <w:sz w:val="18"/>
                <w:szCs w:val="18"/>
              </w:rPr>
              <w:t xml:space="preserve"> was performed</w:t>
            </w:r>
            <w:r>
              <w:rPr>
                <w:i/>
                <w:color w:val="808080" w:themeColor="background1" w:themeShade="80"/>
                <w:sz w:val="18"/>
                <w:szCs w:val="18"/>
              </w:rPr>
              <w:t>.</w:t>
            </w:r>
          </w:p>
        </w:tc>
        <w:tc>
          <w:tcPr>
            <w:tcW w:w="2017" w:type="dxa"/>
            <w:vAlign w:val="center"/>
          </w:tcPr>
          <w:p w:rsidR="00D9016E" w:rsidRPr="003C556D" w:rsidP="00BD37E9" w14:paraId="477F961C" w14:textId="77777777">
            <w:pPr>
              <w:ind w:right="88"/>
              <w:jc w:val="both"/>
              <w:rPr>
                <w:i/>
                <w:sz w:val="18"/>
                <w:szCs w:val="18"/>
                <w:u w:val="single"/>
              </w:rPr>
            </w:pPr>
          </w:p>
        </w:tc>
        <w:tc>
          <w:tcPr>
            <w:tcW w:w="2293" w:type="dxa"/>
            <w:vAlign w:val="center"/>
          </w:tcPr>
          <w:p w:rsidR="00D9016E" w:rsidRPr="003C556D" w:rsidP="00BD37E9" w14:paraId="04AE7B67" w14:textId="77777777">
            <w:pPr>
              <w:ind w:right="88"/>
              <w:jc w:val="both"/>
              <w:rPr>
                <w:rFonts w:cs="Arial"/>
                <w:i/>
                <w:sz w:val="18"/>
                <w:szCs w:val="18"/>
                <w:u w:val="single"/>
              </w:rPr>
            </w:pPr>
          </w:p>
        </w:tc>
        <w:tc>
          <w:tcPr>
            <w:tcW w:w="1693" w:type="dxa"/>
            <w:vAlign w:val="center"/>
          </w:tcPr>
          <w:p w:rsidR="00D9016E" w:rsidRPr="003C556D" w:rsidP="00BD37E9" w14:paraId="34C0DFFB" w14:textId="77777777">
            <w:pPr>
              <w:pStyle w:val="CommentText"/>
              <w:rPr>
                <w:rFonts w:cs="Arial"/>
                <w:i/>
                <w:sz w:val="18"/>
                <w:szCs w:val="18"/>
                <w:u w:val="single"/>
              </w:rPr>
            </w:pPr>
          </w:p>
        </w:tc>
        <w:tc>
          <w:tcPr>
            <w:tcW w:w="1808" w:type="dxa"/>
            <w:vAlign w:val="center"/>
          </w:tcPr>
          <w:p w:rsidR="00D9016E" w:rsidRPr="003C556D" w:rsidP="00BD37E9" w14:paraId="665D778C" w14:textId="77777777">
            <w:pPr>
              <w:pStyle w:val="CommentText"/>
              <w:rPr>
                <w:sz w:val="18"/>
                <w:szCs w:val="18"/>
                <w:u w:val="single"/>
              </w:rPr>
            </w:pPr>
          </w:p>
        </w:tc>
        <w:tc>
          <w:tcPr>
            <w:tcW w:w="2161" w:type="dxa"/>
            <w:vAlign w:val="center"/>
          </w:tcPr>
          <w:p w:rsidR="00D9016E" w:rsidRPr="003C556D" w:rsidP="00BD37E9" w14:paraId="2AC02E1F" w14:textId="77777777">
            <w:pPr>
              <w:pStyle w:val="CommentText"/>
              <w:rPr>
                <w:iCs/>
                <w:sz w:val="18"/>
                <w:szCs w:val="18"/>
              </w:rPr>
            </w:pPr>
          </w:p>
        </w:tc>
        <w:tc>
          <w:tcPr>
            <w:tcW w:w="1862" w:type="dxa"/>
            <w:vAlign w:val="center"/>
          </w:tcPr>
          <w:p w:rsidR="00D9016E" w:rsidRPr="003C556D" w:rsidP="00BD37E9" w14:paraId="29B62332" w14:textId="77777777">
            <w:pPr>
              <w:pStyle w:val="CommentText"/>
              <w:rPr>
                <w:i/>
                <w:sz w:val="18"/>
                <w:szCs w:val="18"/>
                <w:u w:val="single"/>
              </w:rPr>
            </w:pPr>
          </w:p>
        </w:tc>
      </w:tr>
    </w:tbl>
    <w:p w:rsidR="00F15AD5" w:rsidRPr="003C556D" w:rsidP="00F15AD5" w14:paraId="47C1946B" w14:textId="77777777">
      <w:pPr>
        <w:sectPr w:rsidSect="00D53264">
          <w:headerReference w:type="default" r:id="rId19"/>
          <w:footerReference w:type="default" r:id="rId20"/>
          <w:pgSz w:w="16838" w:h="11906" w:orient="landscape" w:code="9"/>
          <w:pgMar w:top="1985" w:right="2835" w:bottom="1361" w:left="1701" w:header="1135" w:footer="221" w:gutter="0"/>
          <w:cols w:space="720"/>
          <w:docGrid w:linePitch="360"/>
        </w:sectPr>
      </w:pPr>
    </w:p>
    <w:p w:rsidR="00C10BD5" w:rsidRPr="003C556D" w:rsidP="008D4B56" w14:paraId="6867B4A5" w14:textId="77777777">
      <w:pPr>
        <w:pStyle w:val="Heading2"/>
      </w:pPr>
      <w:bookmarkStart w:id="23" w:name="_Toc256000017"/>
      <w:r w:rsidRPr="003C556D">
        <w:t>Endpoint evaluation</w:t>
      </w:r>
      <w:bookmarkEnd w:id="23"/>
    </w:p>
    <w:tbl>
      <w:tblPr>
        <w:tblStyle w:val="TableGrid"/>
        <w:tblW w:w="8642" w:type="dxa"/>
        <w:tblLook w:val="04A0"/>
      </w:tblPr>
      <w:tblGrid>
        <w:gridCol w:w="2914"/>
        <w:gridCol w:w="3265"/>
        <w:gridCol w:w="2463"/>
      </w:tblGrid>
      <w:tr w14:paraId="643DBF6F" w14:textId="77777777" w:rsidTr="00C929E3">
        <w:tblPrEx>
          <w:tblW w:w="8642" w:type="dxa"/>
          <w:tblLook w:val="04A0"/>
        </w:tblPrEx>
        <w:trPr>
          <w:trHeight w:val="276"/>
        </w:trPr>
        <w:tc>
          <w:tcPr>
            <w:tcW w:w="8642" w:type="dxa"/>
            <w:gridSpan w:val="3"/>
            <w:shd w:val="clear" w:color="auto" w:fill="D9D9D9" w:themeFill="background1" w:themeFillShade="D9"/>
            <w:vAlign w:val="center"/>
          </w:tcPr>
          <w:p w:rsidR="00C929E3" w:rsidRPr="003C556D" w14:paraId="6D8A0DBB" w14:textId="77777777">
            <w:pPr>
              <w:spacing w:before="120" w:after="120"/>
              <w:rPr>
                <w:rFonts w:eastAsiaTheme="majorEastAsia" w:cstheme="majorBidi"/>
                <w:b/>
                <w:sz w:val="18"/>
                <w:szCs w:val="18"/>
              </w:rPr>
            </w:pPr>
            <w:r w:rsidRPr="003C556D">
              <w:rPr>
                <w:rFonts w:eastAsiaTheme="majorEastAsia" w:cstheme="majorBidi"/>
                <w:b/>
                <w:sz w:val="18"/>
                <w:szCs w:val="18"/>
              </w:rPr>
              <w:t>Evaluation of</w:t>
            </w:r>
            <w:r w:rsidRPr="003C556D" w:rsidR="00CF6BFF">
              <w:rPr>
                <w:rFonts w:eastAsiaTheme="majorEastAsia" w:cstheme="majorBidi"/>
                <w:b/>
                <w:sz w:val="18"/>
                <w:szCs w:val="18"/>
              </w:rPr>
              <w:t xml:space="preserve"> applicable biological and/or toxicological endpoints</w:t>
            </w:r>
          </w:p>
        </w:tc>
      </w:tr>
      <w:tr w14:paraId="23A5FDCA" w14:textId="77777777" w:rsidTr="00470E78">
        <w:tblPrEx>
          <w:tblW w:w="8642" w:type="dxa"/>
          <w:tblLook w:val="04A0"/>
        </w:tblPrEx>
        <w:trPr>
          <w:trHeight w:val="851"/>
        </w:trPr>
        <w:tc>
          <w:tcPr>
            <w:tcW w:w="8642" w:type="dxa"/>
            <w:gridSpan w:val="3"/>
            <w:shd w:val="clear" w:color="auto" w:fill="auto"/>
            <w:vAlign w:val="center"/>
          </w:tcPr>
          <w:p w:rsidR="00C929E3" w:rsidRPr="003C556D" w:rsidP="009A3A8E" w14:paraId="2FE5F2F2" w14:textId="77777777">
            <w:pPr>
              <w:rPr>
                <w:iCs/>
                <w:sz w:val="18"/>
                <w:szCs w:val="18"/>
              </w:rPr>
            </w:pPr>
            <w:r w:rsidRPr="003C556D">
              <w:rPr>
                <w:iCs/>
                <w:sz w:val="18"/>
                <w:szCs w:val="18"/>
              </w:rPr>
              <w:t xml:space="preserve">For a high-level overview, the table below summarises </w:t>
            </w:r>
            <w:r w:rsidRPr="003C556D" w:rsidR="00847342">
              <w:rPr>
                <w:iCs/>
                <w:sz w:val="18"/>
                <w:szCs w:val="18"/>
              </w:rPr>
              <w:t xml:space="preserve">data </w:t>
            </w:r>
            <w:r w:rsidRPr="003C556D" w:rsidR="009A3A8E">
              <w:rPr>
                <w:iCs/>
                <w:sz w:val="18"/>
                <w:szCs w:val="18"/>
              </w:rPr>
              <w:t xml:space="preserve">input </w:t>
            </w:r>
            <w:r w:rsidRPr="003C556D" w:rsidR="00847342">
              <w:rPr>
                <w:iCs/>
                <w:sz w:val="18"/>
                <w:szCs w:val="18"/>
              </w:rPr>
              <w:t xml:space="preserve">used for evaluation of </w:t>
            </w:r>
            <w:r w:rsidRPr="003C556D" w:rsidR="002957E4">
              <w:rPr>
                <w:iCs/>
                <w:sz w:val="18"/>
                <w:szCs w:val="18"/>
              </w:rPr>
              <w:t>the</w:t>
            </w:r>
            <w:r w:rsidRPr="003C556D" w:rsidR="00084362">
              <w:rPr>
                <w:iCs/>
                <w:sz w:val="18"/>
                <w:szCs w:val="18"/>
              </w:rPr>
              <w:t xml:space="preserve"> </w:t>
            </w:r>
            <w:r w:rsidRPr="003C556D" w:rsidR="00847342">
              <w:rPr>
                <w:iCs/>
                <w:sz w:val="18"/>
                <w:szCs w:val="18"/>
              </w:rPr>
              <w:t>biological</w:t>
            </w:r>
            <w:r w:rsidRPr="003C556D" w:rsidR="00EC5F67">
              <w:rPr>
                <w:iCs/>
                <w:sz w:val="18"/>
                <w:szCs w:val="18"/>
              </w:rPr>
              <w:t xml:space="preserve"> and/or toxicological endpoints</w:t>
            </w:r>
            <w:r w:rsidRPr="003C556D">
              <w:rPr>
                <w:iCs/>
                <w:sz w:val="18"/>
                <w:szCs w:val="18"/>
              </w:rPr>
              <w:t xml:space="preserve"> </w:t>
            </w:r>
            <w:r w:rsidRPr="003C556D" w:rsidR="002957E4">
              <w:rPr>
                <w:iCs/>
                <w:sz w:val="18"/>
                <w:szCs w:val="18"/>
              </w:rPr>
              <w:t xml:space="preserve">identified to be applicable in section 4.2 of this document </w:t>
            </w:r>
            <w:r w:rsidRPr="003C556D">
              <w:rPr>
                <w:iCs/>
                <w:sz w:val="18"/>
                <w:szCs w:val="18"/>
              </w:rPr>
              <w:t xml:space="preserve">and references to the part of the Technical Documentation where </w:t>
            </w:r>
            <w:r w:rsidRPr="003C556D" w:rsidR="00456AA8">
              <w:rPr>
                <w:iCs/>
                <w:sz w:val="18"/>
                <w:szCs w:val="18"/>
              </w:rPr>
              <w:t>a detailed evaluation</w:t>
            </w:r>
            <w:r w:rsidRPr="003C556D">
              <w:rPr>
                <w:iCs/>
                <w:sz w:val="18"/>
                <w:szCs w:val="18"/>
              </w:rPr>
              <w:t xml:space="preserve"> can be found:</w:t>
            </w:r>
          </w:p>
        </w:tc>
      </w:tr>
      <w:tr w14:paraId="2CF92E77" w14:textId="77777777" w:rsidTr="00F111DA">
        <w:tblPrEx>
          <w:tblW w:w="8642" w:type="dxa"/>
          <w:tblLook w:val="04A0"/>
        </w:tblPrEx>
        <w:trPr>
          <w:trHeight w:val="1071"/>
        </w:trPr>
        <w:tc>
          <w:tcPr>
            <w:tcW w:w="2914" w:type="dxa"/>
            <w:shd w:val="clear" w:color="auto" w:fill="auto"/>
            <w:vAlign w:val="center"/>
          </w:tcPr>
          <w:p w:rsidR="002A5C59" w:rsidRPr="003C556D" w:rsidP="002A5C59" w14:paraId="3205F9FD" w14:textId="77777777">
            <w:pPr>
              <w:rPr>
                <w:rFonts w:cs="Arial"/>
                <w:b/>
                <w:sz w:val="18"/>
                <w:szCs w:val="18"/>
              </w:rPr>
            </w:pPr>
            <w:r w:rsidRPr="003C556D">
              <w:rPr>
                <w:rFonts w:cs="Arial"/>
                <w:b/>
                <w:sz w:val="18"/>
                <w:szCs w:val="18"/>
              </w:rPr>
              <w:t>Biological effect/endpoint</w:t>
            </w:r>
          </w:p>
          <w:p w:rsidR="00CE19B9" w:rsidRPr="003C556D" w:rsidP="002A5C59" w14:paraId="2A541CF4" w14:textId="77777777">
            <w:pPr>
              <w:rPr>
                <w:rFonts w:cs="Arial"/>
                <w:b/>
                <w:sz w:val="18"/>
                <w:szCs w:val="18"/>
              </w:rPr>
            </w:pPr>
          </w:p>
          <w:p w:rsidR="00CE19B9" w:rsidRPr="003C556D" w:rsidP="00CE19B9" w14:paraId="77E77F66"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CE19B9" w:rsidRPr="003C556D" w:rsidP="00CE19B9" w14:paraId="070F6631" w14:textId="77777777">
            <w:pPr>
              <w:rPr>
                <w:iCs/>
                <w:sz w:val="18"/>
                <w:szCs w:val="18"/>
              </w:rPr>
            </w:pPr>
            <w:r w:rsidRPr="003C556D">
              <w:rPr>
                <w:i/>
                <w:color w:val="808080" w:themeColor="background1" w:themeShade="80"/>
                <w:sz w:val="18"/>
                <w:szCs w:val="18"/>
              </w:rPr>
              <w:t xml:space="preserve">Please </w:t>
            </w:r>
            <w:r w:rsidRPr="003C556D" w:rsidR="00496AAA">
              <w:rPr>
                <w:i/>
                <w:color w:val="808080" w:themeColor="background1" w:themeShade="80"/>
                <w:sz w:val="18"/>
                <w:szCs w:val="18"/>
              </w:rPr>
              <w:t>delete</w:t>
            </w:r>
            <w:r w:rsidRPr="003C556D" w:rsidR="00F939EB">
              <w:rPr>
                <w:i/>
                <w:color w:val="808080" w:themeColor="background1" w:themeShade="80"/>
                <w:sz w:val="18"/>
                <w:szCs w:val="18"/>
              </w:rPr>
              <w:t xml:space="preserve"> the lines for</w:t>
            </w:r>
            <w:r w:rsidRPr="003C556D" w:rsidR="00496AAA">
              <w:rPr>
                <w:i/>
                <w:color w:val="808080" w:themeColor="background1" w:themeShade="80"/>
                <w:sz w:val="18"/>
                <w:szCs w:val="18"/>
              </w:rPr>
              <w:t xml:space="preserve"> any biological effect/endpoint that is not applicable for the device under assessment. This should be in line with the </w:t>
            </w:r>
            <w:r w:rsidRPr="003C556D" w:rsidR="00AC7F44">
              <w:rPr>
                <w:i/>
                <w:color w:val="808080" w:themeColor="background1" w:themeShade="80"/>
                <w:sz w:val="18"/>
                <w:szCs w:val="18"/>
              </w:rPr>
              <w:t>information provided in section 4.2 of this document</w:t>
            </w:r>
            <w:r w:rsidRPr="003C556D">
              <w:rPr>
                <w:i/>
                <w:color w:val="808080" w:themeColor="background1" w:themeShade="80"/>
                <w:sz w:val="18"/>
                <w:szCs w:val="18"/>
              </w:rPr>
              <w:t>.</w:t>
            </w:r>
          </w:p>
        </w:tc>
        <w:tc>
          <w:tcPr>
            <w:tcW w:w="3265" w:type="dxa"/>
            <w:shd w:val="clear" w:color="auto" w:fill="auto"/>
            <w:vAlign w:val="center"/>
          </w:tcPr>
          <w:p w:rsidR="002A5C59" w:rsidRPr="003C556D" w:rsidP="002A5C59" w14:paraId="74D01C45" w14:textId="77777777">
            <w:pPr>
              <w:pStyle w:val="TextmETechnBer"/>
              <w:ind w:left="0"/>
              <w:rPr>
                <w:rFonts w:cs="Arial"/>
                <w:b/>
                <w:sz w:val="18"/>
                <w:szCs w:val="18"/>
              </w:rPr>
            </w:pPr>
            <w:r w:rsidRPr="003C556D">
              <w:rPr>
                <w:rFonts w:cs="Arial"/>
                <w:b/>
                <w:sz w:val="18"/>
                <w:szCs w:val="18"/>
              </w:rPr>
              <w:t>Addressed by</w:t>
            </w:r>
          </w:p>
          <w:p w:rsidR="002A5C59" w:rsidRPr="003C556D" w:rsidP="002A5C59" w14:paraId="6ED9854A" w14:textId="77777777">
            <w:pPr>
              <w:pStyle w:val="TextmETechnBer"/>
              <w:ind w:left="0"/>
              <w:rPr>
                <w:rFonts w:cs="Arial"/>
                <w:sz w:val="18"/>
                <w:szCs w:val="18"/>
              </w:rPr>
            </w:pPr>
            <w:r w:rsidRPr="003C556D">
              <w:rPr>
                <w:rFonts w:cs="Arial"/>
                <w:sz w:val="18"/>
                <w:szCs w:val="18"/>
              </w:rPr>
              <w:t>T</w:t>
            </w:r>
            <w:r w:rsidRPr="003C556D">
              <w:rPr>
                <w:rFonts w:cs="Arial"/>
                <w:sz w:val="18"/>
                <w:szCs w:val="18"/>
                <w:vertAlign w:val="subscript"/>
              </w:rPr>
              <w:t>10993</w:t>
            </w:r>
            <w:r w:rsidRPr="003C556D">
              <w:rPr>
                <w:rFonts w:cs="Arial"/>
                <w:sz w:val="18"/>
                <w:szCs w:val="18"/>
              </w:rPr>
              <w:t xml:space="preserve"> = Biological tests from ISO 10993-Series</w:t>
            </w:r>
          </w:p>
          <w:p w:rsidR="002A5C59" w:rsidRPr="003C556D" w:rsidP="002A5C59" w14:paraId="29DB5C66" w14:textId="77777777">
            <w:pPr>
              <w:pStyle w:val="TextmETechnBer"/>
              <w:ind w:left="0"/>
              <w:rPr>
                <w:rFonts w:cs="Arial"/>
                <w:sz w:val="18"/>
                <w:szCs w:val="18"/>
              </w:rPr>
            </w:pPr>
            <w:r w:rsidRPr="003C556D">
              <w:rPr>
                <w:rFonts w:cs="Arial"/>
                <w:sz w:val="18"/>
                <w:szCs w:val="18"/>
              </w:rPr>
              <w:t>T = other (biological) Tests</w:t>
            </w:r>
          </w:p>
          <w:p w:rsidR="00F1006B" w:rsidRPr="003C556D" w:rsidP="00F1006B" w14:paraId="5F7479EA" w14:textId="77777777">
            <w:pPr>
              <w:rPr>
                <w:i/>
                <w:color w:val="808080" w:themeColor="background1" w:themeShade="80"/>
                <w:sz w:val="18"/>
                <w:szCs w:val="18"/>
                <w:u w:val="single"/>
              </w:rPr>
            </w:pPr>
          </w:p>
          <w:p w:rsidR="00F1006B" w:rsidRPr="003C556D" w:rsidP="00F1006B" w14:paraId="1275DD14"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2A5C59" w:rsidRPr="003C556D" w:rsidP="00F1006B" w14:paraId="4EAEFE4A" w14:textId="77777777">
            <w:pPr>
              <w:rPr>
                <w:iCs/>
                <w:sz w:val="18"/>
                <w:szCs w:val="18"/>
              </w:rPr>
            </w:pPr>
            <w:r w:rsidRPr="003C556D">
              <w:rPr>
                <w:i/>
                <w:color w:val="808080" w:themeColor="background1" w:themeShade="80"/>
                <w:sz w:val="18"/>
                <w:szCs w:val="18"/>
              </w:rPr>
              <w:t xml:space="preserve">Please select any data set that is </w:t>
            </w:r>
            <w:r w:rsidRPr="003C556D" w:rsidR="008904C8">
              <w:rPr>
                <w:i/>
                <w:color w:val="808080" w:themeColor="background1" w:themeShade="80"/>
                <w:sz w:val="18"/>
                <w:szCs w:val="18"/>
              </w:rPr>
              <w:t>used</w:t>
            </w:r>
            <w:r w:rsidRPr="003C556D" w:rsidR="00CE19B9">
              <w:rPr>
                <w:i/>
                <w:color w:val="808080" w:themeColor="background1" w:themeShade="80"/>
                <w:sz w:val="18"/>
                <w:szCs w:val="18"/>
              </w:rPr>
              <w:t xml:space="preserve"> within the endpoint evaluation</w:t>
            </w:r>
            <w:r w:rsidRPr="003C556D" w:rsidR="008904C8">
              <w:rPr>
                <w:i/>
                <w:color w:val="808080" w:themeColor="background1" w:themeShade="80"/>
                <w:sz w:val="18"/>
                <w:szCs w:val="18"/>
              </w:rPr>
              <w:t xml:space="preserve"> to support </w:t>
            </w:r>
            <w:r w:rsidRPr="003C556D" w:rsidR="008C3EF3">
              <w:rPr>
                <w:i/>
                <w:color w:val="808080" w:themeColor="background1" w:themeShade="80"/>
                <w:sz w:val="18"/>
                <w:szCs w:val="18"/>
              </w:rPr>
              <w:t xml:space="preserve">safety in relation to </w:t>
            </w:r>
            <w:r w:rsidRPr="003C556D" w:rsidR="008904C8">
              <w:rPr>
                <w:i/>
                <w:color w:val="808080" w:themeColor="background1" w:themeShade="80"/>
                <w:sz w:val="18"/>
                <w:szCs w:val="18"/>
              </w:rPr>
              <w:t>the respective b</w:t>
            </w:r>
            <w:r w:rsidRPr="003C556D">
              <w:rPr>
                <w:i/>
                <w:color w:val="808080" w:themeColor="background1" w:themeShade="80"/>
                <w:sz w:val="18"/>
                <w:szCs w:val="18"/>
              </w:rPr>
              <w:t>iological and/or toxicological endpoint</w:t>
            </w:r>
            <w:r w:rsidRPr="003C556D" w:rsidR="008904C8">
              <w:rPr>
                <w:i/>
                <w:color w:val="808080" w:themeColor="background1" w:themeShade="80"/>
                <w:sz w:val="18"/>
                <w:szCs w:val="18"/>
              </w:rPr>
              <w:t>.</w:t>
            </w:r>
          </w:p>
        </w:tc>
        <w:tc>
          <w:tcPr>
            <w:tcW w:w="2463" w:type="dxa"/>
            <w:shd w:val="clear" w:color="auto" w:fill="auto"/>
            <w:vAlign w:val="center"/>
          </w:tcPr>
          <w:p w:rsidR="002A5C59" w:rsidRPr="003C556D" w:rsidP="002A5C59" w14:paraId="2A5E354D" w14:textId="77777777">
            <w:pPr>
              <w:rPr>
                <w:rFonts w:cs="Arial"/>
                <w:b/>
                <w:sz w:val="18"/>
                <w:szCs w:val="18"/>
              </w:rPr>
            </w:pPr>
            <w:r w:rsidRPr="003C556D">
              <w:rPr>
                <w:rFonts w:cs="Arial"/>
                <w:b/>
                <w:sz w:val="18"/>
                <w:szCs w:val="18"/>
              </w:rPr>
              <w:t>Reference to endpoint evaluation in Technical Documentation</w:t>
            </w:r>
          </w:p>
          <w:p w:rsidR="00AC7F44" w:rsidRPr="003C556D" w:rsidP="002A5C59" w14:paraId="7B2F8B55" w14:textId="77777777">
            <w:pPr>
              <w:rPr>
                <w:rFonts w:cs="Arial"/>
                <w:b/>
                <w:sz w:val="18"/>
                <w:szCs w:val="18"/>
              </w:rPr>
            </w:pPr>
          </w:p>
          <w:p w:rsidR="00AC7F44" w:rsidRPr="003C556D" w:rsidP="00AC7F44" w14:paraId="6A013D34" w14:textId="77777777">
            <w:pPr>
              <w:rPr>
                <w:i/>
                <w:color w:val="808080" w:themeColor="background1" w:themeShade="80"/>
                <w:sz w:val="18"/>
                <w:szCs w:val="18"/>
                <w:u w:val="single"/>
              </w:rPr>
            </w:pPr>
            <w:r w:rsidRPr="003C556D">
              <w:rPr>
                <w:i/>
                <w:color w:val="808080" w:themeColor="background1" w:themeShade="80"/>
                <w:sz w:val="18"/>
                <w:szCs w:val="18"/>
                <w:u w:val="single"/>
              </w:rPr>
              <w:t>Guidance:</w:t>
            </w:r>
          </w:p>
          <w:p w:rsidR="00AC7F44" w:rsidRPr="008343CC" w:rsidP="00AC7F44" w14:paraId="4C95E183" w14:textId="77777777">
            <w:pPr>
              <w:rPr>
                <w:i/>
                <w:color w:val="808080" w:themeColor="background1" w:themeShade="80"/>
                <w:sz w:val="18"/>
                <w:szCs w:val="18"/>
              </w:rPr>
            </w:pPr>
            <w:r w:rsidRPr="003C556D">
              <w:rPr>
                <w:i/>
                <w:color w:val="808080" w:themeColor="background1" w:themeShade="80"/>
                <w:sz w:val="18"/>
                <w:szCs w:val="18"/>
              </w:rPr>
              <w:t>Please refer to the part of the Technical Documentation evaluating the respective endpoint</w:t>
            </w:r>
            <w:r w:rsidRPr="003C556D" w:rsidR="00522A06">
              <w:rPr>
                <w:i/>
                <w:color w:val="808080" w:themeColor="background1" w:themeShade="80"/>
                <w:sz w:val="18"/>
                <w:szCs w:val="18"/>
              </w:rPr>
              <w:t xml:space="preserve"> (generally</w:t>
            </w:r>
            <w:r w:rsidR="0083048D">
              <w:rPr>
                <w:i/>
                <w:color w:val="808080" w:themeColor="background1" w:themeShade="80"/>
                <w:sz w:val="18"/>
                <w:szCs w:val="18"/>
              </w:rPr>
              <w:t>,</w:t>
            </w:r>
            <w:r w:rsidRPr="003C556D" w:rsidR="00BA77DA">
              <w:rPr>
                <w:i/>
                <w:color w:val="808080" w:themeColor="background1" w:themeShade="80"/>
                <w:sz w:val="18"/>
                <w:szCs w:val="18"/>
              </w:rPr>
              <w:t xml:space="preserve"> this is a section </w:t>
            </w:r>
            <w:r w:rsidRPr="003C556D" w:rsidR="00B12E67">
              <w:rPr>
                <w:i/>
                <w:color w:val="808080" w:themeColor="background1" w:themeShade="80"/>
                <w:sz w:val="18"/>
                <w:szCs w:val="18"/>
              </w:rPr>
              <w:t>of the Biological Evaluation Report</w:t>
            </w:r>
            <w:r w:rsidRPr="003C556D" w:rsidR="00BA77DA">
              <w:rPr>
                <w:i/>
                <w:color w:val="808080" w:themeColor="background1" w:themeShade="80"/>
                <w:sz w:val="18"/>
                <w:szCs w:val="18"/>
              </w:rPr>
              <w:t>)</w:t>
            </w:r>
            <w:r w:rsidRPr="003C556D" w:rsidR="00B12E67">
              <w:rPr>
                <w:i/>
                <w:color w:val="808080" w:themeColor="background1" w:themeShade="80"/>
                <w:sz w:val="18"/>
                <w:szCs w:val="18"/>
              </w:rPr>
              <w:t>.</w:t>
            </w:r>
          </w:p>
        </w:tc>
      </w:tr>
      <w:tr w14:paraId="250E9C24" w14:textId="77777777" w:rsidTr="00F111DA">
        <w:tblPrEx>
          <w:tblW w:w="8642" w:type="dxa"/>
          <w:tblLook w:val="04A0"/>
        </w:tblPrEx>
        <w:trPr>
          <w:trHeight w:val="1071"/>
        </w:trPr>
        <w:tc>
          <w:tcPr>
            <w:tcW w:w="2914" w:type="dxa"/>
            <w:shd w:val="clear" w:color="auto" w:fill="auto"/>
            <w:vAlign w:val="center"/>
          </w:tcPr>
          <w:p w:rsidR="006F09E8" w:rsidRPr="003C556D" w:rsidP="006F09E8" w14:paraId="6E7856D5" w14:textId="77777777">
            <w:pPr>
              <w:rPr>
                <w:rFonts w:cs="Arial"/>
                <w:b/>
                <w:sz w:val="18"/>
                <w:szCs w:val="18"/>
              </w:rPr>
            </w:pPr>
            <w:r w:rsidRPr="003C556D">
              <w:rPr>
                <w:rFonts w:cs="Arial"/>
                <w:sz w:val="18"/>
                <w:szCs w:val="18"/>
              </w:rPr>
              <w:t>Cytotoxicity</w:t>
            </w:r>
          </w:p>
        </w:tc>
        <w:tc>
          <w:tcPr>
            <w:tcW w:w="3265" w:type="dxa"/>
            <w:shd w:val="clear" w:color="auto" w:fill="auto"/>
            <w:vAlign w:val="center"/>
          </w:tcPr>
          <w:p w:rsidR="006F09E8" w:rsidRPr="003C556D" w:rsidP="006F09E8" w14:paraId="19A80DC9" w14:textId="77777777">
            <w:pPr>
              <w:pStyle w:val="TextmETechnBer"/>
              <w:ind w:left="0"/>
              <w:rPr>
                <w:rFonts w:cs="Arial"/>
                <w:sz w:val="18"/>
                <w:szCs w:val="18"/>
              </w:rPr>
            </w:pPr>
            <w:r w:rsidRPr="003C556D">
              <w:rPr>
                <w:rFonts w:cs="Arial"/>
                <w:sz w:val="18"/>
                <w:szCs w:val="18"/>
              </w:rPr>
              <w:t>Biological testing</w:t>
            </w:r>
          </w:p>
          <w:p w:rsidR="006F09E8" w:rsidRPr="003C556D" w:rsidP="006F09E8" w14:paraId="5F259AC7" w14:textId="77777777">
            <w:pPr>
              <w:pStyle w:val="TextmETechnBer"/>
              <w:ind w:left="0"/>
              <w:rPr>
                <w:rFonts w:cs="Arial"/>
                <w:sz w:val="18"/>
                <w:szCs w:val="18"/>
              </w:rPr>
            </w:pPr>
            <w:sdt>
              <w:sdtPr>
                <w:rPr>
                  <w:rFonts w:cs="Arial"/>
                  <w:sz w:val="18"/>
                  <w:szCs w:val="18"/>
                </w:rPr>
                <w:id w:val="-95224727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1155956184"/>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6F09E8" w:rsidRPr="003C556D" w:rsidP="006F09E8" w14:paraId="40AFBE6D" w14:textId="77777777">
            <w:pPr>
              <w:pStyle w:val="TextmETechnBer"/>
              <w:ind w:left="0"/>
              <w:rPr>
                <w:rFonts w:cs="Arial"/>
                <w:sz w:val="18"/>
                <w:szCs w:val="18"/>
              </w:rPr>
            </w:pPr>
            <w:r w:rsidRPr="003C556D">
              <w:rPr>
                <w:rFonts w:cs="Arial"/>
                <w:sz w:val="18"/>
                <w:szCs w:val="18"/>
              </w:rPr>
              <w:t>Other data</w:t>
            </w:r>
          </w:p>
          <w:p w:rsidR="006F09E8" w:rsidRPr="003C556D" w:rsidP="006F09E8" w14:paraId="31293849" w14:textId="77777777">
            <w:pPr>
              <w:pStyle w:val="TextmETechnBer"/>
              <w:ind w:left="0"/>
              <w:rPr>
                <w:rFonts w:cs="Arial"/>
                <w:sz w:val="18"/>
                <w:szCs w:val="18"/>
              </w:rPr>
            </w:pPr>
            <w:sdt>
              <w:sdtPr>
                <w:rPr>
                  <w:rFonts w:cs="Arial"/>
                  <w:sz w:val="18"/>
                  <w:szCs w:val="18"/>
                </w:rPr>
                <w:id w:val="-146333788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w:t>
            </w:r>
            <w:r w:rsidRPr="003C556D" w:rsidR="008902A0">
              <w:rPr>
                <w:rFonts w:cstheme="minorHAnsi"/>
                <w:sz w:val="18"/>
                <w:szCs w:val="18"/>
              </w:rPr>
              <w:t xml:space="preserve"> and tox. risk assessment</w:t>
            </w:r>
          </w:p>
          <w:p w:rsidR="006F09E8" w:rsidRPr="003C556D" w:rsidP="006F09E8" w14:paraId="15611673" w14:textId="77777777">
            <w:pPr>
              <w:pStyle w:val="TextmETechnBer"/>
              <w:ind w:left="0"/>
              <w:rPr>
                <w:rFonts w:cs="Arial"/>
                <w:sz w:val="18"/>
                <w:szCs w:val="18"/>
              </w:rPr>
            </w:pPr>
            <w:sdt>
              <w:sdtPr>
                <w:rPr>
                  <w:rFonts w:cs="Arial"/>
                  <w:sz w:val="18"/>
                  <w:szCs w:val="18"/>
                </w:rPr>
                <w:id w:val="-79807156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6F09E8" w:rsidRPr="003C556D" w:rsidP="006F09E8" w14:paraId="48A6E9A8" w14:textId="77777777">
            <w:pPr>
              <w:pStyle w:val="TextmETechnBer"/>
              <w:ind w:left="0"/>
              <w:rPr>
                <w:rFonts w:cs="Arial"/>
                <w:b/>
                <w:sz w:val="18"/>
                <w:szCs w:val="18"/>
              </w:rPr>
            </w:pPr>
            <w:sdt>
              <w:sdtPr>
                <w:rPr>
                  <w:rFonts w:cs="Arial"/>
                  <w:sz w:val="18"/>
                  <w:szCs w:val="18"/>
                </w:rPr>
                <w:id w:val="-80454328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w:t>
            </w:r>
            <w:r w:rsidRPr="003C556D" w:rsidR="00C76180">
              <w:rPr>
                <w:rFonts w:cs="Arial"/>
                <w:sz w:val="18"/>
                <w:szCs w:val="18"/>
              </w:rPr>
              <w:t>tu</w:t>
            </w:r>
            <w:r w:rsidRPr="003C556D">
              <w:rPr>
                <w:rFonts w:cs="Arial"/>
                <w:sz w:val="18"/>
                <w:szCs w:val="18"/>
              </w:rPr>
              <w:t>re</w:t>
            </w:r>
          </w:p>
        </w:tc>
        <w:tc>
          <w:tcPr>
            <w:tcW w:w="2463" w:type="dxa"/>
            <w:shd w:val="clear" w:color="auto" w:fill="auto"/>
            <w:vAlign w:val="center"/>
          </w:tcPr>
          <w:p w:rsidR="006F09E8" w:rsidRPr="003C556D" w:rsidP="006F09E8" w14:paraId="465EAE7E" w14:textId="77777777">
            <w:pPr>
              <w:rPr>
                <w:iCs/>
                <w:sz w:val="18"/>
                <w:szCs w:val="18"/>
              </w:rPr>
            </w:pPr>
            <w:r w:rsidRPr="003C556D">
              <w:rPr>
                <w:iCs/>
                <w:sz w:val="18"/>
                <w:szCs w:val="18"/>
              </w:rPr>
              <w:t xml:space="preserve">For an evaluation </w:t>
            </w:r>
            <w:r w:rsidRPr="003C556D" w:rsidR="00E62EF4">
              <w:rPr>
                <w:iCs/>
                <w:sz w:val="18"/>
                <w:szCs w:val="18"/>
              </w:rPr>
              <w:t>of</w:t>
            </w:r>
            <w:r w:rsidRPr="003C556D">
              <w:rPr>
                <w:iCs/>
                <w:sz w:val="18"/>
                <w:szCs w:val="18"/>
              </w:rPr>
              <w:t xml:space="preserve"> cytotoxicity refer to:</w:t>
            </w:r>
            <w:r w:rsidRPr="003C556D" w:rsidR="00F1006B">
              <w:rPr>
                <w:iCs/>
                <w:sz w:val="18"/>
                <w:szCs w:val="18"/>
              </w:rPr>
              <w:t xml:space="preserve"> </w:t>
            </w:r>
            <w:r w:rsidRPr="003C556D" w:rsidR="00F1006B">
              <w:rPr>
                <w:i/>
                <w:iCs/>
                <w:color w:val="808080" w:themeColor="background1" w:themeShade="80"/>
                <w:sz w:val="18"/>
                <w:szCs w:val="18"/>
              </w:rPr>
              <w:t>XYZ</w:t>
            </w:r>
          </w:p>
          <w:p w:rsidR="006F09E8" w:rsidRPr="003C556D" w:rsidP="006F09E8" w14:paraId="3958F728" w14:textId="77777777">
            <w:pPr>
              <w:rPr>
                <w:rFonts w:cs="Arial"/>
                <w:b/>
                <w:sz w:val="18"/>
                <w:szCs w:val="18"/>
              </w:rPr>
            </w:pPr>
          </w:p>
        </w:tc>
      </w:tr>
      <w:tr w14:paraId="39609785" w14:textId="77777777" w:rsidTr="00F111DA">
        <w:tblPrEx>
          <w:tblW w:w="8642" w:type="dxa"/>
          <w:tblLook w:val="04A0"/>
        </w:tblPrEx>
        <w:trPr>
          <w:trHeight w:val="1071"/>
        </w:trPr>
        <w:tc>
          <w:tcPr>
            <w:tcW w:w="2914" w:type="dxa"/>
            <w:shd w:val="clear" w:color="auto" w:fill="auto"/>
            <w:vAlign w:val="center"/>
          </w:tcPr>
          <w:p w:rsidR="00F111DA" w:rsidRPr="003C556D" w:rsidP="00F111DA" w14:paraId="3C88C60E" w14:textId="77777777">
            <w:pPr>
              <w:rPr>
                <w:rFonts w:cs="Arial"/>
                <w:sz w:val="18"/>
                <w:szCs w:val="18"/>
              </w:rPr>
            </w:pPr>
            <w:r w:rsidRPr="003C556D">
              <w:rPr>
                <w:rFonts w:cs="Arial"/>
                <w:sz w:val="18"/>
                <w:szCs w:val="18"/>
              </w:rPr>
              <w:t>Sensitisation</w:t>
            </w:r>
          </w:p>
        </w:tc>
        <w:tc>
          <w:tcPr>
            <w:tcW w:w="3265" w:type="dxa"/>
            <w:shd w:val="clear" w:color="auto" w:fill="auto"/>
            <w:vAlign w:val="center"/>
          </w:tcPr>
          <w:p w:rsidR="00F111DA" w:rsidRPr="003C556D" w:rsidP="00F111DA" w14:paraId="6622CAAB" w14:textId="77777777">
            <w:pPr>
              <w:pStyle w:val="TextmETechnBer"/>
              <w:ind w:left="0"/>
              <w:rPr>
                <w:rFonts w:cs="Arial"/>
                <w:sz w:val="18"/>
                <w:szCs w:val="18"/>
              </w:rPr>
            </w:pPr>
            <w:r w:rsidRPr="003C556D">
              <w:rPr>
                <w:rFonts w:cs="Arial"/>
                <w:sz w:val="18"/>
                <w:szCs w:val="18"/>
              </w:rPr>
              <w:t>Biological testing</w:t>
            </w:r>
          </w:p>
          <w:p w:rsidR="00F111DA" w:rsidRPr="003C556D" w:rsidP="00F111DA" w14:paraId="5FC5FC2D" w14:textId="77777777">
            <w:pPr>
              <w:pStyle w:val="TextmETechnBer"/>
              <w:ind w:left="0"/>
              <w:rPr>
                <w:rFonts w:cs="Arial"/>
                <w:sz w:val="18"/>
                <w:szCs w:val="18"/>
              </w:rPr>
            </w:pPr>
            <w:sdt>
              <w:sdtPr>
                <w:rPr>
                  <w:rFonts w:cs="Arial"/>
                  <w:sz w:val="18"/>
                  <w:szCs w:val="18"/>
                </w:rPr>
                <w:id w:val="67916670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51727497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4968466E" w14:textId="77777777">
            <w:pPr>
              <w:pStyle w:val="TextmETechnBer"/>
              <w:ind w:left="0"/>
              <w:rPr>
                <w:rFonts w:cs="Arial"/>
                <w:sz w:val="18"/>
                <w:szCs w:val="18"/>
              </w:rPr>
            </w:pPr>
            <w:r w:rsidRPr="003C556D">
              <w:rPr>
                <w:rFonts w:cs="Arial"/>
                <w:sz w:val="18"/>
                <w:szCs w:val="18"/>
              </w:rPr>
              <w:t>Other data</w:t>
            </w:r>
          </w:p>
          <w:p w:rsidR="00F111DA" w:rsidRPr="003C556D" w:rsidP="00F111DA" w14:paraId="4062BC02" w14:textId="77777777">
            <w:pPr>
              <w:pStyle w:val="TextmETechnBer"/>
              <w:ind w:left="0"/>
              <w:rPr>
                <w:rFonts w:cs="Arial"/>
                <w:sz w:val="18"/>
                <w:szCs w:val="18"/>
              </w:rPr>
            </w:pPr>
            <w:sdt>
              <w:sdtPr>
                <w:rPr>
                  <w:rFonts w:cs="Arial"/>
                  <w:sz w:val="18"/>
                  <w:szCs w:val="18"/>
                </w:rPr>
                <w:id w:val="-20935003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26D36E99" w14:textId="77777777">
            <w:pPr>
              <w:pStyle w:val="TextmETechnBer"/>
              <w:ind w:left="0"/>
              <w:rPr>
                <w:rFonts w:cs="Arial"/>
                <w:sz w:val="18"/>
                <w:szCs w:val="18"/>
              </w:rPr>
            </w:pPr>
            <w:sdt>
              <w:sdtPr>
                <w:rPr>
                  <w:rFonts w:cs="Arial"/>
                  <w:sz w:val="18"/>
                  <w:szCs w:val="18"/>
                </w:rPr>
                <w:id w:val="124969669"/>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18469D34" w14:textId="77777777">
            <w:pPr>
              <w:pStyle w:val="TextmETechnBer"/>
              <w:ind w:left="0"/>
              <w:rPr>
                <w:rFonts w:cs="Arial"/>
                <w:sz w:val="18"/>
                <w:szCs w:val="18"/>
              </w:rPr>
            </w:pPr>
            <w:sdt>
              <w:sdtPr>
                <w:rPr>
                  <w:rFonts w:cs="Arial"/>
                  <w:sz w:val="18"/>
                  <w:szCs w:val="18"/>
                </w:rPr>
                <w:id w:val="201530258"/>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6809A184" w14:textId="77777777">
            <w:pPr>
              <w:rPr>
                <w:iCs/>
                <w:sz w:val="18"/>
                <w:szCs w:val="18"/>
              </w:rPr>
            </w:pPr>
            <w:r w:rsidRPr="003C556D">
              <w:rPr>
                <w:iCs/>
                <w:sz w:val="18"/>
                <w:szCs w:val="18"/>
              </w:rPr>
              <w:t xml:space="preserve">For an evaluation of </w:t>
            </w:r>
            <w:r w:rsidRPr="003C556D">
              <w:rPr>
                <w:rFonts w:cs="Arial"/>
                <w:sz w:val="18"/>
                <w:szCs w:val="18"/>
              </w:rPr>
              <w:t>Sensitisation</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548625AF" w14:textId="77777777">
            <w:pPr>
              <w:rPr>
                <w:iCs/>
                <w:sz w:val="18"/>
                <w:szCs w:val="18"/>
              </w:rPr>
            </w:pPr>
          </w:p>
        </w:tc>
      </w:tr>
      <w:tr w14:paraId="73FFE0E0" w14:textId="77777777" w:rsidTr="00F111DA">
        <w:tblPrEx>
          <w:tblW w:w="8642" w:type="dxa"/>
          <w:tblLook w:val="04A0"/>
        </w:tblPrEx>
        <w:trPr>
          <w:trHeight w:val="1071"/>
        </w:trPr>
        <w:tc>
          <w:tcPr>
            <w:tcW w:w="2914" w:type="dxa"/>
            <w:shd w:val="clear" w:color="auto" w:fill="auto"/>
            <w:vAlign w:val="center"/>
          </w:tcPr>
          <w:p w:rsidR="00F111DA" w:rsidRPr="003C556D" w:rsidP="00F111DA" w14:paraId="49A1A734" w14:textId="77777777">
            <w:pPr>
              <w:rPr>
                <w:rFonts w:cs="Arial"/>
                <w:sz w:val="18"/>
                <w:szCs w:val="18"/>
              </w:rPr>
            </w:pPr>
            <w:r w:rsidRPr="003C556D">
              <w:rPr>
                <w:rFonts w:cs="Arial"/>
                <w:sz w:val="18"/>
                <w:szCs w:val="18"/>
              </w:rPr>
              <w:t>Irritation / Intracutaneous reactivity</w:t>
            </w:r>
          </w:p>
        </w:tc>
        <w:tc>
          <w:tcPr>
            <w:tcW w:w="3265" w:type="dxa"/>
            <w:shd w:val="clear" w:color="auto" w:fill="auto"/>
            <w:vAlign w:val="center"/>
          </w:tcPr>
          <w:p w:rsidR="00F111DA" w:rsidRPr="003C556D" w:rsidP="00F111DA" w14:paraId="59984038" w14:textId="77777777">
            <w:pPr>
              <w:pStyle w:val="TextmETechnBer"/>
              <w:ind w:left="0"/>
              <w:rPr>
                <w:rFonts w:cs="Arial"/>
                <w:sz w:val="18"/>
                <w:szCs w:val="18"/>
              </w:rPr>
            </w:pPr>
            <w:r w:rsidRPr="003C556D">
              <w:rPr>
                <w:rFonts w:cs="Arial"/>
                <w:sz w:val="18"/>
                <w:szCs w:val="18"/>
              </w:rPr>
              <w:t>Biological testing</w:t>
            </w:r>
          </w:p>
          <w:p w:rsidR="00F111DA" w:rsidRPr="003C556D" w:rsidP="00F111DA" w14:paraId="40E48560" w14:textId="77777777">
            <w:pPr>
              <w:pStyle w:val="TextmETechnBer"/>
              <w:ind w:left="0"/>
              <w:rPr>
                <w:rFonts w:cs="Arial"/>
                <w:sz w:val="18"/>
                <w:szCs w:val="18"/>
              </w:rPr>
            </w:pPr>
            <w:sdt>
              <w:sdtPr>
                <w:rPr>
                  <w:rFonts w:cs="Arial"/>
                  <w:sz w:val="18"/>
                  <w:szCs w:val="18"/>
                </w:rPr>
                <w:id w:val="161624600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202530977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19DD9655" w14:textId="77777777">
            <w:pPr>
              <w:pStyle w:val="TextmETechnBer"/>
              <w:ind w:left="0"/>
              <w:rPr>
                <w:rFonts w:cs="Arial"/>
                <w:sz w:val="18"/>
                <w:szCs w:val="18"/>
              </w:rPr>
            </w:pPr>
            <w:r w:rsidRPr="003C556D">
              <w:rPr>
                <w:rFonts w:cs="Arial"/>
                <w:sz w:val="18"/>
                <w:szCs w:val="18"/>
              </w:rPr>
              <w:t>Other data</w:t>
            </w:r>
          </w:p>
          <w:p w:rsidR="00F111DA" w:rsidRPr="003C556D" w:rsidP="00F111DA" w14:paraId="64DD0847" w14:textId="77777777">
            <w:pPr>
              <w:pStyle w:val="TextmETechnBer"/>
              <w:ind w:left="0"/>
              <w:rPr>
                <w:rFonts w:cs="Arial"/>
                <w:sz w:val="18"/>
                <w:szCs w:val="18"/>
              </w:rPr>
            </w:pPr>
            <w:sdt>
              <w:sdtPr>
                <w:rPr>
                  <w:rFonts w:cs="Arial"/>
                  <w:sz w:val="18"/>
                  <w:szCs w:val="18"/>
                </w:rPr>
                <w:id w:val="159080631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0E937DFD" w14:textId="77777777">
            <w:pPr>
              <w:pStyle w:val="TextmETechnBer"/>
              <w:ind w:left="0"/>
              <w:rPr>
                <w:rFonts w:cs="Arial"/>
                <w:sz w:val="18"/>
                <w:szCs w:val="18"/>
              </w:rPr>
            </w:pPr>
            <w:sdt>
              <w:sdtPr>
                <w:rPr>
                  <w:rFonts w:cs="Arial"/>
                  <w:sz w:val="18"/>
                  <w:szCs w:val="18"/>
                </w:rPr>
                <w:id w:val="114817138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4B54FF7E" w14:textId="77777777">
            <w:pPr>
              <w:pStyle w:val="TextmETechnBer"/>
              <w:ind w:left="0"/>
              <w:rPr>
                <w:rFonts w:cs="Arial"/>
                <w:sz w:val="18"/>
                <w:szCs w:val="18"/>
              </w:rPr>
            </w:pPr>
            <w:sdt>
              <w:sdtPr>
                <w:rPr>
                  <w:rFonts w:cs="Arial"/>
                  <w:sz w:val="18"/>
                  <w:szCs w:val="18"/>
                </w:rPr>
                <w:id w:val="776679684"/>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16DA618A" w14:textId="77777777">
            <w:pPr>
              <w:rPr>
                <w:iCs/>
                <w:sz w:val="18"/>
                <w:szCs w:val="18"/>
              </w:rPr>
            </w:pPr>
            <w:r w:rsidRPr="003C556D">
              <w:rPr>
                <w:iCs/>
                <w:sz w:val="18"/>
                <w:szCs w:val="18"/>
              </w:rPr>
              <w:t xml:space="preserve">For an evaluation of </w:t>
            </w:r>
            <w:r w:rsidRPr="003C556D">
              <w:rPr>
                <w:rFonts w:cs="Arial"/>
                <w:sz w:val="18"/>
                <w:szCs w:val="18"/>
              </w:rPr>
              <w:t>Irritation / Intracutaneous reactivity</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52DC99AA" w14:textId="77777777">
            <w:pPr>
              <w:rPr>
                <w:iCs/>
                <w:sz w:val="18"/>
                <w:szCs w:val="18"/>
              </w:rPr>
            </w:pPr>
          </w:p>
        </w:tc>
      </w:tr>
      <w:tr w14:paraId="4B60B1A5" w14:textId="77777777" w:rsidTr="00F111DA">
        <w:tblPrEx>
          <w:tblW w:w="8642" w:type="dxa"/>
          <w:tblLook w:val="04A0"/>
        </w:tblPrEx>
        <w:trPr>
          <w:trHeight w:val="1071"/>
        </w:trPr>
        <w:tc>
          <w:tcPr>
            <w:tcW w:w="2914" w:type="dxa"/>
            <w:shd w:val="clear" w:color="auto" w:fill="auto"/>
            <w:vAlign w:val="center"/>
          </w:tcPr>
          <w:p w:rsidR="00F111DA" w:rsidRPr="003C556D" w:rsidP="00F111DA" w14:paraId="3A62F493" w14:textId="77777777">
            <w:pPr>
              <w:rPr>
                <w:rFonts w:cs="Arial"/>
                <w:sz w:val="18"/>
                <w:szCs w:val="18"/>
              </w:rPr>
            </w:pPr>
            <w:r w:rsidRPr="003C556D">
              <w:rPr>
                <w:rFonts w:cs="Arial"/>
                <w:sz w:val="18"/>
                <w:szCs w:val="18"/>
              </w:rPr>
              <w:t xml:space="preserve">Acute Systemic Toxicity </w:t>
            </w:r>
          </w:p>
        </w:tc>
        <w:tc>
          <w:tcPr>
            <w:tcW w:w="3265" w:type="dxa"/>
            <w:shd w:val="clear" w:color="auto" w:fill="auto"/>
            <w:vAlign w:val="center"/>
          </w:tcPr>
          <w:p w:rsidR="00F111DA" w:rsidRPr="003C556D" w:rsidP="00F111DA" w14:paraId="014D8758" w14:textId="77777777">
            <w:pPr>
              <w:pStyle w:val="TextmETechnBer"/>
              <w:ind w:left="0"/>
              <w:rPr>
                <w:rFonts w:cs="Arial"/>
                <w:sz w:val="18"/>
                <w:szCs w:val="18"/>
              </w:rPr>
            </w:pPr>
            <w:r w:rsidRPr="003C556D">
              <w:rPr>
                <w:rFonts w:cs="Arial"/>
                <w:sz w:val="18"/>
                <w:szCs w:val="18"/>
              </w:rPr>
              <w:t>Biological testing</w:t>
            </w:r>
          </w:p>
          <w:p w:rsidR="00F111DA" w:rsidRPr="003C556D" w:rsidP="00F111DA" w14:paraId="164DE994" w14:textId="77777777">
            <w:pPr>
              <w:pStyle w:val="TextmETechnBer"/>
              <w:ind w:left="0"/>
              <w:rPr>
                <w:rFonts w:cs="Arial"/>
                <w:sz w:val="18"/>
                <w:szCs w:val="18"/>
              </w:rPr>
            </w:pPr>
            <w:sdt>
              <w:sdtPr>
                <w:rPr>
                  <w:rFonts w:cs="Arial"/>
                  <w:sz w:val="18"/>
                  <w:szCs w:val="18"/>
                </w:rPr>
                <w:id w:val="-188077337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89555287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4606857E" w14:textId="77777777">
            <w:pPr>
              <w:pStyle w:val="TextmETechnBer"/>
              <w:ind w:left="0"/>
              <w:rPr>
                <w:rFonts w:cs="Arial"/>
                <w:sz w:val="18"/>
                <w:szCs w:val="18"/>
              </w:rPr>
            </w:pPr>
            <w:r w:rsidRPr="003C556D">
              <w:rPr>
                <w:rFonts w:cs="Arial"/>
                <w:sz w:val="18"/>
                <w:szCs w:val="18"/>
              </w:rPr>
              <w:t>Other data</w:t>
            </w:r>
          </w:p>
          <w:p w:rsidR="00F111DA" w:rsidRPr="003C556D" w:rsidP="00F111DA" w14:paraId="033C16FE" w14:textId="77777777">
            <w:pPr>
              <w:pStyle w:val="TextmETechnBer"/>
              <w:ind w:left="0"/>
              <w:rPr>
                <w:rFonts w:cs="Arial"/>
                <w:sz w:val="18"/>
                <w:szCs w:val="18"/>
              </w:rPr>
            </w:pPr>
            <w:sdt>
              <w:sdtPr>
                <w:rPr>
                  <w:rFonts w:cs="Arial"/>
                  <w:sz w:val="18"/>
                  <w:szCs w:val="18"/>
                </w:rPr>
                <w:id w:val="-1080521815"/>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334AD2C2" w14:textId="77777777">
            <w:pPr>
              <w:pStyle w:val="TextmETechnBer"/>
              <w:ind w:left="0"/>
              <w:rPr>
                <w:rFonts w:cs="Arial"/>
                <w:sz w:val="18"/>
                <w:szCs w:val="18"/>
              </w:rPr>
            </w:pPr>
            <w:sdt>
              <w:sdtPr>
                <w:rPr>
                  <w:rFonts w:cs="Arial"/>
                  <w:sz w:val="18"/>
                  <w:szCs w:val="18"/>
                </w:rPr>
                <w:id w:val="66783212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58843711" w14:textId="77777777">
            <w:pPr>
              <w:pStyle w:val="TextmETechnBer"/>
              <w:ind w:left="0"/>
              <w:rPr>
                <w:rFonts w:cs="Arial"/>
                <w:sz w:val="18"/>
                <w:szCs w:val="18"/>
              </w:rPr>
            </w:pPr>
            <w:sdt>
              <w:sdtPr>
                <w:rPr>
                  <w:rFonts w:cs="Arial"/>
                  <w:sz w:val="18"/>
                  <w:szCs w:val="18"/>
                </w:rPr>
                <w:id w:val="178939101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634168CE" w14:textId="77777777">
            <w:pPr>
              <w:rPr>
                <w:iCs/>
                <w:sz w:val="18"/>
                <w:szCs w:val="18"/>
              </w:rPr>
            </w:pPr>
            <w:r w:rsidRPr="003C556D">
              <w:rPr>
                <w:iCs/>
                <w:sz w:val="18"/>
                <w:szCs w:val="18"/>
              </w:rPr>
              <w:t xml:space="preserve">For an evaluation of </w:t>
            </w:r>
            <w:r w:rsidRPr="003C556D">
              <w:rPr>
                <w:rFonts w:cs="Arial"/>
                <w:sz w:val="18"/>
                <w:szCs w:val="18"/>
              </w:rPr>
              <w:t xml:space="preserve">Acute Systemic Toxicity </w:t>
            </w:r>
            <w:r w:rsidRPr="003C556D">
              <w:rPr>
                <w:iCs/>
                <w:sz w:val="18"/>
                <w:szCs w:val="18"/>
              </w:rPr>
              <w:t xml:space="preserve">refer to: </w:t>
            </w:r>
            <w:r w:rsidRPr="003C556D">
              <w:rPr>
                <w:i/>
                <w:iCs/>
                <w:color w:val="808080" w:themeColor="background1" w:themeShade="80"/>
                <w:sz w:val="18"/>
                <w:szCs w:val="18"/>
              </w:rPr>
              <w:t>XYZ</w:t>
            </w:r>
          </w:p>
          <w:p w:rsidR="00F111DA" w:rsidRPr="003C556D" w:rsidP="00F111DA" w14:paraId="5F5E9AAC" w14:textId="77777777">
            <w:pPr>
              <w:rPr>
                <w:iCs/>
                <w:sz w:val="18"/>
                <w:szCs w:val="18"/>
              </w:rPr>
            </w:pPr>
          </w:p>
        </w:tc>
      </w:tr>
      <w:tr w14:paraId="2A436C73" w14:textId="77777777" w:rsidTr="00F111DA">
        <w:tblPrEx>
          <w:tblW w:w="8642" w:type="dxa"/>
          <w:tblLook w:val="04A0"/>
        </w:tblPrEx>
        <w:trPr>
          <w:trHeight w:val="1071"/>
        </w:trPr>
        <w:tc>
          <w:tcPr>
            <w:tcW w:w="2914" w:type="dxa"/>
            <w:shd w:val="clear" w:color="auto" w:fill="auto"/>
            <w:vAlign w:val="center"/>
          </w:tcPr>
          <w:p w:rsidR="00F111DA" w:rsidRPr="003C556D" w:rsidP="00F111DA" w14:paraId="578BD5C4" w14:textId="77777777">
            <w:pPr>
              <w:rPr>
                <w:rFonts w:cs="Arial"/>
                <w:sz w:val="18"/>
                <w:szCs w:val="18"/>
              </w:rPr>
            </w:pPr>
            <w:r w:rsidRPr="003C556D">
              <w:rPr>
                <w:rFonts w:cs="Arial"/>
                <w:sz w:val="18"/>
                <w:szCs w:val="18"/>
              </w:rPr>
              <w:t>Material-mediated Pyrogenicity</w:t>
            </w:r>
          </w:p>
        </w:tc>
        <w:tc>
          <w:tcPr>
            <w:tcW w:w="3265" w:type="dxa"/>
            <w:shd w:val="clear" w:color="auto" w:fill="auto"/>
            <w:vAlign w:val="center"/>
          </w:tcPr>
          <w:p w:rsidR="00F111DA" w:rsidRPr="003C556D" w:rsidP="00F111DA" w14:paraId="2A949D57" w14:textId="77777777">
            <w:pPr>
              <w:pStyle w:val="TextmETechnBer"/>
              <w:ind w:left="0"/>
              <w:rPr>
                <w:rFonts w:cs="Arial"/>
                <w:sz w:val="18"/>
                <w:szCs w:val="18"/>
              </w:rPr>
            </w:pPr>
            <w:r w:rsidRPr="003C556D">
              <w:rPr>
                <w:rFonts w:cs="Arial"/>
                <w:sz w:val="18"/>
                <w:szCs w:val="18"/>
              </w:rPr>
              <w:t>Biological testing</w:t>
            </w:r>
          </w:p>
          <w:p w:rsidR="00F111DA" w:rsidRPr="003C556D" w:rsidP="00F111DA" w14:paraId="2264E3FB" w14:textId="77777777">
            <w:pPr>
              <w:pStyle w:val="TextmETechnBer"/>
              <w:ind w:left="0"/>
              <w:rPr>
                <w:rFonts w:cs="Arial"/>
                <w:sz w:val="18"/>
                <w:szCs w:val="18"/>
              </w:rPr>
            </w:pPr>
            <w:sdt>
              <w:sdtPr>
                <w:rPr>
                  <w:rFonts w:cs="Arial"/>
                  <w:sz w:val="18"/>
                  <w:szCs w:val="18"/>
                </w:rPr>
                <w:id w:val="1402331194"/>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1921292344"/>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138AD1B4" w14:textId="77777777">
            <w:pPr>
              <w:pStyle w:val="TextmETechnBer"/>
              <w:ind w:left="0"/>
              <w:rPr>
                <w:rFonts w:cs="Arial"/>
                <w:sz w:val="18"/>
                <w:szCs w:val="18"/>
              </w:rPr>
            </w:pPr>
            <w:r w:rsidRPr="003C556D">
              <w:rPr>
                <w:rFonts w:cs="Arial"/>
                <w:sz w:val="18"/>
                <w:szCs w:val="18"/>
              </w:rPr>
              <w:t>Other data</w:t>
            </w:r>
          </w:p>
          <w:p w:rsidR="00F111DA" w:rsidRPr="003C556D" w:rsidP="00F111DA" w14:paraId="4F9B9EBC" w14:textId="77777777">
            <w:pPr>
              <w:pStyle w:val="TextmETechnBer"/>
              <w:ind w:left="0"/>
              <w:rPr>
                <w:rFonts w:cs="Arial"/>
                <w:sz w:val="18"/>
                <w:szCs w:val="18"/>
              </w:rPr>
            </w:pPr>
            <w:sdt>
              <w:sdtPr>
                <w:rPr>
                  <w:rFonts w:cs="Arial"/>
                  <w:sz w:val="18"/>
                  <w:szCs w:val="18"/>
                </w:rPr>
                <w:id w:val="-14771978"/>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202582EB" w14:textId="77777777">
            <w:pPr>
              <w:pStyle w:val="TextmETechnBer"/>
              <w:ind w:left="0"/>
              <w:rPr>
                <w:rFonts w:cs="Arial"/>
                <w:sz w:val="18"/>
                <w:szCs w:val="18"/>
              </w:rPr>
            </w:pPr>
            <w:sdt>
              <w:sdtPr>
                <w:rPr>
                  <w:rFonts w:cs="Arial"/>
                  <w:sz w:val="18"/>
                  <w:szCs w:val="18"/>
                </w:rPr>
                <w:id w:val="195519897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5A1C2512" w14:textId="77777777">
            <w:pPr>
              <w:pStyle w:val="TextmETechnBer"/>
              <w:ind w:left="0"/>
              <w:rPr>
                <w:rFonts w:cs="Arial"/>
                <w:sz w:val="18"/>
                <w:szCs w:val="18"/>
              </w:rPr>
            </w:pPr>
            <w:sdt>
              <w:sdtPr>
                <w:rPr>
                  <w:rFonts w:cs="Arial"/>
                  <w:sz w:val="18"/>
                  <w:szCs w:val="18"/>
                </w:rPr>
                <w:id w:val="-40059483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04C70A1F" w14:textId="77777777">
            <w:pPr>
              <w:rPr>
                <w:iCs/>
                <w:sz w:val="18"/>
                <w:szCs w:val="18"/>
              </w:rPr>
            </w:pPr>
            <w:r w:rsidRPr="003C556D">
              <w:rPr>
                <w:iCs/>
                <w:sz w:val="18"/>
                <w:szCs w:val="18"/>
              </w:rPr>
              <w:t xml:space="preserve">For an evaluation of </w:t>
            </w:r>
            <w:r w:rsidRPr="003C556D">
              <w:rPr>
                <w:rFonts w:cs="Arial"/>
                <w:sz w:val="18"/>
                <w:szCs w:val="18"/>
              </w:rPr>
              <w:t>Material-mediated Pyrogenicity</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62DBEDEC" w14:textId="77777777">
            <w:pPr>
              <w:rPr>
                <w:iCs/>
                <w:sz w:val="18"/>
                <w:szCs w:val="18"/>
              </w:rPr>
            </w:pPr>
          </w:p>
        </w:tc>
      </w:tr>
      <w:tr w14:paraId="40C4A37E" w14:textId="77777777" w:rsidTr="00F111DA">
        <w:tblPrEx>
          <w:tblW w:w="8642" w:type="dxa"/>
          <w:tblLook w:val="04A0"/>
        </w:tblPrEx>
        <w:trPr>
          <w:trHeight w:val="1071"/>
        </w:trPr>
        <w:tc>
          <w:tcPr>
            <w:tcW w:w="2914" w:type="dxa"/>
            <w:shd w:val="clear" w:color="auto" w:fill="auto"/>
            <w:vAlign w:val="center"/>
          </w:tcPr>
          <w:p w:rsidR="00F111DA" w:rsidRPr="003C556D" w:rsidP="00F111DA" w14:paraId="77A438F6" w14:textId="77777777">
            <w:pPr>
              <w:rPr>
                <w:rFonts w:cs="Arial"/>
                <w:sz w:val="18"/>
                <w:szCs w:val="18"/>
              </w:rPr>
            </w:pPr>
            <w:r w:rsidRPr="003C556D">
              <w:rPr>
                <w:rFonts w:cs="Arial"/>
                <w:sz w:val="18"/>
                <w:szCs w:val="18"/>
              </w:rPr>
              <w:t>Subacute Toxicity</w:t>
            </w:r>
          </w:p>
        </w:tc>
        <w:tc>
          <w:tcPr>
            <w:tcW w:w="3265" w:type="dxa"/>
            <w:shd w:val="clear" w:color="auto" w:fill="auto"/>
            <w:vAlign w:val="center"/>
          </w:tcPr>
          <w:p w:rsidR="00F111DA" w:rsidRPr="003C556D" w:rsidP="00F111DA" w14:paraId="722A369E" w14:textId="77777777">
            <w:pPr>
              <w:pStyle w:val="TextmETechnBer"/>
              <w:ind w:left="0"/>
              <w:rPr>
                <w:rFonts w:cs="Arial"/>
                <w:sz w:val="18"/>
                <w:szCs w:val="18"/>
              </w:rPr>
            </w:pPr>
            <w:r w:rsidRPr="003C556D">
              <w:rPr>
                <w:rFonts w:cs="Arial"/>
                <w:sz w:val="18"/>
                <w:szCs w:val="18"/>
              </w:rPr>
              <w:t>Biological testing</w:t>
            </w:r>
          </w:p>
          <w:p w:rsidR="00F111DA" w:rsidRPr="003C556D" w:rsidP="00F111DA" w14:paraId="587E31F9" w14:textId="77777777">
            <w:pPr>
              <w:pStyle w:val="TextmETechnBer"/>
              <w:ind w:left="0"/>
              <w:rPr>
                <w:rFonts w:cs="Arial"/>
                <w:sz w:val="18"/>
                <w:szCs w:val="18"/>
              </w:rPr>
            </w:pPr>
            <w:sdt>
              <w:sdtPr>
                <w:rPr>
                  <w:rFonts w:cs="Arial"/>
                  <w:sz w:val="18"/>
                  <w:szCs w:val="18"/>
                </w:rPr>
                <w:id w:val="88483490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5891859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7C5010EB" w14:textId="77777777">
            <w:pPr>
              <w:pStyle w:val="TextmETechnBer"/>
              <w:ind w:left="0"/>
              <w:rPr>
                <w:rFonts w:cs="Arial"/>
                <w:sz w:val="18"/>
                <w:szCs w:val="18"/>
              </w:rPr>
            </w:pPr>
            <w:r w:rsidRPr="003C556D">
              <w:rPr>
                <w:rFonts w:cs="Arial"/>
                <w:sz w:val="18"/>
                <w:szCs w:val="18"/>
              </w:rPr>
              <w:t>Other data</w:t>
            </w:r>
          </w:p>
          <w:p w:rsidR="00F111DA" w:rsidRPr="003C556D" w:rsidP="00F111DA" w14:paraId="26A6040E" w14:textId="77777777">
            <w:pPr>
              <w:pStyle w:val="TextmETechnBer"/>
              <w:ind w:left="0"/>
              <w:rPr>
                <w:rFonts w:cs="Arial"/>
                <w:sz w:val="18"/>
                <w:szCs w:val="18"/>
              </w:rPr>
            </w:pPr>
            <w:sdt>
              <w:sdtPr>
                <w:rPr>
                  <w:rFonts w:cs="Arial"/>
                  <w:sz w:val="18"/>
                  <w:szCs w:val="18"/>
                </w:rPr>
                <w:id w:val="-54861591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49F64A27" w14:textId="77777777">
            <w:pPr>
              <w:pStyle w:val="TextmETechnBer"/>
              <w:ind w:left="0"/>
              <w:rPr>
                <w:rFonts w:cs="Arial"/>
                <w:sz w:val="18"/>
                <w:szCs w:val="18"/>
              </w:rPr>
            </w:pPr>
            <w:sdt>
              <w:sdtPr>
                <w:rPr>
                  <w:rFonts w:cs="Arial"/>
                  <w:sz w:val="18"/>
                  <w:szCs w:val="18"/>
                </w:rPr>
                <w:id w:val="33749983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0887956F" w14:textId="77777777">
            <w:pPr>
              <w:pStyle w:val="TextmETechnBer"/>
              <w:ind w:left="0"/>
              <w:rPr>
                <w:rFonts w:cs="Arial"/>
                <w:sz w:val="18"/>
                <w:szCs w:val="18"/>
              </w:rPr>
            </w:pPr>
            <w:sdt>
              <w:sdtPr>
                <w:rPr>
                  <w:rFonts w:cs="Arial"/>
                  <w:sz w:val="18"/>
                  <w:szCs w:val="18"/>
                </w:rPr>
                <w:id w:val="-81787389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547C7FF1" w14:textId="77777777">
            <w:pPr>
              <w:rPr>
                <w:iCs/>
                <w:sz w:val="18"/>
                <w:szCs w:val="18"/>
              </w:rPr>
            </w:pPr>
            <w:r w:rsidRPr="003C556D">
              <w:rPr>
                <w:iCs/>
                <w:sz w:val="18"/>
                <w:szCs w:val="18"/>
              </w:rPr>
              <w:t xml:space="preserve">For an evaluation of </w:t>
            </w:r>
            <w:r w:rsidRPr="003C556D">
              <w:rPr>
                <w:rFonts w:cs="Arial"/>
                <w:sz w:val="18"/>
                <w:szCs w:val="18"/>
              </w:rPr>
              <w:t>Subacute Toxicity</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4745185E" w14:textId="77777777">
            <w:pPr>
              <w:rPr>
                <w:iCs/>
                <w:sz w:val="18"/>
                <w:szCs w:val="18"/>
              </w:rPr>
            </w:pPr>
          </w:p>
        </w:tc>
      </w:tr>
      <w:tr w14:paraId="01F07C64" w14:textId="77777777" w:rsidTr="00F111DA">
        <w:tblPrEx>
          <w:tblW w:w="8642" w:type="dxa"/>
          <w:tblLook w:val="04A0"/>
        </w:tblPrEx>
        <w:trPr>
          <w:trHeight w:val="1071"/>
        </w:trPr>
        <w:tc>
          <w:tcPr>
            <w:tcW w:w="2914" w:type="dxa"/>
            <w:shd w:val="clear" w:color="auto" w:fill="auto"/>
            <w:vAlign w:val="center"/>
          </w:tcPr>
          <w:p w:rsidR="00F111DA" w:rsidRPr="003C556D" w:rsidP="00F111DA" w14:paraId="52C0EE57" w14:textId="77777777">
            <w:pPr>
              <w:rPr>
                <w:rFonts w:cs="Arial"/>
                <w:sz w:val="18"/>
                <w:szCs w:val="18"/>
              </w:rPr>
            </w:pPr>
            <w:r w:rsidRPr="003C556D">
              <w:rPr>
                <w:rFonts w:cs="Arial"/>
                <w:sz w:val="18"/>
                <w:szCs w:val="18"/>
              </w:rPr>
              <w:t>Subchronic Toxicity</w:t>
            </w:r>
          </w:p>
        </w:tc>
        <w:tc>
          <w:tcPr>
            <w:tcW w:w="3265" w:type="dxa"/>
            <w:shd w:val="clear" w:color="auto" w:fill="auto"/>
            <w:vAlign w:val="center"/>
          </w:tcPr>
          <w:p w:rsidR="00F111DA" w:rsidRPr="003C556D" w:rsidP="00F111DA" w14:paraId="4E846A14" w14:textId="77777777">
            <w:pPr>
              <w:pStyle w:val="TextmETechnBer"/>
              <w:ind w:left="0"/>
              <w:rPr>
                <w:rFonts w:cs="Arial"/>
                <w:sz w:val="18"/>
                <w:szCs w:val="18"/>
              </w:rPr>
            </w:pPr>
            <w:r w:rsidRPr="003C556D">
              <w:rPr>
                <w:rFonts w:cs="Arial"/>
                <w:sz w:val="18"/>
                <w:szCs w:val="18"/>
              </w:rPr>
              <w:t>Biological testing</w:t>
            </w:r>
          </w:p>
          <w:p w:rsidR="00F111DA" w:rsidRPr="003C556D" w:rsidP="00F111DA" w14:paraId="48E65F60" w14:textId="77777777">
            <w:pPr>
              <w:pStyle w:val="TextmETechnBer"/>
              <w:ind w:left="0"/>
              <w:rPr>
                <w:rFonts w:cs="Arial"/>
                <w:sz w:val="18"/>
                <w:szCs w:val="18"/>
              </w:rPr>
            </w:pPr>
            <w:sdt>
              <w:sdtPr>
                <w:rPr>
                  <w:rFonts w:cs="Arial"/>
                  <w:sz w:val="18"/>
                  <w:szCs w:val="18"/>
                </w:rPr>
                <w:id w:val="180780786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538701948"/>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48E5C51C" w14:textId="77777777">
            <w:pPr>
              <w:pStyle w:val="TextmETechnBer"/>
              <w:ind w:left="0"/>
              <w:rPr>
                <w:rFonts w:cs="Arial"/>
                <w:sz w:val="18"/>
                <w:szCs w:val="18"/>
              </w:rPr>
            </w:pPr>
            <w:r w:rsidRPr="003C556D">
              <w:rPr>
                <w:rFonts w:cs="Arial"/>
                <w:sz w:val="18"/>
                <w:szCs w:val="18"/>
              </w:rPr>
              <w:t>Other data</w:t>
            </w:r>
          </w:p>
          <w:p w:rsidR="00F111DA" w:rsidRPr="003C556D" w:rsidP="00F111DA" w14:paraId="31C797D8" w14:textId="77777777">
            <w:pPr>
              <w:pStyle w:val="TextmETechnBer"/>
              <w:ind w:left="0"/>
              <w:rPr>
                <w:rFonts w:cs="Arial"/>
                <w:sz w:val="18"/>
                <w:szCs w:val="18"/>
              </w:rPr>
            </w:pPr>
            <w:sdt>
              <w:sdtPr>
                <w:rPr>
                  <w:rFonts w:cs="Arial"/>
                  <w:sz w:val="18"/>
                  <w:szCs w:val="18"/>
                </w:rPr>
                <w:id w:val="615172699"/>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5118F6AF" w14:textId="77777777">
            <w:pPr>
              <w:pStyle w:val="TextmETechnBer"/>
              <w:ind w:left="0"/>
              <w:rPr>
                <w:rFonts w:cs="Arial"/>
                <w:sz w:val="18"/>
                <w:szCs w:val="18"/>
              </w:rPr>
            </w:pPr>
            <w:sdt>
              <w:sdtPr>
                <w:rPr>
                  <w:rFonts w:cs="Arial"/>
                  <w:sz w:val="18"/>
                  <w:szCs w:val="18"/>
                </w:rPr>
                <w:id w:val="151078703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45BC80C6" w14:textId="77777777">
            <w:pPr>
              <w:pStyle w:val="TextmETechnBer"/>
              <w:ind w:left="0"/>
              <w:rPr>
                <w:rFonts w:cs="Arial"/>
                <w:sz w:val="18"/>
                <w:szCs w:val="18"/>
              </w:rPr>
            </w:pPr>
            <w:sdt>
              <w:sdtPr>
                <w:rPr>
                  <w:rFonts w:cs="Arial"/>
                  <w:sz w:val="18"/>
                  <w:szCs w:val="18"/>
                </w:rPr>
                <w:id w:val="-875847065"/>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6BA506AA" w14:textId="77777777">
            <w:pPr>
              <w:rPr>
                <w:iCs/>
                <w:sz w:val="18"/>
                <w:szCs w:val="18"/>
              </w:rPr>
            </w:pPr>
            <w:r w:rsidRPr="003C556D">
              <w:rPr>
                <w:iCs/>
                <w:sz w:val="18"/>
                <w:szCs w:val="18"/>
              </w:rPr>
              <w:t xml:space="preserve">For an evaluation of </w:t>
            </w:r>
            <w:r w:rsidRPr="003C556D">
              <w:rPr>
                <w:rFonts w:cs="Arial"/>
                <w:sz w:val="18"/>
                <w:szCs w:val="18"/>
              </w:rPr>
              <w:t>Subchronic Toxicity</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34FDA6B0" w14:textId="77777777">
            <w:pPr>
              <w:rPr>
                <w:iCs/>
                <w:sz w:val="18"/>
                <w:szCs w:val="18"/>
              </w:rPr>
            </w:pPr>
          </w:p>
        </w:tc>
      </w:tr>
      <w:tr w14:paraId="61DF8814" w14:textId="77777777" w:rsidTr="00F111DA">
        <w:tblPrEx>
          <w:tblW w:w="8642" w:type="dxa"/>
          <w:tblLook w:val="04A0"/>
        </w:tblPrEx>
        <w:trPr>
          <w:trHeight w:val="1071"/>
        </w:trPr>
        <w:tc>
          <w:tcPr>
            <w:tcW w:w="2914" w:type="dxa"/>
            <w:shd w:val="clear" w:color="auto" w:fill="auto"/>
            <w:vAlign w:val="center"/>
          </w:tcPr>
          <w:p w:rsidR="00F111DA" w:rsidRPr="003C556D" w:rsidP="00F111DA" w14:paraId="01E0C2A0" w14:textId="77777777">
            <w:pPr>
              <w:rPr>
                <w:rFonts w:cs="Arial"/>
                <w:sz w:val="18"/>
                <w:szCs w:val="18"/>
              </w:rPr>
            </w:pPr>
            <w:r w:rsidRPr="003C556D">
              <w:rPr>
                <w:rFonts w:cs="Arial"/>
                <w:sz w:val="18"/>
                <w:szCs w:val="18"/>
              </w:rPr>
              <w:t>Chronic Toxicity</w:t>
            </w:r>
          </w:p>
        </w:tc>
        <w:tc>
          <w:tcPr>
            <w:tcW w:w="3265" w:type="dxa"/>
            <w:shd w:val="clear" w:color="auto" w:fill="auto"/>
            <w:vAlign w:val="center"/>
          </w:tcPr>
          <w:p w:rsidR="00F111DA" w:rsidRPr="003C556D" w:rsidP="00F111DA" w14:paraId="269733BE" w14:textId="77777777">
            <w:pPr>
              <w:pStyle w:val="TextmETechnBer"/>
              <w:ind w:left="0"/>
              <w:rPr>
                <w:rFonts w:cs="Arial"/>
                <w:sz w:val="18"/>
                <w:szCs w:val="18"/>
              </w:rPr>
            </w:pPr>
            <w:r w:rsidRPr="003C556D">
              <w:rPr>
                <w:rFonts w:cs="Arial"/>
                <w:sz w:val="18"/>
                <w:szCs w:val="18"/>
              </w:rPr>
              <w:t>Biological testing</w:t>
            </w:r>
          </w:p>
          <w:p w:rsidR="00F111DA" w:rsidRPr="003C556D" w:rsidP="00F111DA" w14:paraId="11A8D2AB" w14:textId="77777777">
            <w:pPr>
              <w:pStyle w:val="TextmETechnBer"/>
              <w:ind w:left="0"/>
              <w:rPr>
                <w:rFonts w:cs="Arial"/>
                <w:sz w:val="18"/>
                <w:szCs w:val="18"/>
              </w:rPr>
            </w:pPr>
            <w:sdt>
              <w:sdtPr>
                <w:rPr>
                  <w:rFonts w:cs="Arial"/>
                  <w:sz w:val="18"/>
                  <w:szCs w:val="18"/>
                </w:rPr>
                <w:id w:val="-183513590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139304306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14A6A35F" w14:textId="77777777">
            <w:pPr>
              <w:pStyle w:val="TextmETechnBer"/>
              <w:ind w:left="0"/>
              <w:rPr>
                <w:rFonts w:cs="Arial"/>
                <w:sz w:val="18"/>
                <w:szCs w:val="18"/>
              </w:rPr>
            </w:pPr>
            <w:r w:rsidRPr="003C556D">
              <w:rPr>
                <w:rFonts w:cs="Arial"/>
                <w:sz w:val="18"/>
                <w:szCs w:val="18"/>
              </w:rPr>
              <w:t>Other data</w:t>
            </w:r>
          </w:p>
          <w:p w:rsidR="00F111DA" w:rsidRPr="003C556D" w:rsidP="00F111DA" w14:paraId="57D61E4B" w14:textId="77777777">
            <w:pPr>
              <w:pStyle w:val="TextmETechnBer"/>
              <w:ind w:left="0"/>
              <w:rPr>
                <w:rFonts w:cs="Arial"/>
                <w:sz w:val="18"/>
                <w:szCs w:val="18"/>
              </w:rPr>
            </w:pPr>
            <w:sdt>
              <w:sdtPr>
                <w:rPr>
                  <w:rFonts w:cs="Arial"/>
                  <w:sz w:val="18"/>
                  <w:szCs w:val="18"/>
                </w:rPr>
                <w:id w:val="-53481523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4C551895" w14:textId="77777777">
            <w:pPr>
              <w:pStyle w:val="TextmETechnBer"/>
              <w:ind w:left="0"/>
              <w:rPr>
                <w:rFonts w:cs="Arial"/>
                <w:sz w:val="18"/>
                <w:szCs w:val="18"/>
              </w:rPr>
            </w:pPr>
            <w:sdt>
              <w:sdtPr>
                <w:rPr>
                  <w:rFonts w:cs="Arial"/>
                  <w:sz w:val="18"/>
                  <w:szCs w:val="18"/>
                </w:rPr>
                <w:id w:val="179270857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779CF733" w14:textId="77777777">
            <w:pPr>
              <w:pStyle w:val="TextmETechnBer"/>
              <w:ind w:left="0"/>
              <w:rPr>
                <w:rFonts w:cs="Arial"/>
                <w:sz w:val="18"/>
                <w:szCs w:val="18"/>
              </w:rPr>
            </w:pPr>
            <w:sdt>
              <w:sdtPr>
                <w:rPr>
                  <w:rFonts w:cs="Arial"/>
                  <w:sz w:val="18"/>
                  <w:szCs w:val="18"/>
                </w:rPr>
                <w:id w:val="-61182510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5BC44F05" w14:textId="77777777">
            <w:pPr>
              <w:rPr>
                <w:iCs/>
                <w:sz w:val="18"/>
                <w:szCs w:val="18"/>
              </w:rPr>
            </w:pPr>
            <w:r w:rsidRPr="003C556D">
              <w:rPr>
                <w:iCs/>
                <w:sz w:val="18"/>
                <w:szCs w:val="18"/>
              </w:rPr>
              <w:t xml:space="preserve">For an evaluation of </w:t>
            </w:r>
            <w:r w:rsidRPr="003C556D">
              <w:rPr>
                <w:rFonts w:cs="Arial"/>
                <w:sz w:val="18"/>
                <w:szCs w:val="18"/>
              </w:rPr>
              <w:t>Chronic Toxicity</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15185773" w14:textId="77777777">
            <w:pPr>
              <w:rPr>
                <w:iCs/>
                <w:sz w:val="18"/>
                <w:szCs w:val="18"/>
              </w:rPr>
            </w:pPr>
          </w:p>
        </w:tc>
      </w:tr>
      <w:tr w14:paraId="4E559D51" w14:textId="77777777" w:rsidTr="00F111DA">
        <w:tblPrEx>
          <w:tblW w:w="8642" w:type="dxa"/>
          <w:tblLook w:val="04A0"/>
        </w:tblPrEx>
        <w:trPr>
          <w:trHeight w:val="1071"/>
        </w:trPr>
        <w:tc>
          <w:tcPr>
            <w:tcW w:w="2914" w:type="dxa"/>
            <w:shd w:val="clear" w:color="auto" w:fill="auto"/>
            <w:vAlign w:val="center"/>
          </w:tcPr>
          <w:p w:rsidR="00F111DA" w:rsidRPr="003C556D" w:rsidP="00F111DA" w14:paraId="57745509" w14:textId="77777777">
            <w:pPr>
              <w:rPr>
                <w:rFonts w:cs="Arial"/>
                <w:sz w:val="18"/>
                <w:szCs w:val="18"/>
              </w:rPr>
            </w:pPr>
            <w:r w:rsidRPr="003C556D">
              <w:rPr>
                <w:rFonts w:cs="Arial"/>
                <w:sz w:val="18"/>
                <w:szCs w:val="18"/>
              </w:rPr>
              <w:t>Genotoxicity</w:t>
            </w:r>
          </w:p>
        </w:tc>
        <w:tc>
          <w:tcPr>
            <w:tcW w:w="3265" w:type="dxa"/>
            <w:shd w:val="clear" w:color="auto" w:fill="auto"/>
            <w:vAlign w:val="center"/>
          </w:tcPr>
          <w:p w:rsidR="00F111DA" w:rsidRPr="003C556D" w:rsidP="00F111DA" w14:paraId="24EF1815" w14:textId="77777777">
            <w:pPr>
              <w:pStyle w:val="TextmETechnBer"/>
              <w:ind w:left="0"/>
              <w:rPr>
                <w:rFonts w:cs="Arial"/>
                <w:sz w:val="18"/>
                <w:szCs w:val="18"/>
              </w:rPr>
            </w:pPr>
            <w:r w:rsidRPr="003C556D">
              <w:rPr>
                <w:rFonts w:cs="Arial"/>
                <w:sz w:val="18"/>
                <w:szCs w:val="18"/>
              </w:rPr>
              <w:t>Biological testing</w:t>
            </w:r>
          </w:p>
          <w:p w:rsidR="00F111DA" w:rsidRPr="003C556D" w:rsidP="00F111DA" w14:paraId="037BA0FE" w14:textId="77777777">
            <w:pPr>
              <w:pStyle w:val="TextmETechnBer"/>
              <w:ind w:left="0"/>
              <w:rPr>
                <w:rFonts w:cs="Arial"/>
                <w:sz w:val="18"/>
                <w:szCs w:val="18"/>
              </w:rPr>
            </w:pPr>
            <w:sdt>
              <w:sdtPr>
                <w:rPr>
                  <w:rFonts w:cs="Arial"/>
                  <w:sz w:val="18"/>
                  <w:szCs w:val="18"/>
                </w:rPr>
                <w:id w:val="17137620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33291452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38DBEF10" w14:textId="77777777">
            <w:pPr>
              <w:pStyle w:val="TextmETechnBer"/>
              <w:ind w:left="0"/>
              <w:rPr>
                <w:rFonts w:cs="Arial"/>
                <w:sz w:val="18"/>
                <w:szCs w:val="18"/>
              </w:rPr>
            </w:pPr>
            <w:r w:rsidRPr="003C556D">
              <w:rPr>
                <w:rFonts w:cs="Arial"/>
                <w:sz w:val="18"/>
                <w:szCs w:val="18"/>
              </w:rPr>
              <w:t>Other data</w:t>
            </w:r>
          </w:p>
          <w:p w:rsidR="00F111DA" w:rsidRPr="003C556D" w:rsidP="00F111DA" w14:paraId="686F1AE4" w14:textId="77777777">
            <w:pPr>
              <w:pStyle w:val="TextmETechnBer"/>
              <w:ind w:left="0"/>
              <w:rPr>
                <w:rFonts w:cs="Arial"/>
                <w:sz w:val="18"/>
                <w:szCs w:val="18"/>
              </w:rPr>
            </w:pPr>
            <w:sdt>
              <w:sdtPr>
                <w:rPr>
                  <w:rFonts w:cs="Arial"/>
                  <w:sz w:val="18"/>
                  <w:szCs w:val="18"/>
                </w:rPr>
                <w:id w:val="3293189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0967941E" w14:textId="77777777">
            <w:pPr>
              <w:pStyle w:val="TextmETechnBer"/>
              <w:ind w:left="0"/>
              <w:rPr>
                <w:rFonts w:cs="Arial"/>
                <w:sz w:val="18"/>
                <w:szCs w:val="18"/>
              </w:rPr>
            </w:pPr>
            <w:sdt>
              <w:sdtPr>
                <w:rPr>
                  <w:rFonts w:cs="Arial"/>
                  <w:sz w:val="18"/>
                  <w:szCs w:val="18"/>
                </w:rPr>
                <w:id w:val="-139372855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65A9FCF7" w14:textId="77777777">
            <w:pPr>
              <w:pStyle w:val="TextmETechnBer"/>
              <w:ind w:left="0"/>
              <w:rPr>
                <w:rFonts w:cs="Arial"/>
                <w:sz w:val="18"/>
                <w:szCs w:val="18"/>
              </w:rPr>
            </w:pPr>
            <w:sdt>
              <w:sdtPr>
                <w:rPr>
                  <w:rFonts w:cs="Arial"/>
                  <w:sz w:val="18"/>
                  <w:szCs w:val="18"/>
                </w:rPr>
                <w:id w:val="-163648399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455A872B" w14:textId="77777777">
            <w:pPr>
              <w:rPr>
                <w:iCs/>
                <w:sz w:val="18"/>
                <w:szCs w:val="18"/>
              </w:rPr>
            </w:pPr>
            <w:r w:rsidRPr="003C556D">
              <w:rPr>
                <w:iCs/>
                <w:sz w:val="18"/>
                <w:szCs w:val="18"/>
              </w:rPr>
              <w:t xml:space="preserve">For an evaluation of </w:t>
            </w:r>
            <w:r w:rsidRPr="003C556D">
              <w:rPr>
                <w:rFonts w:cs="Arial"/>
                <w:sz w:val="18"/>
                <w:szCs w:val="18"/>
              </w:rPr>
              <w:t>Genotoxicity</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3D0044A1" w14:textId="77777777">
            <w:pPr>
              <w:rPr>
                <w:iCs/>
                <w:sz w:val="18"/>
                <w:szCs w:val="18"/>
              </w:rPr>
            </w:pPr>
          </w:p>
        </w:tc>
      </w:tr>
      <w:tr w14:paraId="67790817" w14:textId="77777777" w:rsidTr="00F111DA">
        <w:tblPrEx>
          <w:tblW w:w="8642" w:type="dxa"/>
          <w:tblLook w:val="04A0"/>
        </w:tblPrEx>
        <w:trPr>
          <w:trHeight w:val="1071"/>
        </w:trPr>
        <w:tc>
          <w:tcPr>
            <w:tcW w:w="2914" w:type="dxa"/>
            <w:shd w:val="clear" w:color="auto" w:fill="auto"/>
            <w:vAlign w:val="center"/>
          </w:tcPr>
          <w:p w:rsidR="00F111DA" w:rsidRPr="003C556D" w:rsidP="00F111DA" w14:paraId="45811B8B" w14:textId="77777777">
            <w:pPr>
              <w:rPr>
                <w:rFonts w:cs="Arial"/>
                <w:sz w:val="18"/>
                <w:szCs w:val="18"/>
              </w:rPr>
            </w:pPr>
            <w:r w:rsidRPr="003C556D">
              <w:rPr>
                <w:rFonts w:cs="Arial"/>
                <w:sz w:val="18"/>
                <w:szCs w:val="18"/>
              </w:rPr>
              <w:t xml:space="preserve">Implantation </w:t>
            </w:r>
          </w:p>
        </w:tc>
        <w:tc>
          <w:tcPr>
            <w:tcW w:w="3265" w:type="dxa"/>
            <w:shd w:val="clear" w:color="auto" w:fill="auto"/>
            <w:vAlign w:val="center"/>
          </w:tcPr>
          <w:p w:rsidR="00F111DA" w:rsidRPr="003C556D" w:rsidP="00F111DA" w14:paraId="050A8BA6" w14:textId="77777777">
            <w:pPr>
              <w:pStyle w:val="TextmETechnBer"/>
              <w:ind w:left="0"/>
              <w:rPr>
                <w:rFonts w:cs="Arial"/>
                <w:sz w:val="18"/>
                <w:szCs w:val="18"/>
              </w:rPr>
            </w:pPr>
            <w:r w:rsidRPr="003C556D">
              <w:rPr>
                <w:rFonts w:cs="Arial"/>
                <w:sz w:val="18"/>
                <w:szCs w:val="18"/>
              </w:rPr>
              <w:t>Biological testing</w:t>
            </w:r>
          </w:p>
          <w:p w:rsidR="00F111DA" w:rsidRPr="003C556D" w:rsidP="00F111DA" w14:paraId="009C2538" w14:textId="77777777">
            <w:pPr>
              <w:pStyle w:val="TextmETechnBer"/>
              <w:ind w:left="0"/>
              <w:rPr>
                <w:rFonts w:cs="Arial"/>
                <w:sz w:val="18"/>
                <w:szCs w:val="18"/>
              </w:rPr>
            </w:pPr>
            <w:sdt>
              <w:sdtPr>
                <w:rPr>
                  <w:rFonts w:cs="Arial"/>
                  <w:sz w:val="18"/>
                  <w:szCs w:val="18"/>
                </w:rPr>
                <w:id w:val="-931040339"/>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486440819"/>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014C7485" w14:textId="77777777">
            <w:pPr>
              <w:pStyle w:val="TextmETechnBer"/>
              <w:ind w:left="0"/>
              <w:rPr>
                <w:rFonts w:cs="Arial"/>
                <w:sz w:val="18"/>
                <w:szCs w:val="18"/>
              </w:rPr>
            </w:pPr>
            <w:r w:rsidRPr="003C556D">
              <w:rPr>
                <w:rFonts w:cs="Arial"/>
                <w:sz w:val="18"/>
                <w:szCs w:val="18"/>
              </w:rPr>
              <w:t>Other data</w:t>
            </w:r>
          </w:p>
          <w:p w:rsidR="00F111DA" w:rsidRPr="003C556D" w:rsidP="00F111DA" w14:paraId="6D1EB502" w14:textId="77777777">
            <w:pPr>
              <w:pStyle w:val="TextmETechnBer"/>
              <w:ind w:left="0"/>
              <w:rPr>
                <w:rFonts w:cs="Arial"/>
                <w:sz w:val="18"/>
                <w:szCs w:val="18"/>
              </w:rPr>
            </w:pPr>
            <w:sdt>
              <w:sdtPr>
                <w:rPr>
                  <w:rFonts w:cs="Arial"/>
                  <w:sz w:val="18"/>
                  <w:szCs w:val="18"/>
                </w:rPr>
                <w:id w:val="-143890993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4E12F6E3" w14:textId="77777777">
            <w:pPr>
              <w:pStyle w:val="TextmETechnBer"/>
              <w:ind w:left="0"/>
              <w:rPr>
                <w:rFonts w:cs="Arial"/>
                <w:sz w:val="18"/>
                <w:szCs w:val="18"/>
              </w:rPr>
            </w:pPr>
            <w:sdt>
              <w:sdtPr>
                <w:rPr>
                  <w:rFonts w:cs="Arial"/>
                  <w:sz w:val="18"/>
                  <w:szCs w:val="18"/>
                </w:rPr>
                <w:id w:val="-1793208739"/>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48963602" w14:textId="77777777">
            <w:pPr>
              <w:pStyle w:val="TextmETechnBer"/>
              <w:ind w:left="0"/>
              <w:rPr>
                <w:rFonts w:cs="Arial"/>
                <w:sz w:val="18"/>
                <w:szCs w:val="18"/>
              </w:rPr>
            </w:pPr>
            <w:sdt>
              <w:sdtPr>
                <w:rPr>
                  <w:rFonts w:cs="Arial"/>
                  <w:sz w:val="18"/>
                  <w:szCs w:val="18"/>
                </w:rPr>
                <w:id w:val="56229126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45A2D8DF" w14:textId="77777777">
            <w:pPr>
              <w:rPr>
                <w:iCs/>
                <w:sz w:val="18"/>
                <w:szCs w:val="18"/>
              </w:rPr>
            </w:pPr>
            <w:r w:rsidRPr="003C556D">
              <w:rPr>
                <w:iCs/>
                <w:sz w:val="18"/>
                <w:szCs w:val="18"/>
              </w:rPr>
              <w:t xml:space="preserve">For an evaluation of </w:t>
            </w:r>
            <w:r w:rsidRPr="003C556D">
              <w:rPr>
                <w:rFonts w:cs="Arial"/>
                <w:sz w:val="18"/>
                <w:szCs w:val="18"/>
              </w:rPr>
              <w:t>Implantation</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1366BD4E" w14:textId="77777777">
            <w:pPr>
              <w:rPr>
                <w:iCs/>
                <w:sz w:val="18"/>
                <w:szCs w:val="18"/>
              </w:rPr>
            </w:pPr>
          </w:p>
        </w:tc>
      </w:tr>
      <w:tr w14:paraId="1DCB17D3" w14:textId="77777777" w:rsidTr="00F111DA">
        <w:tblPrEx>
          <w:tblW w:w="8642" w:type="dxa"/>
          <w:tblLook w:val="04A0"/>
        </w:tblPrEx>
        <w:trPr>
          <w:trHeight w:val="1071"/>
        </w:trPr>
        <w:tc>
          <w:tcPr>
            <w:tcW w:w="2914" w:type="dxa"/>
            <w:shd w:val="clear" w:color="auto" w:fill="auto"/>
            <w:vAlign w:val="center"/>
          </w:tcPr>
          <w:p w:rsidR="00F111DA" w:rsidRPr="003C556D" w:rsidP="00F111DA" w14:paraId="29384162" w14:textId="77777777">
            <w:pPr>
              <w:rPr>
                <w:rFonts w:cs="Arial"/>
                <w:sz w:val="18"/>
                <w:szCs w:val="18"/>
              </w:rPr>
            </w:pPr>
            <w:r w:rsidRPr="003C556D">
              <w:rPr>
                <w:rFonts w:cs="Arial"/>
                <w:sz w:val="18"/>
                <w:szCs w:val="18"/>
              </w:rPr>
              <w:t>Hemocompatibility</w:t>
            </w:r>
            <w:r w:rsidRPr="003C556D">
              <w:rPr>
                <w:rFonts w:cs="Arial"/>
                <w:sz w:val="18"/>
                <w:szCs w:val="18"/>
              </w:rPr>
              <w:br/>
              <w:t>(material-induced haemolysis)</w:t>
            </w:r>
          </w:p>
        </w:tc>
        <w:tc>
          <w:tcPr>
            <w:tcW w:w="3265" w:type="dxa"/>
            <w:shd w:val="clear" w:color="auto" w:fill="auto"/>
            <w:vAlign w:val="center"/>
          </w:tcPr>
          <w:p w:rsidR="00F111DA" w:rsidRPr="003C556D" w:rsidP="00F111DA" w14:paraId="6E311D12" w14:textId="77777777">
            <w:pPr>
              <w:pStyle w:val="TextmETechnBer"/>
              <w:ind w:left="0"/>
              <w:rPr>
                <w:rFonts w:cs="Arial"/>
                <w:sz w:val="18"/>
                <w:szCs w:val="18"/>
              </w:rPr>
            </w:pPr>
            <w:r w:rsidRPr="003C556D">
              <w:rPr>
                <w:rFonts w:cs="Arial"/>
                <w:sz w:val="18"/>
                <w:szCs w:val="18"/>
              </w:rPr>
              <w:t>Biological testing</w:t>
            </w:r>
          </w:p>
          <w:p w:rsidR="00F111DA" w:rsidRPr="003C556D" w:rsidP="00F111DA" w14:paraId="6D353EE3" w14:textId="77777777">
            <w:pPr>
              <w:pStyle w:val="TextmETechnBer"/>
              <w:ind w:left="0"/>
              <w:rPr>
                <w:rFonts w:cs="Arial"/>
                <w:sz w:val="18"/>
                <w:szCs w:val="18"/>
              </w:rPr>
            </w:pPr>
            <w:sdt>
              <w:sdtPr>
                <w:rPr>
                  <w:rFonts w:cs="Arial"/>
                  <w:sz w:val="18"/>
                  <w:szCs w:val="18"/>
                </w:rPr>
                <w:id w:val="-36059424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61960389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2EBA7457" w14:textId="77777777">
            <w:pPr>
              <w:pStyle w:val="TextmETechnBer"/>
              <w:ind w:left="0"/>
              <w:rPr>
                <w:rFonts w:cs="Arial"/>
                <w:sz w:val="18"/>
                <w:szCs w:val="18"/>
              </w:rPr>
            </w:pPr>
            <w:r w:rsidRPr="003C556D">
              <w:rPr>
                <w:rFonts w:cs="Arial"/>
                <w:sz w:val="18"/>
                <w:szCs w:val="18"/>
              </w:rPr>
              <w:t>Other data</w:t>
            </w:r>
          </w:p>
          <w:p w:rsidR="00F111DA" w:rsidRPr="003C556D" w:rsidP="00F111DA" w14:paraId="420DFA68" w14:textId="77777777">
            <w:pPr>
              <w:pStyle w:val="TextmETechnBer"/>
              <w:ind w:left="0"/>
              <w:rPr>
                <w:rFonts w:cs="Arial"/>
                <w:sz w:val="18"/>
                <w:szCs w:val="18"/>
              </w:rPr>
            </w:pPr>
            <w:sdt>
              <w:sdtPr>
                <w:rPr>
                  <w:rFonts w:cs="Arial"/>
                  <w:sz w:val="18"/>
                  <w:szCs w:val="18"/>
                </w:rPr>
                <w:id w:val="143262929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2D4C4897" w14:textId="77777777">
            <w:pPr>
              <w:pStyle w:val="TextmETechnBer"/>
              <w:ind w:left="0"/>
              <w:rPr>
                <w:rFonts w:cs="Arial"/>
                <w:sz w:val="18"/>
                <w:szCs w:val="18"/>
              </w:rPr>
            </w:pPr>
            <w:sdt>
              <w:sdtPr>
                <w:rPr>
                  <w:rFonts w:cs="Arial"/>
                  <w:sz w:val="18"/>
                  <w:szCs w:val="18"/>
                </w:rPr>
                <w:id w:val="133734765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62899668" w14:textId="77777777">
            <w:pPr>
              <w:pStyle w:val="TextmETechnBer"/>
              <w:ind w:left="0"/>
              <w:rPr>
                <w:rFonts w:cs="Arial"/>
                <w:sz w:val="18"/>
                <w:szCs w:val="18"/>
              </w:rPr>
            </w:pPr>
            <w:sdt>
              <w:sdtPr>
                <w:rPr>
                  <w:rFonts w:cs="Arial"/>
                  <w:sz w:val="18"/>
                  <w:szCs w:val="18"/>
                </w:rPr>
                <w:id w:val="-2003804878"/>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535BED8B" w14:textId="77777777">
            <w:pPr>
              <w:rPr>
                <w:iCs/>
                <w:sz w:val="18"/>
                <w:szCs w:val="18"/>
              </w:rPr>
            </w:pPr>
            <w:r w:rsidRPr="003C556D">
              <w:rPr>
                <w:iCs/>
                <w:sz w:val="18"/>
                <w:szCs w:val="18"/>
              </w:rPr>
              <w:t xml:space="preserve">For an evaluation of </w:t>
            </w:r>
            <w:r w:rsidRPr="003C556D">
              <w:rPr>
                <w:rFonts w:cs="Arial"/>
                <w:sz w:val="18"/>
                <w:szCs w:val="18"/>
              </w:rPr>
              <w:t>Hemocompatibility</w:t>
            </w:r>
            <w:r w:rsidRPr="003C556D">
              <w:rPr>
                <w:rFonts w:cs="Arial"/>
                <w:sz w:val="18"/>
                <w:szCs w:val="18"/>
              </w:rPr>
              <w:br/>
              <w:t>(material-induced haemolysis)</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08B4DE91" w14:textId="77777777">
            <w:pPr>
              <w:rPr>
                <w:iCs/>
                <w:sz w:val="18"/>
                <w:szCs w:val="18"/>
              </w:rPr>
            </w:pPr>
          </w:p>
        </w:tc>
      </w:tr>
      <w:tr w14:paraId="320B9D22" w14:textId="77777777" w:rsidTr="00F22DA1">
        <w:tblPrEx>
          <w:tblW w:w="8642" w:type="dxa"/>
          <w:tblLook w:val="04A0"/>
        </w:tblPrEx>
        <w:trPr>
          <w:trHeight w:val="284"/>
        </w:trPr>
        <w:tc>
          <w:tcPr>
            <w:tcW w:w="2914" w:type="dxa"/>
            <w:shd w:val="clear" w:color="auto" w:fill="auto"/>
            <w:vAlign w:val="center"/>
          </w:tcPr>
          <w:p w:rsidR="00F111DA" w:rsidRPr="003C556D" w:rsidP="00F111DA" w14:paraId="135DC782" w14:textId="77777777">
            <w:pPr>
              <w:rPr>
                <w:rFonts w:cs="Arial"/>
                <w:sz w:val="18"/>
                <w:szCs w:val="18"/>
              </w:rPr>
            </w:pPr>
            <w:r w:rsidRPr="003C556D">
              <w:rPr>
                <w:rFonts w:cs="Arial"/>
                <w:sz w:val="18"/>
                <w:szCs w:val="18"/>
              </w:rPr>
              <w:t>Hemocompatibility</w:t>
            </w:r>
            <w:r w:rsidRPr="003C556D">
              <w:rPr>
                <w:rFonts w:cs="Arial"/>
                <w:sz w:val="18"/>
                <w:szCs w:val="18"/>
              </w:rPr>
              <w:br/>
              <w:t>(</w:t>
            </w:r>
            <w:r w:rsidRPr="003C556D" w:rsidR="00F034B9">
              <w:rPr>
                <w:rFonts w:cs="Arial"/>
                <w:sz w:val="18"/>
                <w:szCs w:val="18"/>
              </w:rPr>
              <w:t>mechanically induced</w:t>
            </w:r>
            <w:r w:rsidRPr="003C556D">
              <w:rPr>
                <w:rFonts w:cs="Arial"/>
                <w:sz w:val="18"/>
                <w:szCs w:val="18"/>
              </w:rPr>
              <w:t xml:space="preserve"> haemolysis)</w:t>
            </w:r>
          </w:p>
        </w:tc>
        <w:tc>
          <w:tcPr>
            <w:tcW w:w="3265" w:type="dxa"/>
            <w:shd w:val="clear" w:color="auto" w:fill="auto"/>
            <w:vAlign w:val="center"/>
          </w:tcPr>
          <w:p w:rsidR="00F111DA" w:rsidRPr="003C556D" w:rsidP="00F111DA" w14:paraId="0FBB6F24" w14:textId="77777777">
            <w:pPr>
              <w:pStyle w:val="TextmETechnBer"/>
              <w:ind w:left="0"/>
              <w:rPr>
                <w:rFonts w:cs="Arial"/>
                <w:sz w:val="18"/>
                <w:szCs w:val="18"/>
              </w:rPr>
            </w:pPr>
            <w:r w:rsidRPr="003C556D">
              <w:rPr>
                <w:rFonts w:cs="Arial"/>
                <w:sz w:val="18"/>
                <w:szCs w:val="18"/>
              </w:rPr>
              <w:t>Biological testing</w:t>
            </w:r>
          </w:p>
          <w:p w:rsidR="00F111DA" w:rsidRPr="003C556D" w:rsidP="00F111DA" w14:paraId="24A3724D" w14:textId="77777777">
            <w:pPr>
              <w:pStyle w:val="TextmETechnBer"/>
              <w:ind w:left="0"/>
              <w:rPr>
                <w:rFonts w:cs="Arial"/>
                <w:sz w:val="18"/>
                <w:szCs w:val="18"/>
              </w:rPr>
            </w:pPr>
            <w:sdt>
              <w:sdtPr>
                <w:rPr>
                  <w:rFonts w:cs="Arial"/>
                  <w:sz w:val="18"/>
                  <w:szCs w:val="18"/>
                </w:rPr>
                <w:id w:val="-1841464589"/>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42754267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2D64AC9F" w14:textId="77777777">
            <w:pPr>
              <w:pStyle w:val="TextmETechnBer"/>
              <w:ind w:left="0"/>
              <w:rPr>
                <w:rFonts w:cs="Arial"/>
                <w:sz w:val="18"/>
                <w:szCs w:val="18"/>
              </w:rPr>
            </w:pPr>
            <w:r w:rsidRPr="003C556D">
              <w:rPr>
                <w:rFonts w:cs="Arial"/>
                <w:sz w:val="18"/>
                <w:szCs w:val="18"/>
              </w:rPr>
              <w:t>Other data</w:t>
            </w:r>
          </w:p>
          <w:p w:rsidR="00F111DA" w:rsidRPr="003C556D" w:rsidP="00F111DA" w14:paraId="0A3F0F88" w14:textId="77777777">
            <w:pPr>
              <w:pStyle w:val="TextmETechnBer"/>
              <w:ind w:left="0"/>
              <w:rPr>
                <w:rFonts w:cs="Arial"/>
                <w:sz w:val="18"/>
                <w:szCs w:val="18"/>
              </w:rPr>
            </w:pPr>
            <w:sdt>
              <w:sdtPr>
                <w:rPr>
                  <w:rFonts w:cs="Arial"/>
                  <w:sz w:val="18"/>
                  <w:szCs w:val="18"/>
                </w:rPr>
                <w:id w:val="90510974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304377A0" w14:textId="77777777">
            <w:pPr>
              <w:pStyle w:val="TextmETechnBer"/>
              <w:ind w:left="0"/>
              <w:rPr>
                <w:rFonts w:cs="Arial"/>
                <w:sz w:val="18"/>
                <w:szCs w:val="18"/>
              </w:rPr>
            </w:pPr>
            <w:sdt>
              <w:sdtPr>
                <w:rPr>
                  <w:rFonts w:cs="Arial"/>
                  <w:sz w:val="18"/>
                  <w:szCs w:val="18"/>
                </w:rPr>
                <w:id w:val="66389994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2750F6D7" w14:textId="77777777">
            <w:pPr>
              <w:pStyle w:val="TextmETechnBer"/>
              <w:ind w:left="0"/>
              <w:rPr>
                <w:rFonts w:cs="Arial"/>
                <w:sz w:val="18"/>
                <w:szCs w:val="18"/>
              </w:rPr>
            </w:pPr>
            <w:sdt>
              <w:sdtPr>
                <w:rPr>
                  <w:rFonts w:cs="Arial"/>
                  <w:sz w:val="18"/>
                  <w:szCs w:val="18"/>
                </w:rPr>
                <w:id w:val="172008549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681A550B" w14:textId="77777777">
            <w:pPr>
              <w:rPr>
                <w:iCs/>
                <w:sz w:val="18"/>
                <w:szCs w:val="18"/>
              </w:rPr>
            </w:pPr>
            <w:r w:rsidRPr="003C556D">
              <w:rPr>
                <w:iCs/>
                <w:sz w:val="18"/>
                <w:szCs w:val="18"/>
              </w:rPr>
              <w:t xml:space="preserve">For an evaluation of </w:t>
            </w:r>
            <w:r w:rsidRPr="003C556D">
              <w:rPr>
                <w:rFonts w:cs="Arial"/>
                <w:sz w:val="18"/>
                <w:szCs w:val="18"/>
              </w:rPr>
              <w:t>Hemocompatibility</w:t>
            </w:r>
            <w:r w:rsidRPr="003C556D">
              <w:rPr>
                <w:rFonts w:cs="Arial"/>
                <w:sz w:val="18"/>
                <w:szCs w:val="18"/>
              </w:rPr>
              <w:br/>
              <w:t>(</w:t>
            </w:r>
            <w:r w:rsidRPr="003C556D" w:rsidR="00F034B9">
              <w:rPr>
                <w:rFonts w:cs="Arial"/>
                <w:sz w:val="18"/>
                <w:szCs w:val="18"/>
              </w:rPr>
              <w:t>mechanically induced</w:t>
            </w:r>
            <w:r w:rsidRPr="003C556D">
              <w:rPr>
                <w:rFonts w:cs="Arial"/>
                <w:sz w:val="18"/>
                <w:szCs w:val="18"/>
              </w:rPr>
              <w:t xml:space="preserve"> haemolysis)</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553D7703" w14:textId="77777777">
            <w:pPr>
              <w:rPr>
                <w:iCs/>
                <w:sz w:val="18"/>
                <w:szCs w:val="18"/>
              </w:rPr>
            </w:pPr>
          </w:p>
        </w:tc>
      </w:tr>
      <w:tr w14:paraId="1FCCE5EF" w14:textId="77777777" w:rsidTr="00F111DA">
        <w:tblPrEx>
          <w:tblW w:w="8642" w:type="dxa"/>
          <w:tblLook w:val="04A0"/>
        </w:tblPrEx>
        <w:trPr>
          <w:trHeight w:val="1071"/>
        </w:trPr>
        <w:tc>
          <w:tcPr>
            <w:tcW w:w="2914" w:type="dxa"/>
            <w:shd w:val="clear" w:color="auto" w:fill="auto"/>
            <w:vAlign w:val="center"/>
          </w:tcPr>
          <w:p w:rsidR="00F111DA" w:rsidRPr="003C556D" w:rsidP="00F111DA" w14:paraId="0298028A" w14:textId="77777777">
            <w:pPr>
              <w:rPr>
                <w:rFonts w:cs="Arial"/>
                <w:sz w:val="18"/>
                <w:szCs w:val="18"/>
              </w:rPr>
            </w:pPr>
            <w:r w:rsidRPr="003C556D">
              <w:rPr>
                <w:rFonts w:cs="Arial"/>
                <w:sz w:val="18"/>
                <w:szCs w:val="18"/>
              </w:rPr>
              <w:t>Hemocompatibility</w:t>
            </w:r>
            <w:r w:rsidRPr="003C556D">
              <w:rPr>
                <w:rFonts w:cs="Arial"/>
                <w:sz w:val="18"/>
                <w:szCs w:val="18"/>
              </w:rPr>
              <w:br/>
              <w:t>(Coagulation, in vitro)</w:t>
            </w:r>
          </w:p>
        </w:tc>
        <w:tc>
          <w:tcPr>
            <w:tcW w:w="3265" w:type="dxa"/>
            <w:shd w:val="clear" w:color="auto" w:fill="auto"/>
            <w:vAlign w:val="center"/>
          </w:tcPr>
          <w:p w:rsidR="00F111DA" w:rsidRPr="003C556D" w:rsidP="00F111DA" w14:paraId="1CA60BCD" w14:textId="77777777">
            <w:pPr>
              <w:pStyle w:val="TextmETechnBer"/>
              <w:ind w:left="0"/>
              <w:rPr>
                <w:rFonts w:cs="Arial"/>
                <w:sz w:val="18"/>
                <w:szCs w:val="18"/>
              </w:rPr>
            </w:pPr>
            <w:r w:rsidRPr="003C556D">
              <w:rPr>
                <w:rFonts w:cs="Arial"/>
                <w:sz w:val="18"/>
                <w:szCs w:val="18"/>
              </w:rPr>
              <w:t>Biological testing</w:t>
            </w:r>
          </w:p>
          <w:p w:rsidR="00F111DA" w:rsidRPr="003C556D" w:rsidP="00F111DA" w14:paraId="291F7CA3" w14:textId="77777777">
            <w:pPr>
              <w:pStyle w:val="TextmETechnBer"/>
              <w:ind w:left="0"/>
              <w:rPr>
                <w:rFonts w:cs="Arial"/>
                <w:sz w:val="18"/>
                <w:szCs w:val="18"/>
              </w:rPr>
            </w:pPr>
            <w:sdt>
              <w:sdtPr>
                <w:rPr>
                  <w:rFonts w:cs="Arial"/>
                  <w:sz w:val="18"/>
                  <w:szCs w:val="18"/>
                </w:rPr>
                <w:id w:val="59583086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787582211"/>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37FD366F" w14:textId="77777777">
            <w:pPr>
              <w:pStyle w:val="TextmETechnBer"/>
              <w:ind w:left="0"/>
              <w:rPr>
                <w:rFonts w:cs="Arial"/>
                <w:sz w:val="18"/>
                <w:szCs w:val="18"/>
              </w:rPr>
            </w:pPr>
            <w:r w:rsidRPr="003C556D">
              <w:rPr>
                <w:rFonts w:cs="Arial"/>
                <w:sz w:val="18"/>
                <w:szCs w:val="18"/>
              </w:rPr>
              <w:t>Other data</w:t>
            </w:r>
          </w:p>
          <w:p w:rsidR="00F111DA" w:rsidRPr="003C556D" w:rsidP="00F111DA" w14:paraId="081E032A" w14:textId="77777777">
            <w:pPr>
              <w:pStyle w:val="TextmETechnBer"/>
              <w:ind w:left="0"/>
              <w:rPr>
                <w:rFonts w:cs="Arial"/>
                <w:sz w:val="18"/>
                <w:szCs w:val="18"/>
              </w:rPr>
            </w:pPr>
            <w:sdt>
              <w:sdtPr>
                <w:rPr>
                  <w:rFonts w:cs="Arial"/>
                  <w:sz w:val="18"/>
                  <w:szCs w:val="18"/>
                </w:rPr>
                <w:id w:val="-1421015798"/>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026C16A3" w14:textId="77777777">
            <w:pPr>
              <w:pStyle w:val="TextmETechnBer"/>
              <w:ind w:left="0"/>
              <w:rPr>
                <w:rFonts w:cs="Arial"/>
                <w:sz w:val="18"/>
                <w:szCs w:val="18"/>
              </w:rPr>
            </w:pPr>
            <w:sdt>
              <w:sdtPr>
                <w:rPr>
                  <w:rFonts w:cs="Arial"/>
                  <w:sz w:val="18"/>
                  <w:szCs w:val="18"/>
                </w:rPr>
                <w:id w:val="-1979444405"/>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07AD1D6C" w14:textId="77777777">
            <w:pPr>
              <w:pStyle w:val="TextmETechnBer"/>
              <w:ind w:left="0"/>
              <w:rPr>
                <w:rFonts w:cs="Arial"/>
                <w:sz w:val="18"/>
                <w:szCs w:val="18"/>
              </w:rPr>
            </w:pPr>
            <w:sdt>
              <w:sdtPr>
                <w:rPr>
                  <w:rFonts w:cs="Arial"/>
                  <w:sz w:val="18"/>
                  <w:szCs w:val="18"/>
                </w:rPr>
                <w:id w:val="207677852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174E602D" w14:textId="77777777">
            <w:pPr>
              <w:rPr>
                <w:iCs/>
                <w:sz w:val="18"/>
                <w:szCs w:val="18"/>
              </w:rPr>
            </w:pPr>
            <w:r w:rsidRPr="003C556D">
              <w:rPr>
                <w:iCs/>
                <w:sz w:val="18"/>
                <w:szCs w:val="18"/>
              </w:rPr>
              <w:t xml:space="preserve">For an evaluation of </w:t>
            </w:r>
            <w:r w:rsidRPr="003C556D">
              <w:rPr>
                <w:rFonts w:cs="Arial"/>
                <w:sz w:val="18"/>
                <w:szCs w:val="18"/>
              </w:rPr>
              <w:t>Hemocompatibility</w:t>
            </w:r>
            <w:r w:rsidRPr="003C556D">
              <w:rPr>
                <w:rFonts w:cs="Arial"/>
                <w:sz w:val="18"/>
                <w:szCs w:val="18"/>
              </w:rPr>
              <w:br/>
              <w:t>(Coagulation, in vitro)</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34CC61B3" w14:textId="77777777">
            <w:pPr>
              <w:rPr>
                <w:iCs/>
                <w:sz w:val="18"/>
                <w:szCs w:val="18"/>
              </w:rPr>
            </w:pPr>
          </w:p>
        </w:tc>
      </w:tr>
      <w:tr w14:paraId="2FEACFFE" w14:textId="77777777" w:rsidTr="00F111DA">
        <w:tblPrEx>
          <w:tblW w:w="8642" w:type="dxa"/>
          <w:tblLook w:val="04A0"/>
        </w:tblPrEx>
        <w:trPr>
          <w:trHeight w:val="1071"/>
        </w:trPr>
        <w:tc>
          <w:tcPr>
            <w:tcW w:w="2914" w:type="dxa"/>
            <w:shd w:val="clear" w:color="auto" w:fill="auto"/>
            <w:vAlign w:val="center"/>
          </w:tcPr>
          <w:p w:rsidR="00F111DA" w:rsidRPr="003C556D" w:rsidP="00F111DA" w14:paraId="129DD21D" w14:textId="77777777">
            <w:pPr>
              <w:rPr>
                <w:rFonts w:cs="Arial"/>
                <w:sz w:val="18"/>
                <w:szCs w:val="18"/>
              </w:rPr>
            </w:pPr>
            <w:r w:rsidRPr="003C556D">
              <w:rPr>
                <w:rFonts w:cs="Arial"/>
                <w:sz w:val="18"/>
                <w:szCs w:val="18"/>
              </w:rPr>
              <w:t>Hemocompatibility</w:t>
            </w:r>
            <w:r w:rsidRPr="003C556D">
              <w:rPr>
                <w:rFonts w:cs="Arial"/>
                <w:sz w:val="18"/>
                <w:szCs w:val="18"/>
              </w:rPr>
              <w:br/>
              <w:t>(Platelet activation, in vitro)</w:t>
            </w:r>
          </w:p>
        </w:tc>
        <w:tc>
          <w:tcPr>
            <w:tcW w:w="3265" w:type="dxa"/>
            <w:shd w:val="clear" w:color="auto" w:fill="auto"/>
            <w:vAlign w:val="center"/>
          </w:tcPr>
          <w:p w:rsidR="00F111DA" w:rsidRPr="003C556D" w:rsidP="00F111DA" w14:paraId="4B925AEB" w14:textId="77777777">
            <w:pPr>
              <w:pStyle w:val="TextmETechnBer"/>
              <w:ind w:left="0"/>
              <w:rPr>
                <w:rFonts w:cs="Arial"/>
                <w:sz w:val="18"/>
                <w:szCs w:val="18"/>
              </w:rPr>
            </w:pPr>
            <w:r w:rsidRPr="003C556D">
              <w:rPr>
                <w:rFonts w:cs="Arial"/>
                <w:sz w:val="18"/>
                <w:szCs w:val="18"/>
              </w:rPr>
              <w:t>Biological testing</w:t>
            </w:r>
          </w:p>
          <w:p w:rsidR="00F111DA" w:rsidRPr="003C556D" w:rsidP="00F111DA" w14:paraId="48B6CA4A" w14:textId="77777777">
            <w:pPr>
              <w:pStyle w:val="TextmETechnBer"/>
              <w:ind w:left="0"/>
              <w:rPr>
                <w:rFonts w:cs="Arial"/>
                <w:sz w:val="18"/>
                <w:szCs w:val="18"/>
              </w:rPr>
            </w:pPr>
            <w:sdt>
              <w:sdtPr>
                <w:rPr>
                  <w:rFonts w:cs="Arial"/>
                  <w:sz w:val="18"/>
                  <w:szCs w:val="18"/>
                </w:rPr>
                <w:id w:val="931474478"/>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105936685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277B6408" w14:textId="77777777">
            <w:pPr>
              <w:pStyle w:val="TextmETechnBer"/>
              <w:ind w:left="0"/>
              <w:rPr>
                <w:rFonts w:cs="Arial"/>
                <w:sz w:val="18"/>
                <w:szCs w:val="18"/>
              </w:rPr>
            </w:pPr>
            <w:r w:rsidRPr="003C556D">
              <w:rPr>
                <w:rFonts w:cs="Arial"/>
                <w:sz w:val="18"/>
                <w:szCs w:val="18"/>
              </w:rPr>
              <w:t>Other data</w:t>
            </w:r>
          </w:p>
          <w:p w:rsidR="00F111DA" w:rsidRPr="003C556D" w:rsidP="00F111DA" w14:paraId="43B95701" w14:textId="77777777">
            <w:pPr>
              <w:pStyle w:val="TextmETechnBer"/>
              <w:ind w:left="0"/>
              <w:rPr>
                <w:rFonts w:cs="Arial"/>
                <w:sz w:val="18"/>
                <w:szCs w:val="18"/>
              </w:rPr>
            </w:pPr>
            <w:sdt>
              <w:sdtPr>
                <w:rPr>
                  <w:rFonts w:cs="Arial"/>
                  <w:sz w:val="18"/>
                  <w:szCs w:val="18"/>
                </w:rPr>
                <w:id w:val="-4421557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384BA1DF" w14:textId="77777777">
            <w:pPr>
              <w:pStyle w:val="TextmETechnBer"/>
              <w:ind w:left="0"/>
              <w:rPr>
                <w:rFonts w:cs="Arial"/>
                <w:sz w:val="18"/>
                <w:szCs w:val="18"/>
              </w:rPr>
            </w:pPr>
            <w:sdt>
              <w:sdtPr>
                <w:rPr>
                  <w:rFonts w:cs="Arial"/>
                  <w:sz w:val="18"/>
                  <w:szCs w:val="18"/>
                </w:rPr>
                <w:id w:val="1553352610"/>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488DC00D" w14:textId="77777777">
            <w:pPr>
              <w:pStyle w:val="TextmETechnBer"/>
              <w:ind w:left="0"/>
              <w:rPr>
                <w:rFonts w:cs="Arial"/>
                <w:sz w:val="18"/>
                <w:szCs w:val="18"/>
              </w:rPr>
            </w:pPr>
            <w:sdt>
              <w:sdtPr>
                <w:rPr>
                  <w:rFonts w:cs="Arial"/>
                  <w:sz w:val="18"/>
                  <w:szCs w:val="18"/>
                </w:rPr>
                <w:id w:val="192013048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010D9CFA" w14:textId="77777777">
            <w:pPr>
              <w:rPr>
                <w:iCs/>
                <w:sz w:val="18"/>
                <w:szCs w:val="18"/>
              </w:rPr>
            </w:pPr>
            <w:r w:rsidRPr="003C556D">
              <w:rPr>
                <w:iCs/>
                <w:sz w:val="18"/>
                <w:szCs w:val="18"/>
              </w:rPr>
              <w:t xml:space="preserve">For an evaluation of </w:t>
            </w:r>
            <w:r w:rsidRPr="003C556D">
              <w:rPr>
                <w:rFonts w:cs="Arial"/>
                <w:sz w:val="18"/>
                <w:szCs w:val="18"/>
              </w:rPr>
              <w:t>Hemocompatibility</w:t>
            </w:r>
            <w:r w:rsidRPr="003C556D">
              <w:rPr>
                <w:rFonts w:cs="Arial"/>
                <w:sz w:val="18"/>
                <w:szCs w:val="18"/>
              </w:rPr>
              <w:br/>
              <w:t>(Platelet activation, in vitro)</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024BC5AB" w14:textId="77777777">
            <w:pPr>
              <w:rPr>
                <w:iCs/>
                <w:sz w:val="18"/>
                <w:szCs w:val="18"/>
              </w:rPr>
            </w:pPr>
          </w:p>
        </w:tc>
      </w:tr>
      <w:tr w14:paraId="2F794C50" w14:textId="77777777" w:rsidTr="00F111DA">
        <w:tblPrEx>
          <w:tblW w:w="8642" w:type="dxa"/>
          <w:tblLook w:val="04A0"/>
        </w:tblPrEx>
        <w:trPr>
          <w:trHeight w:val="1071"/>
        </w:trPr>
        <w:tc>
          <w:tcPr>
            <w:tcW w:w="2914" w:type="dxa"/>
            <w:shd w:val="clear" w:color="auto" w:fill="auto"/>
            <w:vAlign w:val="center"/>
          </w:tcPr>
          <w:p w:rsidR="00F111DA" w:rsidRPr="003C556D" w:rsidP="00F111DA" w14:paraId="5E3A2251" w14:textId="77777777">
            <w:pPr>
              <w:rPr>
                <w:rFonts w:cs="Arial"/>
                <w:sz w:val="18"/>
                <w:szCs w:val="18"/>
              </w:rPr>
            </w:pPr>
            <w:r w:rsidRPr="003C556D">
              <w:rPr>
                <w:rFonts w:cs="Arial"/>
                <w:sz w:val="18"/>
                <w:szCs w:val="18"/>
              </w:rPr>
              <w:t>Hemocompatibility</w:t>
            </w:r>
            <w:r w:rsidRPr="003C556D">
              <w:rPr>
                <w:rFonts w:cs="Arial"/>
                <w:sz w:val="18"/>
                <w:szCs w:val="18"/>
              </w:rPr>
              <w:br/>
              <w:t>(Complement, in vitro)</w:t>
            </w:r>
          </w:p>
        </w:tc>
        <w:tc>
          <w:tcPr>
            <w:tcW w:w="3265" w:type="dxa"/>
            <w:shd w:val="clear" w:color="auto" w:fill="auto"/>
            <w:vAlign w:val="center"/>
          </w:tcPr>
          <w:p w:rsidR="00F111DA" w:rsidRPr="003C556D" w:rsidP="00F111DA" w14:paraId="77436336" w14:textId="77777777">
            <w:pPr>
              <w:pStyle w:val="TextmETechnBer"/>
              <w:ind w:left="0"/>
              <w:rPr>
                <w:rFonts w:cs="Arial"/>
                <w:sz w:val="18"/>
                <w:szCs w:val="18"/>
              </w:rPr>
            </w:pPr>
            <w:r w:rsidRPr="003C556D">
              <w:rPr>
                <w:rFonts w:cs="Arial"/>
                <w:sz w:val="18"/>
                <w:szCs w:val="18"/>
              </w:rPr>
              <w:t>Biological testing</w:t>
            </w:r>
          </w:p>
          <w:p w:rsidR="00F111DA" w:rsidRPr="003C556D" w:rsidP="00F111DA" w14:paraId="6F4218C8" w14:textId="77777777">
            <w:pPr>
              <w:pStyle w:val="TextmETechnBer"/>
              <w:ind w:left="0"/>
              <w:rPr>
                <w:rFonts w:cs="Arial"/>
                <w:sz w:val="18"/>
                <w:szCs w:val="18"/>
              </w:rPr>
            </w:pPr>
            <w:sdt>
              <w:sdtPr>
                <w:rPr>
                  <w:rFonts w:cs="Arial"/>
                  <w:sz w:val="18"/>
                  <w:szCs w:val="18"/>
                </w:rPr>
                <w:id w:val="20930895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821472509"/>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55BDAEC2" w14:textId="77777777">
            <w:pPr>
              <w:pStyle w:val="TextmETechnBer"/>
              <w:ind w:left="0"/>
              <w:rPr>
                <w:rFonts w:cs="Arial"/>
                <w:sz w:val="18"/>
                <w:szCs w:val="18"/>
              </w:rPr>
            </w:pPr>
            <w:r w:rsidRPr="003C556D">
              <w:rPr>
                <w:rFonts w:cs="Arial"/>
                <w:sz w:val="18"/>
                <w:szCs w:val="18"/>
              </w:rPr>
              <w:t>Other data</w:t>
            </w:r>
          </w:p>
          <w:p w:rsidR="00F111DA" w:rsidRPr="003C556D" w:rsidP="00F111DA" w14:paraId="68E63D4A" w14:textId="77777777">
            <w:pPr>
              <w:pStyle w:val="TextmETechnBer"/>
              <w:ind w:left="0"/>
              <w:rPr>
                <w:rFonts w:cs="Arial"/>
                <w:sz w:val="18"/>
                <w:szCs w:val="18"/>
              </w:rPr>
            </w:pPr>
            <w:sdt>
              <w:sdtPr>
                <w:rPr>
                  <w:rFonts w:cs="Arial"/>
                  <w:sz w:val="18"/>
                  <w:szCs w:val="18"/>
                </w:rPr>
                <w:id w:val="-678032265"/>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63CA208A" w14:textId="77777777">
            <w:pPr>
              <w:pStyle w:val="TextmETechnBer"/>
              <w:ind w:left="0"/>
              <w:rPr>
                <w:rFonts w:cs="Arial"/>
                <w:sz w:val="18"/>
                <w:szCs w:val="18"/>
              </w:rPr>
            </w:pPr>
            <w:sdt>
              <w:sdtPr>
                <w:rPr>
                  <w:rFonts w:cs="Arial"/>
                  <w:sz w:val="18"/>
                  <w:szCs w:val="18"/>
                </w:rPr>
                <w:id w:val="183185857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5C4F341C" w14:textId="77777777">
            <w:pPr>
              <w:pStyle w:val="TextmETechnBer"/>
              <w:ind w:left="0"/>
              <w:rPr>
                <w:rFonts w:cs="Arial"/>
                <w:sz w:val="18"/>
                <w:szCs w:val="18"/>
              </w:rPr>
            </w:pPr>
            <w:sdt>
              <w:sdtPr>
                <w:rPr>
                  <w:rFonts w:cs="Arial"/>
                  <w:sz w:val="18"/>
                  <w:szCs w:val="18"/>
                </w:rPr>
                <w:id w:val="-56941615"/>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658EF82D" w14:textId="77777777">
            <w:pPr>
              <w:rPr>
                <w:iCs/>
                <w:sz w:val="18"/>
                <w:szCs w:val="18"/>
              </w:rPr>
            </w:pPr>
            <w:r w:rsidRPr="003C556D">
              <w:rPr>
                <w:iCs/>
                <w:sz w:val="18"/>
                <w:szCs w:val="18"/>
              </w:rPr>
              <w:t xml:space="preserve">For an evaluation </w:t>
            </w:r>
            <w:r w:rsidRPr="003C556D">
              <w:rPr>
                <w:rFonts w:cs="Arial"/>
                <w:sz w:val="18"/>
                <w:szCs w:val="18"/>
              </w:rPr>
              <w:t>Hemocompatibility</w:t>
            </w:r>
            <w:r w:rsidRPr="003C556D">
              <w:rPr>
                <w:rFonts w:cs="Arial"/>
                <w:sz w:val="18"/>
                <w:szCs w:val="18"/>
              </w:rPr>
              <w:br/>
              <w:t xml:space="preserve">(Complement, in vitro) </w:t>
            </w:r>
            <w:r w:rsidRPr="003C556D">
              <w:rPr>
                <w:iCs/>
                <w:sz w:val="18"/>
                <w:szCs w:val="18"/>
              </w:rPr>
              <w:t xml:space="preserve">refer to: </w:t>
            </w:r>
            <w:r w:rsidRPr="003C556D">
              <w:rPr>
                <w:i/>
                <w:iCs/>
                <w:color w:val="808080" w:themeColor="background1" w:themeShade="80"/>
                <w:sz w:val="18"/>
                <w:szCs w:val="18"/>
              </w:rPr>
              <w:t>XYZ</w:t>
            </w:r>
          </w:p>
          <w:p w:rsidR="00F111DA" w:rsidRPr="003C556D" w:rsidP="00F111DA" w14:paraId="38D3C6AA" w14:textId="77777777">
            <w:pPr>
              <w:rPr>
                <w:iCs/>
                <w:sz w:val="18"/>
                <w:szCs w:val="18"/>
              </w:rPr>
            </w:pPr>
          </w:p>
        </w:tc>
      </w:tr>
      <w:tr w14:paraId="262A2578" w14:textId="77777777" w:rsidTr="00F111DA">
        <w:tblPrEx>
          <w:tblW w:w="8642" w:type="dxa"/>
          <w:tblLook w:val="04A0"/>
        </w:tblPrEx>
        <w:trPr>
          <w:trHeight w:val="1071"/>
        </w:trPr>
        <w:tc>
          <w:tcPr>
            <w:tcW w:w="2914" w:type="dxa"/>
            <w:shd w:val="clear" w:color="auto" w:fill="auto"/>
            <w:vAlign w:val="center"/>
          </w:tcPr>
          <w:p w:rsidR="00F111DA" w:rsidRPr="003C556D" w:rsidP="00F111DA" w14:paraId="5B7169C2" w14:textId="77777777">
            <w:pPr>
              <w:rPr>
                <w:rFonts w:cs="Arial"/>
                <w:sz w:val="18"/>
                <w:szCs w:val="18"/>
              </w:rPr>
            </w:pPr>
            <w:r w:rsidRPr="003C556D">
              <w:rPr>
                <w:rFonts w:cs="Arial"/>
                <w:sz w:val="18"/>
                <w:szCs w:val="18"/>
              </w:rPr>
              <w:t>Hemocompatibility</w:t>
            </w:r>
            <w:r w:rsidRPr="003C556D">
              <w:rPr>
                <w:rFonts w:cs="Arial"/>
                <w:sz w:val="18"/>
                <w:szCs w:val="18"/>
              </w:rPr>
              <w:br/>
              <w:t>(Haematology, in vitro)</w:t>
            </w:r>
          </w:p>
        </w:tc>
        <w:tc>
          <w:tcPr>
            <w:tcW w:w="3265" w:type="dxa"/>
            <w:shd w:val="clear" w:color="auto" w:fill="auto"/>
            <w:vAlign w:val="center"/>
          </w:tcPr>
          <w:p w:rsidR="00F111DA" w:rsidRPr="003C556D" w:rsidP="00F111DA" w14:paraId="28F3295F" w14:textId="77777777">
            <w:pPr>
              <w:pStyle w:val="TextmETechnBer"/>
              <w:ind w:left="0"/>
              <w:rPr>
                <w:rFonts w:cs="Arial"/>
                <w:sz w:val="18"/>
                <w:szCs w:val="18"/>
              </w:rPr>
            </w:pPr>
            <w:r w:rsidRPr="003C556D">
              <w:rPr>
                <w:rFonts w:cs="Arial"/>
                <w:sz w:val="18"/>
                <w:szCs w:val="18"/>
              </w:rPr>
              <w:t>Biological testing</w:t>
            </w:r>
          </w:p>
          <w:p w:rsidR="00F111DA" w:rsidRPr="003C556D" w:rsidP="00F111DA" w14:paraId="1386D896" w14:textId="77777777">
            <w:pPr>
              <w:pStyle w:val="TextmETechnBer"/>
              <w:ind w:left="0"/>
              <w:rPr>
                <w:rFonts w:cs="Arial"/>
                <w:sz w:val="18"/>
                <w:szCs w:val="18"/>
              </w:rPr>
            </w:pPr>
            <w:sdt>
              <w:sdtPr>
                <w:rPr>
                  <w:rFonts w:cs="Arial"/>
                  <w:sz w:val="18"/>
                  <w:szCs w:val="18"/>
                </w:rPr>
                <w:id w:val="-135656927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541826486"/>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372FB960" w14:textId="77777777">
            <w:pPr>
              <w:pStyle w:val="TextmETechnBer"/>
              <w:ind w:left="0"/>
              <w:rPr>
                <w:rFonts w:cs="Arial"/>
                <w:sz w:val="18"/>
                <w:szCs w:val="18"/>
              </w:rPr>
            </w:pPr>
            <w:r w:rsidRPr="003C556D">
              <w:rPr>
                <w:rFonts w:cs="Arial"/>
                <w:sz w:val="18"/>
                <w:szCs w:val="18"/>
              </w:rPr>
              <w:t>Other data</w:t>
            </w:r>
          </w:p>
          <w:p w:rsidR="00F111DA" w:rsidRPr="003C556D" w:rsidP="00F111DA" w14:paraId="3CE76B45" w14:textId="77777777">
            <w:pPr>
              <w:pStyle w:val="TextmETechnBer"/>
              <w:ind w:left="0"/>
              <w:rPr>
                <w:rFonts w:cs="Arial"/>
                <w:sz w:val="18"/>
                <w:szCs w:val="18"/>
              </w:rPr>
            </w:pPr>
            <w:sdt>
              <w:sdtPr>
                <w:rPr>
                  <w:rFonts w:cs="Arial"/>
                  <w:sz w:val="18"/>
                  <w:szCs w:val="18"/>
                </w:rPr>
                <w:id w:val="37897685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150B1647" w14:textId="77777777">
            <w:pPr>
              <w:pStyle w:val="TextmETechnBer"/>
              <w:ind w:left="0"/>
              <w:rPr>
                <w:rFonts w:cs="Arial"/>
                <w:sz w:val="18"/>
                <w:szCs w:val="18"/>
              </w:rPr>
            </w:pPr>
            <w:sdt>
              <w:sdtPr>
                <w:rPr>
                  <w:rFonts w:cs="Arial"/>
                  <w:sz w:val="18"/>
                  <w:szCs w:val="18"/>
                </w:rPr>
                <w:id w:val="-192317569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65625DF5" w14:textId="77777777">
            <w:pPr>
              <w:pStyle w:val="TextmETechnBer"/>
              <w:ind w:left="0"/>
              <w:rPr>
                <w:rFonts w:cs="Arial"/>
                <w:sz w:val="18"/>
                <w:szCs w:val="18"/>
              </w:rPr>
            </w:pPr>
            <w:sdt>
              <w:sdtPr>
                <w:rPr>
                  <w:rFonts w:cs="Arial"/>
                  <w:sz w:val="18"/>
                  <w:szCs w:val="18"/>
                </w:rPr>
                <w:id w:val="-39736515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09BB7ABD" w14:textId="77777777">
            <w:pPr>
              <w:rPr>
                <w:iCs/>
                <w:sz w:val="18"/>
                <w:szCs w:val="18"/>
              </w:rPr>
            </w:pPr>
            <w:r w:rsidRPr="003C556D">
              <w:rPr>
                <w:iCs/>
                <w:sz w:val="18"/>
                <w:szCs w:val="18"/>
              </w:rPr>
              <w:t xml:space="preserve">For an evaluation of </w:t>
            </w:r>
            <w:r w:rsidRPr="003C556D">
              <w:rPr>
                <w:rFonts w:cs="Arial"/>
                <w:sz w:val="18"/>
                <w:szCs w:val="18"/>
              </w:rPr>
              <w:t>Hemocompatibility</w:t>
            </w:r>
            <w:r w:rsidRPr="003C556D">
              <w:rPr>
                <w:rFonts w:cs="Arial"/>
                <w:sz w:val="18"/>
                <w:szCs w:val="18"/>
              </w:rPr>
              <w:br/>
              <w:t>(Haematology, in vitro)</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78606C5D" w14:textId="77777777">
            <w:pPr>
              <w:rPr>
                <w:iCs/>
                <w:sz w:val="18"/>
                <w:szCs w:val="18"/>
              </w:rPr>
            </w:pPr>
          </w:p>
        </w:tc>
      </w:tr>
      <w:tr w14:paraId="32754B76" w14:textId="77777777" w:rsidTr="00F111DA">
        <w:tblPrEx>
          <w:tblW w:w="8642" w:type="dxa"/>
          <w:tblLook w:val="04A0"/>
        </w:tblPrEx>
        <w:trPr>
          <w:trHeight w:val="1071"/>
        </w:trPr>
        <w:tc>
          <w:tcPr>
            <w:tcW w:w="2914" w:type="dxa"/>
            <w:shd w:val="clear" w:color="auto" w:fill="auto"/>
            <w:vAlign w:val="center"/>
          </w:tcPr>
          <w:p w:rsidR="00F111DA" w:rsidRPr="003C556D" w:rsidP="00F111DA" w14:paraId="39EC45D6" w14:textId="77777777">
            <w:pPr>
              <w:rPr>
                <w:rFonts w:cs="Arial"/>
                <w:sz w:val="18"/>
                <w:szCs w:val="18"/>
              </w:rPr>
            </w:pPr>
            <w:r w:rsidRPr="003C556D">
              <w:rPr>
                <w:rFonts w:cs="Arial"/>
                <w:sz w:val="18"/>
                <w:szCs w:val="18"/>
              </w:rPr>
              <w:t>Hemocompatibility</w:t>
            </w:r>
            <w:r w:rsidRPr="003C556D">
              <w:rPr>
                <w:rFonts w:cs="Arial"/>
                <w:sz w:val="18"/>
                <w:szCs w:val="18"/>
              </w:rPr>
              <w:br/>
              <w:t>(Thrombosis, in vivo/ex vivo)</w:t>
            </w:r>
          </w:p>
        </w:tc>
        <w:tc>
          <w:tcPr>
            <w:tcW w:w="3265" w:type="dxa"/>
            <w:shd w:val="clear" w:color="auto" w:fill="auto"/>
            <w:vAlign w:val="center"/>
          </w:tcPr>
          <w:p w:rsidR="00F111DA" w:rsidRPr="003C556D" w:rsidP="00F111DA" w14:paraId="383FE308" w14:textId="77777777">
            <w:pPr>
              <w:pStyle w:val="TextmETechnBer"/>
              <w:ind w:left="0"/>
              <w:rPr>
                <w:rFonts w:cs="Arial"/>
                <w:sz w:val="18"/>
                <w:szCs w:val="18"/>
              </w:rPr>
            </w:pPr>
            <w:r w:rsidRPr="003C556D">
              <w:rPr>
                <w:rFonts w:cs="Arial"/>
                <w:sz w:val="18"/>
                <w:szCs w:val="18"/>
              </w:rPr>
              <w:t>Biological testing</w:t>
            </w:r>
          </w:p>
          <w:p w:rsidR="00F111DA" w:rsidRPr="003C556D" w:rsidP="00F111DA" w14:paraId="05F57DE8" w14:textId="77777777">
            <w:pPr>
              <w:pStyle w:val="TextmETechnBer"/>
              <w:ind w:left="0"/>
              <w:rPr>
                <w:rFonts w:cs="Arial"/>
                <w:sz w:val="18"/>
                <w:szCs w:val="18"/>
              </w:rPr>
            </w:pPr>
            <w:sdt>
              <w:sdtPr>
                <w:rPr>
                  <w:rFonts w:cs="Arial"/>
                  <w:sz w:val="18"/>
                  <w:szCs w:val="18"/>
                </w:rPr>
                <w:id w:val="-94099124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661895591"/>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35EBD226" w14:textId="77777777">
            <w:pPr>
              <w:pStyle w:val="TextmETechnBer"/>
              <w:ind w:left="0"/>
              <w:rPr>
                <w:rFonts w:cs="Arial"/>
                <w:sz w:val="18"/>
                <w:szCs w:val="18"/>
              </w:rPr>
            </w:pPr>
            <w:r w:rsidRPr="003C556D">
              <w:rPr>
                <w:rFonts w:cs="Arial"/>
                <w:sz w:val="18"/>
                <w:szCs w:val="18"/>
              </w:rPr>
              <w:t>Other data</w:t>
            </w:r>
          </w:p>
          <w:p w:rsidR="00F111DA" w:rsidRPr="003C556D" w:rsidP="00F111DA" w14:paraId="32E9BD5E" w14:textId="77777777">
            <w:pPr>
              <w:pStyle w:val="TextmETechnBer"/>
              <w:ind w:left="0"/>
              <w:rPr>
                <w:rFonts w:cs="Arial"/>
                <w:sz w:val="18"/>
                <w:szCs w:val="18"/>
              </w:rPr>
            </w:pPr>
            <w:sdt>
              <w:sdtPr>
                <w:rPr>
                  <w:rFonts w:cs="Arial"/>
                  <w:sz w:val="18"/>
                  <w:szCs w:val="18"/>
                </w:rPr>
                <w:id w:val="-1587685198"/>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4C129684" w14:textId="77777777">
            <w:pPr>
              <w:pStyle w:val="TextmETechnBer"/>
              <w:ind w:left="0"/>
              <w:rPr>
                <w:rFonts w:cs="Arial"/>
                <w:sz w:val="18"/>
                <w:szCs w:val="18"/>
              </w:rPr>
            </w:pPr>
            <w:sdt>
              <w:sdtPr>
                <w:rPr>
                  <w:rFonts w:cs="Arial"/>
                  <w:sz w:val="18"/>
                  <w:szCs w:val="18"/>
                </w:rPr>
                <w:id w:val="-1788958995"/>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002517DB" w14:textId="77777777">
            <w:pPr>
              <w:pStyle w:val="TextmETechnBer"/>
              <w:ind w:left="0"/>
              <w:rPr>
                <w:rFonts w:cs="Arial"/>
                <w:sz w:val="18"/>
                <w:szCs w:val="18"/>
              </w:rPr>
            </w:pPr>
            <w:sdt>
              <w:sdtPr>
                <w:rPr>
                  <w:rFonts w:cs="Arial"/>
                  <w:sz w:val="18"/>
                  <w:szCs w:val="18"/>
                </w:rPr>
                <w:id w:val="780470198"/>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2A10CE21" w14:textId="77777777">
            <w:pPr>
              <w:rPr>
                <w:iCs/>
                <w:sz w:val="18"/>
                <w:szCs w:val="18"/>
              </w:rPr>
            </w:pPr>
            <w:r w:rsidRPr="003C556D">
              <w:rPr>
                <w:iCs/>
                <w:sz w:val="18"/>
                <w:szCs w:val="18"/>
              </w:rPr>
              <w:t xml:space="preserve">For an evaluation of </w:t>
            </w:r>
            <w:r w:rsidRPr="003C556D">
              <w:rPr>
                <w:rFonts w:cs="Arial"/>
                <w:sz w:val="18"/>
                <w:szCs w:val="18"/>
              </w:rPr>
              <w:t>Hemocompatibility</w:t>
            </w:r>
            <w:r w:rsidRPr="003C556D">
              <w:rPr>
                <w:rFonts w:cs="Arial"/>
                <w:sz w:val="18"/>
                <w:szCs w:val="18"/>
              </w:rPr>
              <w:br/>
              <w:t>(Thrombosis, in vivo/ex vivo)</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61C089DA" w14:textId="77777777">
            <w:pPr>
              <w:rPr>
                <w:iCs/>
                <w:sz w:val="18"/>
                <w:szCs w:val="18"/>
              </w:rPr>
            </w:pPr>
          </w:p>
        </w:tc>
      </w:tr>
      <w:tr w14:paraId="312CCEA5" w14:textId="77777777" w:rsidTr="00F111DA">
        <w:tblPrEx>
          <w:tblW w:w="8642" w:type="dxa"/>
          <w:tblLook w:val="04A0"/>
        </w:tblPrEx>
        <w:trPr>
          <w:trHeight w:val="1071"/>
        </w:trPr>
        <w:tc>
          <w:tcPr>
            <w:tcW w:w="2914" w:type="dxa"/>
            <w:shd w:val="clear" w:color="auto" w:fill="auto"/>
            <w:vAlign w:val="center"/>
          </w:tcPr>
          <w:p w:rsidR="00F111DA" w:rsidRPr="003C556D" w:rsidP="00F111DA" w14:paraId="58DCAA7C" w14:textId="77777777">
            <w:pPr>
              <w:rPr>
                <w:rFonts w:cs="Arial"/>
                <w:sz w:val="18"/>
                <w:szCs w:val="18"/>
              </w:rPr>
            </w:pPr>
            <w:r w:rsidRPr="003C556D">
              <w:rPr>
                <w:rFonts w:cs="Arial"/>
                <w:sz w:val="18"/>
                <w:szCs w:val="18"/>
              </w:rPr>
              <w:t>Carcinogenicity</w:t>
            </w:r>
          </w:p>
        </w:tc>
        <w:tc>
          <w:tcPr>
            <w:tcW w:w="3265" w:type="dxa"/>
            <w:shd w:val="clear" w:color="auto" w:fill="auto"/>
            <w:vAlign w:val="center"/>
          </w:tcPr>
          <w:p w:rsidR="00F111DA" w:rsidRPr="003C556D" w:rsidP="00F111DA" w14:paraId="24852EDD" w14:textId="77777777">
            <w:pPr>
              <w:pStyle w:val="TextmETechnBer"/>
              <w:ind w:left="0"/>
              <w:rPr>
                <w:rFonts w:cs="Arial"/>
                <w:sz w:val="18"/>
                <w:szCs w:val="18"/>
              </w:rPr>
            </w:pPr>
            <w:r w:rsidRPr="003C556D">
              <w:rPr>
                <w:rFonts w:cs="Arial"/>
                <w:sz w:val="18"/>
                <w:szCs w:val="18"/>
              </w:rPr>
              <w:t>Biological testing</w:t>
            </w:r>
          </w:p>
          <w:p w:rsidR="00F111DA" w:rsidRPr="003C556D" w:rsidP="00F111DA" w14:paraId="2463A9A1" w14:textId="77777777">
            <w:pPr>
              <w:pStyle w:val="TextmETechnBer"/>
              <w:ind w:left="0"/>
              <w:rPr>
                <w:rFonts w:cs="Arial"/>
                <w:sz w:val="18"/>
                <w:szCs w:val="18"/>
              </w:rPr>
            </w:pPr>
            <w:sdt>
              <w:sdtPr>
                <w:rPr>
                  <w:rFonts w:cs="Arial"/>
                  <w:sz w:val="18"/>
                  <w:szCs w:val="18"/>
                </w:rPr>
                <w:id w:val="-504429781"/>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79428434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1E6F5B0F" w14:textId="77777777">
            <w:pPr>
              <w:pStyle w:val="TextmETechnBer"/>
              <w:ind w:left="0"/>
              <w:rPr>
                <w:rFonts w:cs="Arial"/>
                <w:sz w:val="18"/>
                <w:szCs w:val="18"/>
              </w:rPr>
            </w:pPr>
            <w:r w:rsidRPr="003C556D">
              <w:rPr>
                <w:rFonts w:cs="Arial"/>
                <w:sz w:val="18"/>
                <w:szCs w:val="18"/>
              </w:rPr>
              <w:t>Other data</w:t>
            </w:r>
          </w:p>
          <w:p w:rsidR="00F111DA" w:rsidRPr="003C556D" w:rsidP="00F111DA" w14:paraId="3105128F" w14:textId="77777777">
            <w:pPr>
              <w:pStyle w:val="TextmETechnBer"/>
              <w:ind w:left="0"/>
              <w:rPr>
                <w:rFonts w:cs="Arial"/>
                <w:sz w:val="18"/>
                <w:szCs w:val="18"/>
              </w:rPr>
            </w:pPr>
            <w:sdt>
              <w:sdtPr>
                <w:rPr>
                  <w:rFonts w:cs="Arial"/>
                  <w:sz w:val="18"/>
                  <w:szCs w:val="18"/>
                </w:rPr>
                <w:id w:val="1150247888"/>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2AA5D610" w14:textId="77777777">
            <w:pPr>
              <w:pStyle w:val="TextmETechnBer"/>
              <w:ind w:left="0"/>
              <w:rPr>
                <w:rFonts w:cs="Arial"/>
                <w:sz w:val="18"/>
                <w:szCs w:val="18"/>
              </w:rPr>
            </w:pPr>
            <w:sdt>
              <w:sdtPr>
                <w:rPr>
                  <w:rFonts w:cs="Arial"/>
                  <w:sz w:val="18"/>
                  <w:szCs w:val="18"/>
                </w:rPr>
                <w:id w:val="2074076714"/>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3711DCAF" w14:textId="77777777">
            <w:pPr>
              <w:pStyle w:val="TextmETechnBer"/>
              <w:ind w:left="0"/>
              <w:rPr>
                <w:rFonts w:cs="Arial"/>
                <w:sz w:val="18"/>
                <w:szCs w:val="18"/>
              </w:rPr>
            </w:pPr>
            <w:sdt>
              <w:sdtPr>
                <w:rPr>
                  <w:rFonts w:cs="Arial"/>
                  <w:sz w:val="18"/>
                  <w:szCs w:val="18"/>
                </w:rPr>
                <w:id w:val="90473427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434BFA3E" w14:textId="77777777">
            <w:pPr>
              <w:rPr>
                <w:iCs/>
                <w:sz w:val="18"/>
                <w:szCs w:val="18"/>
              </w:rPr>
            </w:pPr>
            <w:r w:rsidRPr="003C556D">
              <w:rPr>
                <w:iCs/>
                <w:sz w:val="18"/>
                <w:szCs w:val="18"/>
              </w:rPr>
              <w:t xml:space="preserve">For an evaluation of </w:t>
            </w:r>
            <w:r w:rsidRPr="003C556D">
              <w:rPr>
                <w:rFonts w:cs="Arial"/>
                <w:sz w:val="18"/>
                <w:szCs w:val="18"/>
              </w:rPr>
              <w:t>Carcinogenicity</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54CC001A" w14:textId="77777777">
            <w:pPr>
              <w:rPr>
                <w:iCs/>
                <w:sz w:val="18"/>
                <w:szCs w:val="18"/>
              </w:rPr>
            </w:pPr>
          </w:p>
        </w:tc>
      </w:tr>
      <w:tr w14:paraId="72222B9D" w14:textId="77777777" w:rsidTr="00F111DA">
        <w:tblPrEx>
          <w:tblW w:w="8642" w:type="dxa"/>
          <w:tblLook w:val="04A0"/>
        </w:tblPrEx>
        <w:trPr>
          <w:trHeight w:val="1071"/>
        </w:trPr>
        <w:tc>
          <w:tcPr>
            <w:tcW w:w="2914" w:type="dxa"/>
            <w:shd w:val="clear" w:color="auto" w:fill="auto"/>
            <w:vAlign w:val="center"/>
          </w:tcPr>
          <w:p w:rsidR="00F111DA" w:rsidRPr="003C556D" w:rsidP="00F111DA" w14:paraId="1F006AAF" w14:textId="77777777">
            <w:pPr>
              <w:rPr>
                <w:rFonts w:cs="Arial"/>
                <w:sz w:val="18"/>
                <w:szCs w:val="18"/>
              </w:rPr>
            </w:pPr>
            <w:r w:rsidRPr="003C556D">
              <w:rPr>
                <w:rFonts w:cs="Arial"/>
                <w:sz w:val="18"/>
                <w:szCs w:val="18"/>
              </w:rPr>
              <w:t>Reproductive-/Developmental Toxicity</w:t>
            </w:r>
          </w:p>
        </w:tc>
        <w:tc>
          <w:tcPr>
            <w:tcW w:w="3265" w:type="dxa"/>
            <w:shd w:val="clear" w:color="auto" w:fill="auto"/>
            <w:vAlign w:val="center"/>
          </w:tcPr>
          <w:p w:rsidR="00F111DA" w:rsidRPr="003C556D" w:rsidP="00F111DA" w14:paraId="6E096DC6" w14:textId="77777777">
            <w:pPr>
              <w:pStyle w:val="TextmETechnBer"/>
              <w:ind w:left="0"/>
              <w:rPr>
                <w:rFonts w:cs="Arial"/>
                <w:sz w:val="18"/>
                <w:szCs w:val="18"/>
              </w:rPr>
            </w:pPr>
            <w:r w:rsidRPr="003C556D">
              <w:rPr>
                <w:rFonts w:cs="Arial"/>
                <w:sz w:val="18"/>
                <w:szCs w:val="18"/>
              </w:rPr>
              <w:t>Biological testing</w:t>
            </w:r>
          </w:p>
          <w:p w:rsidR="00F111DA" w:rsidRPr="003C556D" w:rsidP="00F111DA" w14:paraId="7AC53997" w14:textId="77777777">
            <w:pPr>
              <w:pStyle w:val="TextmETechnBer"/>
              <w:ind w:left="0"/>
              <w:rPr>
                <w:rFonts w:cs="Arial"/>
                <w:sz w:val="18"/>
                <w:szCs w:val="18"/>
              </w:rPr>
            </w:pPr>
            <w:sdt>
              <w:sdtPr>
                <w:rPr>
                  <w:rFonts w:cs="Arial"/>
                  <w:sz w:val="18"/>
                  <w:szCs w:val="18"/>
                </w:rPr>
                <w:id w:val="-1569640391"/>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116844490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7B3F4F03" w14:textId="77777777">
            <w:pPr>
              <w:pStyle w:val="TextmETechnBer"/>
              <w:ind w:left="0"/>
              <w:rPr>
                <w:rFonts w:cs="Arial"/>
                <w:sz w:val="18"/>
                <w:szCs w:val="18"/>
              </w:rPr>
            </w:pPr>
            <w:r w:rsidRPr="003C556D">
              <w:rPr>
                <w:rFonts w:cs="Arial"/>
                <w:sz w:val="18"/>
                <w:szCs w:val="18"/>
              </w:rPr>
              <w:t>Other data</w:t>
            </w:r>
          </w:p>
          <w:p w:rsidR="00F111DA" w:rsidRPr="003C556D" w:rsidP="00F111DA" w14:paraId="46C71B5A" w14:textId="77777777">
            <w:pPr>
              <w:pStyle w:val="TextmETechnBer"/>
              <w:ind w:left="0"/>
              <w:rPr>
                <w:rFonts w:cs="Arial"/>
                <w:sz w:val="18"/>
                <w:szCs w:val="18"/>
              </w:rPr>
            </w:pPr>
            <w:sdt>
              <w:sdtPr>
                <w:rPr>
                  <w:rFonts w:cs="Arial"/>
                  <w:sz w:val="18"/>
                  <w:szCs w:val="18"/>
                </w:rPr>
                <w:id w:val="2004387907"/>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5F712FDF" w14:textId="77777777">
            <w:pPr>
              <w:pStyle w:val="TextmETechnBer"/>
              <w:ind w:left="0"/>
              <w:rPr>
                <w:rFonts w:cs="Arial"/>
                <w:sz w:val="18"/>
                <w:szCs w:val="18"/>
              </w:rPr>
            </w:pPr>
            <w:sdt>
              <w:sdtPr>
                <w:rPr>
                  <w:rFonts w:cs="Arial"/>
                  <w:sz w:val="18"/>
                  <w:szCs w:val="18"/>
                </w:rPr>
                <w:id w:val="-792215263"/>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14467899" w14:textId="77777777">
            <w:pPr>
              <w:pStyle w:val="TextmETechnBer"/>
              <w:ind w:left="0"/>
              <w:rPr>
                <w:rFonts w:cs="Arial"/>
                <w:sz w:val="18"/>
                <w:szCs w:val="18"/>
              </w:rPr>
            </w:pPr>
            <w:sdt>
              <w:sdtPr>
                <w:rPr>
                  <w:rFonts w:cs="Arial"/>
                  <w:sz w:val="18"/>
                  <w:szCs w:val="18"/>
                </w:rPr>
                <w:id w:val="1812593924"/>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6E8D3F59" w14:textId="77777777">
            <w:pPr>
              <w:rPr>
                <w:iCs/>
                <w:sz w:val="18"/>
                <w:szCs w:val="18"/>
              </w:rPr>
            </w:pPr>
            <w:r w:rsidRPr="003C556D">
              <w:rPr>
                <w:iCs/>
                <w:sz w:val="18"/>
                <w:szCs w:val="18"/>
              </w:rPr>
              <w:t xml:space="preserve">For an evaluation of </w:t>
            </w:r>
            <w:r w:rsidRPr="003C556D">
              <w:rPr>
                <w:rFonts w:cs="Arial"/>
                <w:sz w:val="18"/>
                <w:szCs w:val="18"/>
              </w:rPr>
              <w:t>Reproductive-/Developmental Toxicity</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3BC43B42" w14:textId="77777777">
            <w:pPr>
              <w:rPr>
                <w:iCs/>
                <w:sz w:val="18"/>
                <w:szCs w:val="18"/>
              </w:rPr>
            </w:pPr>
          </w:p>
        </w:tc>
      </w:tr>
      <w:tr w14:paraId="5DCE4B0E" w14:textId="77777777" w:rsidTr="00F111DA">
        <w:tblPrEx>
          <w:tblW w:w="8642" w:type="dxa"/>
          <w:tblLook w:val="04A0"/>
        </w:tblPrEx>
        <w:trPr>
          <w:trHeight w:val="1071"/>
        </w:trPr>
        <w:tc>
          <w:tcPr>
            <w:tcW w:w="2914" w:type="dxa"/>
            <w:shd w:val="clear" w:color="auto" w:fill="auto"/>
            <w:vAlign w:val="center"/>
          </w:tcPr>
          <w:p w:rsidR="00F111DA" w:rsidRPr="003C556D" w:rsidP="00F111DA" w14:paraId="23F021AB" w14:textId="77777777">
            <w:pPr>
              <w:rPr>
                <w:rFonts w:cs="Arial"/>
                <w:sz w:val="18"/>
                <w:szCs w:val="18"/>
              </w:rPr>
            </w:pPr>
            <w:r w:rsidRPr="003C556D">
              <w:rPr>
                <w:rFonts w:cs="Arial"/>
                <w:sz w:val="18"/>
                <w:szCs w:val="18"/>
              </w:rPr>
              <w:t>Toxicokinetics</w:t>
            </w:r>
          </w:p>
        </w:tc>
        <w:tc>
          <w:tcPr>
            <w:tcW w:w="3265" w:type="dxa"/>
            <w:shd w:val="clear" w:color="auto" w:fill="auto"/>
            <w:vAlign w:val="center"/>
          </w:tcPr>
          <w:p w:rsidR="00F111DA" w:rsidRPr="003C556D" w:rsidP="00F111DA" w14:paraId="4E486BDF" w14:textId="77777777">
            <w:pPr>
              <w:pStyle w:val="TextmETechnBer"/>
              <w:ind w:left="0"/>
              <w:rPr>
                <w:rFonts w:cs="Arial"/>
                <w:sz w:val="18"/>
                <w:szCs w:val="18"/>
              </w:rPr>
            </w:pPr>
            <w:r w:rsidRPr="003C556D">
              <w:rPr>
                <w:rFonts w:cs="Arial"/>
                <w:sz w:val="18"/>
                <w:szCs w:val="18"/>
              </w:rPr>
              <w:t>Biological testing</w:t>
            </w:r>
          </w:p>
          <w:p w:rsidR="00F111DA" w:rsidRPr="003C556D" w:rsidP="00F111DA" w14:paraId="4B5F202E" w14:textId="77777777">
            <w:pPr>
              <w:pStyle w:val="TextmETechnBer"/>
              <w:ind w:left="0"/>
              <w:rPr>
                <w:rFonts w:cs="Arial"/>
                <w:sz w:val="18"/>
                <w:szCs w:val="18"/>
              </w:rPr>
            </w:pPr>
            <w:sdt>
              <w:sdtPr>
                <w:rPr>
                  <w:rFonts w:cs="Arial"/>
                  <w:sz w:val="18"/>
                  <w:szCs w:val="18"/>
                </w:rPr>
                <w:id w:val="-2131697184"/>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1394347431"/>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1B625A35" w14:textId="77777777">
            <w:pPr>
              <w:pStyle w:val="TextmETechnBer"/>
              <w:ind w:left="0"/>
              <w:rPr>
                <w:rFonts w:cs="Arial"/>
                <w:sz w:val="18"/>
                <w:szCs w:val="18"/>
              </w:rPr>
            </w:pPr>
            <w:r w:rsidRPr="003C556D">
              <w:rPr>
                <w:rFonts w:cs="Arial"/>
                <w:sz w:val="18"/>
                <w:szCs w:val="18"/>
              </w:rPr>
              <w:t>Other data</w:t>
            </w:r>
          </w:p>
          <w:p w:rsidR="00F111DA" w:rsidRPr="003C556D" w:rsidP="00F111DA" w14:paraId="272B6066" w14:textId="77777777">
            <w:pPr>
              <w:pStyle w:val="TextmETechnBer"/>
              <w:ind w:left="0"/>
              <w:rPr>
                <w:rFonts w:cs="Arial"/>
                <w:sz w:val="18"/>
                <w:szCs w:val="18"/>
              </w:rPr>
            </w:pPr>
            <w:sdt>
              <w:sdtPr>
                <w:rPr>
                  <w:rFonts w:cs="Arial"/>
                  <w:sz w:val="18"/>
                  <w:szCs w:val="18"/>
                </w:rPr>
                <w:id w:val="-1108115929"/>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461DE4EC" w14:textId="77777777">
            <w:pPr>
              <w:pStyle w:val="TextmETechnBer"/>
              <w:ind w:left="0"/>
              <w:rPr>
                <w:rFonts w:cs="Arial"/>
                <w:sz w:val="18"/>
                <w:szCs w:val="18"/>
              </w:rPr>
            </w:pPr>
            <w:sdt>
              <w:sdtPr>
                <w:rPr>
                  <w:rFonts w:cs="Arial"/>
                  <w:sz w:val="18"/>
                  <w:szCs w:val="18"/>
                </w:rPr>
                <w:id w:val="-360211825"/>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03E41099" w14:textId="77777777">
            <w:pPr>
              <w:pStyle w:val="TextmETechnBer"/>
              <w:ind w:left="0"/>
              <w:rPr>
                <w:rFonts w:cs="Arial"/>
                <w:sz w:val="18"/>
                <w:szCs w:val="18"/>
              </w:rPr>
            </w:pPr>
            <w:sdt>
              <w:sdtPr>
                <w:rPr>
                  <w:rFonts w:cs="Arial"/>
                  <w:sz w:val="18"/>
                  <w:szCs w:val="18"/>
                </w:rPr>
                <w:id w:val="47495667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5F5D6F68" w14:textId="77777777">
            <w:pPr>
              <w:rPr>
                <w:iCs/>
                <w:sz w:val="18"/>
                <w:szCs w:val="18"/>
              </w:rPr>
            </w:pPr>
            <w:r w:rsidRPr="003C556D">
              <w:rPr>
                <w:iCs/>
                <w:sz w:val="18"/>
                <w:szCs w:val="18"/>
              </w:rPr>
              <w:t xml:space="preserve">For an evaluation of </w:t>
            </w:r>
            <w:r w:rsidRPr="003C556D">
              <w:rPr>
                <w:rFonts w:cs="Arial"/>
                <w:sz w:val="18"/>
                <w:szCs w:val="18"/>
              </w:rPr>
              <w:t>Toxicokinetics</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1E87E0F8" w14:textId="77777777">
            <w:pPr>
              <w:rPr>
                <w:iCs/>
                <w:sz w:val="18"/>
                <w:szCs w:val="18"/>
              </w:rPr>
            </w:pPr>
          </w:p>
        </w:tc>
      </w:tr>
      <w:tr w14:paraId="1AC30708" w14:textId="77777777" w:rsidTr="00F111DA">
        <w:tblPrEx>
          <w:tblW w:w="8642" w:type="dxa"/>
          <w:tblLook w:val="04A0"/>
        </w:tblPrEx>
        <w:trPr>
          <w:trHeight w:val="1071"/>
        </w:trPr>
        <w:tc>
          <w:tcPr>
            <w:tcW w:w="2914" w:type="dxa"/>
            <w:shd w:val="clear" w:color="auto" w:fill="auto"/>
            <w:vAlign w:val="center"/>
          </w:tcPr>
          <w:p w:rsidR="00F111DA" w:rsidRPr="003C556D" w:rsidP="00F111DA" w14:paraId="4E22446F" w14:textId="77777777">
            <w:pPr>
              <w:rPr>
                <w:rFonts w:cs="Arial"/>
                <w:sz w:val="18"/>
                <w:szCs w:val="18"/>
              </w:rPr>
            </w:pPr>
            <w:r w:rsidRPr="003C556D">
              <w:rPr>
                <w:rFonts w:cs="Arial"/>
                <w:sz w:val="18"/>
                <w:szCs w:val="18"/>
              </w:rPr>
              <w:t>Immuno-toxicology</w:t>
            </w:r>
          </w:p>
        </w:tc>
        <w:tc>
          <w:tcPr>
            <w:tcW w:w="3265" w:type="dxa"/>
            <w:shd w:val="clear" w:color="auto" w:fill="auto"/>
            <w:vAlign w:val="center"/>
          </w:tcPr>
          <w:p w:rsidR="00F111DA" w:rsidRPr="003C556D" w:rsidP="00F111DA" w14:paraId="13A822D4" w14:textId="77777777">
            <w:pPr>
              <w:pStyle w:val="TextmETechnBer"/>
              <w:ind w:left="0"/>
              <w:rPr>
                <w:rFonts w:cs="Arial"/>
                <w:sz w:val="18"/>
                <w:szCs w:val="18"/>
              </w:rPr>
            </w:pPr>
            <w:r w:rsidRPr="003C556D">
              <w:rPr>
                <w:rFonts w:cs="Arial"/>
                <w:sz w:val="18"/>
                <w:szCs w:val="18"/>
              </w:rPr>
              <w:t>Biological testing</w:t>
            </w:r>
          </w:p>
          <w:p w:rsidR="00F111DA" w:rsidRPr="003C556D" w:rsidP="00F111DA" w14:paraId="344CE3F3" w14:textId="77777777">
            <w:pPr>
              <w:pStyle w:val="TextmETechnBer"/>
              <w:ind w:left="0"/>
              <w:rPr>
                <w:rFonts w:cs="Arial"/>
                <w:sz w:val="18"/>
                <w:szCs w:val="18"/>
              </w:rPr>
            </w:pPr>
            <w:sdt>
              <w:sdtPr>
                <w:rPr>
                  <w:rFonts w:cs="Arial"/>
                  <w:sz w:val="18"/>
                  <w:szCs w:val="18"/>
                </w:rPr>
                <w:id w:val="1283456229"/>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124237836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04D1BF51" w14:textId="77777777">
            <w:pPr>
              <w:pStyle w:val="TextmETechnBer"/>
              <w:ind w:left="0"/>
              <w:rPr>
                <w:rFonts w:cs="Arial"/>
                <w:sz w:val="18"/>
                <w:szCs w:val="18"/>
              </w:rPr>
            </w:pPr>
            <w:r w:rsidRPr="003C556D">
              <w:rPr>
                <w:rFonts w:cs="Arial"/>
                <w:sz w:val="18"/>
                <w:szCs w:val="18"/>
              </w:rPr>
              <w:t>Other data</w:t>
            </w:r>
          </w:p>
          <w:p w:rsidR="00F111DA" w:rsidRPr="003C556D" w:rsidP="00F111DA" w14:paraId="7DA53853" w14:textId="77777777">
            <w:pPr>
              <w:pStyle w:val="TextmETechnBer"/>
              <w:ind w:left="0"/>
              <w:rPr>
                <w:rFonts w:cs="Arial"/>
                <w:sz w:val="18"/>
                <w:szCs w:val="18"/>
              </w:rPr>
            </w:pPr>
            <w:sdt>
              <w:sdtPr>
                <w:rPr>
                  <w:rFonts w:cs="Arial"/>
                  <w:sz w:val="18"/>
                  <w:szCs w:val="18"/>
                </w:rPr>
                <w:id w:val="367887515"/>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466EC74E" w14:textId="77777777">
            <w:pPr>
              <w:pStyle w:val="TextmETechnBer"/>
              <w:ind w:left="0"/>
              <w:rPr>
                <w:rFonts w:cs="Arial"/>
                <w:sz w:val="18"/>
                <w:szCs w:val="18"/>
              </w:rPr>
            </w:pPr>
            <w:sdt>
              <w:sdtPr>
                <w:rPr>
                  <w:rFonts w:cs="Arial"/>
                  <w:sz w:val="18"/>
                  <w:szCs w:val="18"/>
                </w:rPr>
                <w:id w:val="-188818033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22E0DE9E" w14:textId="77777777">
            <w:pPr>
              <w:pStyle w:val="TextmETechnBer"/>
              <w:ind w:left="0"/>
              <w:rPr>
                <w:rFonts w:cs="Arial"/>
                <w:sz w:val="18"/>
                <w:szCs w:val="18"/>
              </w:rPr>
            </w:pPr>
            <w:sdt>
              <w:sdtPr>
                <w:rPr>
                  <w:rFonts w:cs="Arial"/>
                  <w:sz w:val="18"/>
                  <w:szCs w:val="18"/>
                </w:rPr>
                <w:id w:val="1188022649"/>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27C920BA" w14:textId="77777777">
            <w:pPr>
              <w:rPr>
                <w:iCs/>
                <w:sz w:val="18"/>
                <w:szCs w:val="18"/>
              </w:rPr>
            </w:pPr>
            <w:r w:rsidRPr="003C556D">
              <w:rPr>
                <w:iCs/>
                <w:sz w:val="18"/>
                <w:szCs w:val="18"/>
              </w:rPr>
              <w:t xml:space="preserve">For an evaluation of </w:t>
            </w:r>
            <w:r w:rsidRPr="003C556D">
              <w:rPr>
                <w:rFonts w:cs="Arial"/>
                <w:sz w:val="18"/>
                <w:szCs w:val="18"/>
              </w:rPr>
              <w:t>Immuno-toxicology</w:t>
            </w:r>
            <w:r w:rsidRPr="003C556D">
              <w:rPr>
                <w:iCs/>
                <w:sz w:val="18"/>
                <w:szCs w:val="18"/>
              </w:rPr>
              <w:t xml:space="preserve"> refer to: </w:t>
            </w:r>
            <w:r w:rsidRPr="003C556D">
              <w:rPr>
                <w:i/>
                <w:iCs/>
                <w:color w:val="808080" w:themeColor="background1" w:themeShade="80"/>
                <w:sz w:val="18"/>
                <w:szCs w:val="18"/>
              </w:rPr>
              <w:t>XYZ</w:t>
            </w:r>
          </w:p>
          <w:p w:rsidR="00F111DA" w:rsidRPr="003C556D" w:rsidP="00F111DA" w14:paraId="69F9446D" w14:textId="77777777">
            <w:pPr>
              <w:rPr>
                <w:iCs/>
                <w:sz w:val="18"/>
                <w:szCs w:val="18"/>
              </w:rPr>
            </w:pPr>
          </w:p>
        </w:tc>
      </w:tr>
      <w:tr w14:paraId="2F76248D" w14:textId="77777777" w:rsidTr="00F111DA">
        <w:tblPrEx>
          <w:tblW w:w="8642" w:type="dxa"/>
          <w:tblLook w:val="04A0"/>
        </w:tblPrEx>
        <w:trPr>
          <w:trHeight w:val="1071"/>
        </w:trPr>
        <w:tc>
          <w:tcPr>
            <w:tcW w:w="2914" w:type="dxa"/>
            <w:shd w:val="clear" w:color="auto" w:fill="auto"/>
            <w:vAlign w:val="center"/>
          </w:tcPr>
          <w:p w:rsidR="00F111DA" w:rsidRPr="003C556D" w:rsidP="00F111DA" w14:paraId="46F173EE" w14:textId="77777777">
            <w:pPr>
              <w:rPr>
                <w:rFonts w:cs="Arial"/>
                <w:sz w:val="18"/>
                <w:szCs w:val="18"/>
              </w:rPr>
            </w:pPr>
            <w:r w:rsidRPr="003C556D">
              <w:rPr>
                <w:rFonts w:cs="Arial"/>
                <w:sz w:val="18"/>
                <w:szCs w:val="18"/>
              </w:rPr>
              <w:t>Other:</w:t>
            </w:r>
          </w:p>
          <w:p w:rsidR="00F111DA" w:rsidRPr="003C556D" w:rsidP="00F111DA" w14:paraId="37F949E1" w14:textId="77777777">
            <w:pPr>
              <w:rPr>
                <w:rFonts w:cs="Arial"/>
                <w:sz w:val="18"/>
                <w:szCs w:val="18"/>
              </w:rPr>
            </w:pPr>
          </w:p>
        </w:tc>
        <w:tc>
          <w:tcPr>
            <w:tcW w:w="3265" w:type="dxa"/>
            <w:shd w:val="clear" w:color="auto" w:fill="auto"/>
            <w:vAlign w:val="center"/>
          </w:tcPr>
          <w:p w:rsidR="00F111DA" w:rsidRPr="003C556D" w:rsidP="00F111DA" w14:paraId="7193FD19" w14:textId="77777777">
            <w:pPr>
              <w:pStyle w:val="TextmETechnBer"/>
              <w:ind w:left="0"/>
              <w:rPr>
                <w:rFonts w:cs="Arial"/>
                <w:sz w:val="18"/>
                <w:szCs w:val="18"/>
              </w:rPr>
            </w:pPr>
            <w:r w:rsidRPr="003C556D">
              <w:rPr>
                <w:rFonts w:cs="Arial"/>
                <w:sz w:val="18"/>
                <w:szCs w:val="18"/>
              </w:rPr>
              <w:t>Biological testing</w:t>
            </w:r>
          </w:p>
          <w:p w:rsidR="00F111DA" w:rsidRPr="003C556D" w:rsidP="00F111DA" w14:paraId="5561A968" w14:textId="77777777">
            <w:pPr>
              <w:pStyle w:val="TextmETechnBer"/>
              <w:ind w:left="0"/>
              <w:rPr>
                <w:rFonts w:cs="Arial"/>
                <w:sz w:val="18"/>
                <w:szCs w:val="18"/>
              </w:rPr>
            </w:pPr>
            <w:sdt>
              <w:sdtPr>
                <w:rPr>
                  <w:rFonts w:cs="Arial"/>
                  <w:sz w:val="18"/>
                  <w:szCs w:val="18"/>
                </w:rPr>
                <w:id w:val="624425715"/>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vertAlign w:val="subscript"/>
              </w:rPr>
              <w:t>10993</w:t>
            </w:r>
            <w:r w:rsidRPr="003C556D">
              <w:rPr>
                <w:rFonts w:cs="Arial"/>
                <w:sz w:val="18"/>
                <w:szCs w:val="18"/>
              </w:rPr>
              <w:t xml:space="preserve">  </w:t>
            </w:r>
            <w:sdt>
              <w:sdtPr>
                <w:rPr>
                  <w:rFonts w:cs="Arial"/>
                  <w:sz w:val="18"/>
                  <w:szCs w:val="18"/>
                </w:rPr>
                <w:id w:val="-1133717361"/>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T</w:t>
            </w:r>
            <w:r w:rsidRPr="003C556D">
              <w:rPr>
                <w:rFonts w:cs="Arial"/>
                <w:sz w:val="18"/>
                <w:szCs w:val="18"/>
              </w:rPr>
              <w:br/>
            </w:r>
          </w:p>
          <w:p w:rsidR="00F111DA" w:rsidRPr="003C556D" w:rsidP="00F111DA" w14:paraId="1EACE867" w14:textId="77777777">
            <w:pPr>
              <w:pStyle w:val="TextmETechnBer"/>
              <w:ind w:left="0"/>
              <w:rPr>
                <w:rFonts w:cs="Arial"/>
                <w:sz w:val="18"/>
                <w:szCs w:val="18"/>
              </w:rPr>
            </w:pPr>
            <w:r w:rsidRPr="003C556D">
              <w:rPr>
                <w:rFonts w:cs="Arial"/>
                <w:sz w:val="18"/>
                <w:szCs w:val="18"/>
              </w:rPr>
              <w:t>Other data</w:t>
            </w:r>
          </w:p>
          <w:p w:rsidR="00F111DA" w:rsidRPr="003C556D" w:rsidP="00F111DA" w14:paraId="6A5C874A" w14:textId="77777777">
            <w:pPr>
              <w:pStyle w:val="TextmETechnBer"/>
              <w:ind w:left="0"/>
              <w:rPr>
                <w:rFonts w:cs="Arial"/>
                <w:sz w:val="18"/>
                <w:szCs w:val="18"/>
              </w:rPr>
            </w:pPr>
            <w:sdt>
              <w:sdtPr>
                <w:rPr>
                  <w:rFonts w:cs="Arial"/>
                  <w:sz w:val="18"/>
                  <w:szCs w:val="18"/>
                </w:rPr>
                <w:id w:val="1577714571"/>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w:t>
            </w:r>
            <w:r w:rsidRPr="003C556D">
              <w:rPr>
                <w:rFonts w:cstheme="minorHAnsi"/>
                <w:sz w:val="18"/>
                <w:szCs w:val="18"/>
              </w:rPr>
              <w:t>Chemical Characterisation and tox. risk assessment</w:t>
            </w:r>
          </w:p>
          <w:p w:rsidR="00F111DA" w:rsidRPr="003C556D" w:rsidP="00F111DA" w14:paraId="7ABF13D8" w14:textId="77777777">
            <w:pPr>
              <w:pStyle w:val="TextmETechnBer"/>
              <w:ind w:left="0"/>
              <w:rPr>
                <w:rFonts w:cs="Arial"/>
                <w:sz w:val="18"/>
                <w:szCs w:val="18"/>
              </w:rPr>
            </w:pPr>
            <w:sdt>
              <w:sdtPr>
                <w:rPr>
                  <w:rFonts w:cs="Arial"/>
                  <w:sz w:val="18"/>
                  <w:szCs w:val="18"/>
                </w:rPr>
                <w:id w:val="1172372962"/>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Clinical Data/PMS data   </w:t>
            </w:r>
          </w:p>
          <w:p w:rsidR="00F111DA" w:rsidRPr="003C556D" w:rsidP="00F111DA" w14:paraId="0F69503D" w14:textId="77777777">
            <w:pPr>
              <w:pStyle w:val="TextmETechnBer"/>
              <w:ind w:left="0"/>
              <w:rPr>
                <w:rFonts w:cs="Arial"/>
                <w:sz w:val="18"/>
                <w:szCs w:val="18"/>
              </w:rPr>
            </w:pPr>
            <w:sdt>
              <w:sdtPr>
                <w:rPr>
                  <w:rFonts w:cs="Arial"/>
                  <w:sz w:val="18"/>
                  <w:szCs w:val="18"/>
                </w:rPr>
                <w:id w:val="901868554"/>
                <w14:checkbox>
                  <w14:checked w14:val="0"/>
                  <w14:checkedState w14:val="2612" w14:font="MS Gothic"/>
                  <w14:uncheckedState w14:val="2610" w14:font="MS Gothic"/>
                </w14:checkbox>
              </w:sdtPr>
              <w:sdtContent>
                <w:r w:rsidRPr="003C556D">
                  <w:rPr>
                    <w:rFonts w:ascii="MS Gothic" w:eastAsia="MS Gothic" w:hAnsi="MS Gothic" w:cs="Arial"/>
                    <w:sz w:val="18"/>
                    <w:szCs w:val="18"/>
                  </w:rPr>
                  <w:t>☐</w:t>
                </w:r>
              </w:sdtContent>
            </w:sdt>
            <w:r w:rsidRPr="003C556D">
              <w:rPr>
                <w:rFonts w:cs="Arial"/>
                <w:sz w:val="18"/>
                <w:szCs w:val="18"/>
              </w:rPr>
              <w:t xml:space="preserve"> Literature</w:t>
            </w:r>
          </w:p>
        </w:tc>
        <w:tc>
          <w:tcPr>
            <w:tcW w:w="2463" w:type="dxa"/>
            <w:shd w:val="clear" w:color="auto" w:fill="auto"/>
            <w:vAlign w:val="center"/>
          </w:tcPr>
          <w:p w:rsidR="00F111DA" w:rsidRPr="003C556D" w:rsidP="00F111DA" w14:paraId="5637F6EC" w14:textId="77777777">
            <w:pPr>
              <w:rPr>
                <w:iCs/>
                <w:sz w:val="18"/>
                <w:szCs w:val="18"/>
              </w:rPr>
            </w:pPr>
            <w:r w:rsidRPr="003C556D">
              <w:rPr>
                <w:iCs/>
                <w:sz w:val="18"/>
                <w:szCs w:val="18"/>
              </w:rPr>
              <w:t xml:space="preserve">For an evaluation of XXX refer to: </w:t>
            </w:r>
            <w:r w:rsidRPr="003C556D">
              <w:rPr>
                <w:i/>
                <w:iCs/>
                <w:color w:val="808080" w:themeColor="background1" w:themeShade="80"/>
                <w:sz w:val="18"/>
                <w:szCs w:val="18"/>
              </w:rPr>
              <w:t>XYZ</w:t>
            </w:r>
          </w:p>
          <w:p w:rsidR="00F111DA" w:rsidRPr="003C556D" w:rsidP="00F111DA" w14:paraId="3C088F81" w14:textId="77777777">
            <w:pPr>
              <w:rPr>
                <w:iCs/>
                <w:sz w:val="18"/>
                <w:szCs w:val="18"/>
              </w:rPr>
            </w:pPr>
          </w:p>
        </w:tc>
      </w:tr>
      <w:tr w14:paraId="53B536AC" w14:textId="77777777" w:rsidTr="00F22DA1">
        <w:tblPrEx>
          <w:tblW w:w="8642" w:type="dxa"/>
          <w:tblLook w:val="04A0"/>
        </w:tblPrEx>
        <w:trPr>
          <w:trHeight w:val="515"/>
        </w:trPr>
        <w:tc>
          <w:tcPr>
            <w:tcW w:w="2914" w:type="dxa"/>
            <w:shd w:val="clear" w:color="auto" w:fill="auto"/>
            <w:vAlign w:val="center"/>
          </w:tcPr>
          <w:p w:rsidR="005F4C27" w:rsidRPr="003C556D" w:rsidP="00C76180" w14:paraId="62650325" w14:textId="77777777">
            <w:pPr>
              <w:rPr>
                <w:rFonts w:cs="Arial"/>
                <w:i/>
                <w:iCs/>
                <w:sz w:val="18"/>
                <w:szCs w:val="18"/>
              </w:rPr>
            </w:pPr>
            <w:r w:rsidRPr="003C556D">
              <w:rPr>
                <w:rFonts w:cs="Arial"/>
                <w:i/>
                <w:iCs/>
                <w:sz w:val="18"/>
                <w:szCs w:val="18"/>
              </w:rPr>
              <w:t>Expand as needed</w:t>
            </w:r>
          </w:p>
        </w:tc>
        <w:tc>
          <w:tcPr>
            <w:tcW w:w="3265" w:type="dxa"/>
            <w:shd w:val="clear" w:color="auto" w:fill="auto"/>
            <w:vAlign w:val="center"/>
          </w:tcPr>
          <w:p w:rsidR="005F4C27" w:rsidRPr="003C556D" w:rsidP="00C76180" w14:paraId="58369F0C" w14:textId="77777777">
            <w:pPr>
              <w:pStyle w:val="TextmETechnBer"/>
              <w:ind w:left="0"/>
              <w:rPr>
                <w:rFonts w:cs="Arial"/>
                <w:i/>
                <w:iCs/>
                <w:sz w:val="18"/>
                <w:szCs w:val="18"/>
              </w:rPr>
            </w:pPr>
          </w:p>
        </w:tc>
        <w:tc>
          <w:tcPr>
            <w:tcW w:w="2463" w:type="dxa"/>
            <w:shd w:val="clear" w:color="auto" w:fill="auto"/>
            <w:vAlign w:val="center"/>
          </w:tcPr>
          <w:p w:rsidR="005F4C27" w:rsidRPr="003C556D" w:rsidP="00C76180" w14:paraId="42806BD2" w14:textId="77777777">
            <w:pPr>
              <w:rPr>
                <w:i/>
                <w:iCs/>
                <w:sz w:val="18"/>
                <w:szCs w:val="18"/>
              </w:rPr>
            </w:pPr>
          </w:p>
        </w:tc>
      </w:tr>
    </w:tbl>
    <w:p w:rsidR="00C929E3" w:rsidRPr="003C556D" w:rsidP="00550E3C" w14:paraId="69FF4716" w14:textId="77777777">
      <w:pPr>
        <w:pStyle w:val="Heading1"/>
        <w:numPr>
          <w:ilvl w:val="0"/>
          <w:numId w:val="0"/>
        </w:numPr>
      </w:pPr>
      <w:bookmarkStart w:id="24" w:name="_Toc256000018"/>
      <w:r w:rsidRPr="003C556D">
        <w:t>Release by client</w:t>
      </w:r>
      <w:bookmarkEnd w:id="24"/>
    </w:p>
    <w:tbl>
      <w:tblPr>
        <w:tblW w:w="4999" w:type="pct"/>
        <w:tblLayout w:type="fixed"/>
        <w:tblCellMar>
          <w:left w:w="0" w:type="dxa"/>
          <w:right w:w="0" w:type="dxa"/>
        </w:tblCellMar>
        <w:tblLook w:val="04A0"/>
      </w:tblPr>
      <w:tblGrid>
        <w:gridCol w:w="1220"/>
        <w:gridCol w:w="652"/>
        <w:gridCol w:w="119"/>
        <w:gridCol w:w="2937"/>
        <w:gridCol w:w="99"/>
        <w:gridCol w:w="4163"/>
      </w:tblGrid>
      <w:tr w14:paraId="4652A608" w14:textId="77777777" w:rsidTr="00AB28D8">
        <w:tblPrEx>
          <w:tblW w:w="4999" w:type="pct"/>
          <w:tblLayout w:type="fixed"/>
          <w:tblCellMar>
            <w:left w:w="0" w:type="dxa"/>
            <w:right w:w="0" w:type="dxa"/>
          </w:tblCellMar>
          <w:tblLook w:val="04A0"/>
        </w:tblPrEx>
        <w:trPr>
          <w:trHeight w:val="463"/>
        </w:trPr>
        <w:tc>
          <w:tcPr>
            <w:tcW w:w="1018" w:type="pct"/>
            <w:gridSpan w:val="2"/>
            <w:tcBorders>
              <w:bottom w:val="single" w:sz="4" w:space="0" w:color="auto"/>
            </w:tcBorders>
            <w:tcMar>
              <w:top w:w="0" w:type="dxa"/>
              <w:left w:w="108" w:type="dxa"/>
              <w:bottom w:w="0" w:type="dxa"/>
              <w:right w:w="108" w:type="dxa"/>
            </w:tcMar>
            <w:vAlign w:val="bottom"/>
          </w:tcPr>
          <w:p w:rsidR="002A2991" w:rsidRPr="00176C3D" w:rsidP="00AB28D8" w14:paraId="015718B2" w14:textId="77777777">
            <w:pPr>
              <w:pStyle w:val="xxmsonormal"/>
              <w:spacing w:after="120" w:afterAutospacing="0"/>
              <w:rPr>
                <w:rFonts w:ascii="Arial" w:hAnsi="Arial" w:cs="Arial"/>
                <w:noProof/>
                <w:color w:val="808080" w:themeColor="background1" w:themeShade="80"/>
                <w:sz w:val="18"/>
                <w:szCs w:val="18"/>
                <w:lang w:val="en-GB"/>
              </w:rPr>
            </w:pPr>
            <w:r>
              <w:rPr>
                <w:color w:val="808080" w:themeColor="background1" w:themeShade="80"/>
              </w:rPr>
              <w:t>YYYY-MM-DD</w:t>
            </w:r>
          </w:p>
        </w:tc>
        <w:tc>
          <w:tcPr>
            <w:tcW w:w="65" w:type="pct"/>
          </w:tcPr>
          <w:p w:rsidR="002A2991" w:rsidRPr="00176C3D" w:rsidP="002A2991" w14:paraId="055B2841" w14:textId="77777777">
            <w:pPr>
              <w:rPr>
                <w:rFonts w:cs="Arial"/>
                <w:noProof/>
                <w:color w:val="808080" w:themeColor="background1" w:themeShade="80"/>
                <w:sz w:val="18"/>
                <w:szCs w:val="18"/>
                <w:lang w:eastAsia="en-US"/>
              </w:rPr>
            </w:pPr>
          </w:p>
        </w:tc>
        <w:tc>
          <w:tcPr>
            <w:tcW w:w="1598" w:type="pct"/>
            <w:tcBorders>
              <w:bottom w:val="single" w:sz="4" w:space="0" w:color="auto"/>
            </w:tcBorders>
            <w:tcMar>
              <w:top w:w="0" w:type="dxa"/>
              <w:left w:w="108" w:type="dxa"/>
              <w:bottom w:w="0" w:type="dxa"/>
              <w:right w:w="108" w:type="dxa"/>
            </w:tcMar>
            <w:vAlign w:val="bottom"/>
          </w:tcPr>
          <w:p w:rsidR="002A2991" w:rsidRPr="00176C3D" w:rsidP="002A2991" w14:paraId="1523F2F3" w14:textId="77777777">
            <w:pPr>
              <w:rPr>
                <w:rFonts w:cs="Arial"/>
                <w:noProof/>
                <w:color w:val="808080" w:themeColor="background1" w:themeShade="80"/>
                <w:sz w:val="18"/>
                <w:szCs w:val="18"/>
                <w:lang w:eastAsia="en-US"/>
              </w:rPr>
            </w:pPr>
            <w:r w:rsidRPr="00176C3D">
              <w:rPr>
                <w:i/>
                <w:color w:val="808080" w:themeColor="background1" w:themeShade="80"/>
                <w:sz w:val="18"/>
                <w:szCs w:val="18"/>
              </w:rPr>
              <w:t>Please sign the document so the provided rationales and data herein can be officially used by the reviewer</w:t>
            </w:r>
          </w:p>
        </w:tc>
        <w:tc>
          <w:tcPr>
            <w:tcW w:w="54" w:type="pct"/>
          </w:tcPr>
          <w:p w:rsidR="002A2991" w:rsidRPr="00176C3D" w:rsidP="002A2991" w14:paraId="1F2C0F22" w14:textId="77777777">
            <w:pPr>
              <w:rPr>
                <w:rFonts w:cs="Arial"/>
                <w:noProof/>
                <w:color w:val="808080" w:themeColor="background1" w:themeShade="80"/>
                <w:sz w:val="18"/>
                <w:szCs w:val="18"/>
                <w:lang w:eastAsia="en-US"/>
              </w:rPr>
            </w:pPr>
          </w:p>
        </w:tc>
        <w:tc>
          <w:tcPr>
            <w:tcW w:w="2265" w:type="pct"/>
            <w:tcBorders>
              <w:bottom w:val="single" w:sz="4" w:space="0" w:color="auto"/>
            </w:tcBorders>
            <w:tcMar>
              <w:top w:w="0" w:type="dxa"/>
              <w:left w:w="108" w:type="dxa"/>
              <w:bottom w:w="0" w:type="dxa"/>
              <w:right w:w="108" w:type="dxa"/>
            </w:tcMar>
            <w:vAlign w:val="bottom"/>
          </w:tcPr>
          <w:p w:rsidR="002A2991" w:rsidRPr="00176C3D" w:rsidP="002A2991" w14:paraId="784D3E0E" w14:textId="77777777">
            <w:pPr>
              <w:rPr>
                <w:rFonts w:cs="Arial"/>
                <w:noProof/>
                <w:color w:val="808080" w:themeColor="background1" w:themeShade="80"/>
                <w:sz w:val="18"/>
                <w:szCs w:val="18"/>
                <w:lang w:eastAsia="en-US"/>
              </w:rPr>
            </w:pPr>
          </w:p>
        </w:tc>
      </w:tr>
      <w:tr w14:paraId="72748747" w14:textId="77777777" w:rsidTr="00D53264">
        <w:tblPrEx>
          <w:tblW w:w="4999" w:type="pct"/>
          <w:tblLayout w:type="fixed"/>
          <w:tblCellMar>
            <w:left w:w="0" w:type="dxa"/>
            <w:right w:w="0" w:type="dxa"/>
          </w:tblCellMar>
          <w:tblLook w:val="04A0"/>
        </w:tblPrEx>
        <w:trPr>
          <w:trHeight w:val="283"/>
        </w:trPr>
        <w:tc>
          <w:tcPr>
            <w:tcW w:w="1018" w:type="pct"/>
            <w:gridSpan w:val="2"/>
            <w:tcBorders>
              <w:top w:val="single" w:sz="4" w:space="0" w:color="auto"/>
            </w:tcBorders>
            <w:tcMar>
              <w:top w:w="0" w:type="dxa"/>
              <w:left w:w="108" w:type="dxa"/>
              <w:bottom w:w="0" w:type="dxa"/>
              <w:right w:w="108" w:type="dxa"/>
            </w:tcMar>
            <w:hideMark/>
          </w:tcPr>
          <w:p w:rsidR="002A2991" w:rsidRPr="003C556D" w:rsidP="002A2991" w14:paraId="6BB85FFD" w14:textId="77777777">
            <w:pPr>
              <w:pStyle w:val="xxmsonormal"/>
              <w:spacing w:after="120" w:afterAutospacing="0"/>
              <w:rPr>
                <w:rFonts w:ascii="Arial" w:hAnsi="Arial" w:cs="Arial"/>
                <w:sz w:val="18"/>
                <w:szCs w:val="18"/>
                <w:lang w:val="en-GB"/>
              </w:rPr>
            </w:pPr>
            <w:r w:rsidRPr="003C556D">
              <w:rPr>
                <w:rFonts w:ascii="Arial" w:hAnsi="Arial" w:cs="Arial"/>
                <w:sz w:val="18"/>
                <w:szCs w:val="18"/>
                <w:lang w:val="en-GB"/>
              </w:rPr>
              <w:t>Date</w:t>
            </w:r>
          </w:p>
        </w:tc>
        <w:tc>
          <w:tcPr>
            <w:tcW w:w="65" w:type="pct"/>
          </w:tcPr>
          <w:p w:rsidR="002A2991" w:rsidRPr="003C556D" w:rsidP="002A2991" w14:paraId="1B475A02" w14:textId="77777777">
            <w:pPr>
              <w:pStyle w:val="xxmsonormal"/>
              <w:spacing w:after="120" w:afterAutospacing="0"/>
              <w:rPr>
                <w:rFonts w:ascii="Arial" w:hAnsi="Arial" w:cs="Arial"/>
                <w:sz w:val="18"/>
                <w:szCs w:val="18"/>
                <w:lang w:val="en-GB"/>
              </w:rPr>
            </w:pPr>
          </w:p>
        </w:tc>
        <w:tc>
          <w:tcPr>
            <w:tcW w:w="1598" w:type="pct"/>
            <w:tcBorders>
              <w:top w:val="single" w:sz="4" w:space="0" w:color="auto"/>
            </w:tcBorders>
            <w:tcMar>
              <w:top w:w="0" w:type="dxa"/>
              <w:left w:w="108" w:type="dxa"/>
              <w:bottom w:w="0" w:type="dxa"/>
              <w:right w:w="108" w:type="dxa"/>
            </w:tcMar>
            <w:hideMark/>
          </w:tcPr>
          <w:p w:rsidR="002A2991" w:rsidRPr="003C556D" w:rsidP="002A2991" w14:paraId="1B54C430" w14:textId="77777777">
            <w:pPr>
              <w:pStyle w:val="xxmsonormal"/>
              <w:spacing w:after="120" w:afterAutospacing="0"/>
              <w:rPr>
                <w:rFonts w:ascii="Arial" w:hAnsi="Arial" w:cs="Arial"/>
                <w:sz w:val="18"/>
                <w:szCs w:val="18"/>
                <w:lang w:val="en-GB"/>
              </w:rPr>
            </w:pPr>
            <w:r w:rsidRPr="003C556D">
              <w:rPr>
                <w:rFonts w:ascii="Arial" w:hAnsi="Arial" w:cs="Arial"/>
                <w:sz w:val="18"/>
                <w:szCs w:val="18"/>
                <w:lang w:val="en-GB"/>
              </w:rPr>
              <w:t>Signature</w:t>
            </w:r>
          </w:p>
        </w:tc>
        <w:tc>
          <w:tcPr>
            <w:tcW w:w="54" w:type="pct"/>
          </w:tcPr>
          <w:p w:rsidR="002A2991" w:rsidRPr="003C556D" w:rsidP="002A2991" w14:paraId="1DF72787" w14:textId="77777777">
            <w:pPr>
              <w:pStyle w:val="xxmsonormal"/>
              <w:spacing w:after="120" w:afterAutospacing="0"/>
              <w:rPr>
                <w:rFonts w:ascii="Arial" w:hAnsi="Arial" w:cs="Arial"/>
                <w:sz w:val="18"/>
                <w:szCs w:val="18"/>
                <w:lang w:val="en-GB"/>
              </w:rPr>
            </w:pPr>
          </w:p>
        </w:tc>
        <w:tc>
          <w:tcPr>
            <w:tcW w:w="2265" w:type="pct"/>
            <w:tcBorders>
              <w:top w:val="single" w:sz="4" w:space="0" w:color="auto"/>
            </w:tcBorders>
            <w:tcMar>
              <w:top w:w="0" w:type="dxa"/>
              <w:left w:w="108" w:type="dxa"/>
              <w:bottom w:w="0" w:type="dxa"/>
              <w:right w:w="108" w:type="dxa"/>
            </w:tcMar>
            <w:hideMark/>
          </w:tcPr>
          <w:p w:rsidR="002A2991" w:rsidRPr="003C556D" w:rsidP="002A2991" w14:paraId="2DB42176" w14:textId="77777777">
            <w:pPr>
              <w:pStyle w:val="xxmsonormal"/>
              <w:spacing w:after="120" w:afterAutospacing="0"/>
              <w:rPr>
                <w:rFonts w:ascii="Arial" w:hAnsi="Arial" w:cs="Arial"/>
                <w:sz w:val="18"/>
                <w:szCs w:val="18"/>
                <w:lang w:val="en-GB"/>
              </w:rPr>
            </w:pPr>
            <w:r w:rsidRPr="003C556D">
              <w:rPr>
                <w:rFonts w:ascii="Arial" w:hAnsi="Arial" w:cs="Arial"/>
                <w:sz w:val="18"/>
                <w:szCs w:val="18"/>
                <w:lang w:val="en-GB"/>
              </w:rPr>
              <w:t>Name / Title. Position</w:t>
            </w:r>
          </w:p>
        </w:tc>
      </w:tr>
      <w:tr w14:paraId="019529CA" w14:textId="77777777" w:rsidTr="00D53264">
        <w:tblPrEx>
          <w:tblW w:w="4999" w:type="pct"/>
          <w:tblLayout w:type="fixed"/>
          <w:tblCellMar>
            <w:left w:w="0" w:type="dxa"/>
            <w:right w:w="0" w:type="dxa"/>
          </w:tblCellMar>
          <w:tblLook w:val="04A0"/>
        </w:tblPrEx>
        <w:trPr>
          <w:trHeight w:val="283"/>
        </w:trPr>
        <w:tc>
          <w:tcPr>
            <w:tcW w:w="663" w:type="pct"/>
            <w:tcMar>
              <w:top w:w="0" w:type="dxa"/>
              <w:left w:w="108" w:type="dxa"/>
              <w:bottom w:w="0" w:type="dxa"/>
              <w:right w:w="108" w:type="dxa"/>
            </w:tcMar>
            <w:hideMark/>
          </w:tcPr>
          <w:p w:rsidR="002A2991" w:rsidRPr="003C556D" w:rsidP="002A2991" w14:paraId="7B769FB5" w14:textId="77777777">
            <w:pPr>
              <w:pStyle w:val="xxmsonormal"/>
              <w:spacing w:after="120" w:afterAutospacing="0"/>
              <w:rPr>
                <w:rFonts w:ascii="Arial" w:hAnsi="Arial" w:cs="Arial"/>
                <w:sz w:val="18"/>
                <w:szCs w:val="18"/>
                <w:lang w:val="en-GB"/>
              </w:rPr>
            </w:pPr>
            <w:r w:rsidRPr="003C556D">
              <w:rPr>
                <w:rFonts w:ascii="Arial" w:hAnsi="Arial" w:cs="Arial"/>
                <w:b/>
                <w:bCs/>
                <w:sz w:val="18"/>
                <w:szCs w:val="18"/>
                <w:lang w:val="en-GB"/>
              </w:rPr>
              <w:t> </w:t>
            </w:r>
          </w:p>
        </w:tc>
        <w:tc>
          <w:tcPr>
            <w:tcW w:w="355" w:type="pct"/>
            <w:tcMar>
              <w:top w:w="0" w:type="dxa"/>
              <w:left w:w="108" w:type="dxa"/>
              <w:bottom w:w="0" w:type="dxa"/>
              <w:right w:w="108" w:type="dxa"/>
            </w:tcMar>
            <w:hideMark/>
          </w:tcPr>
          <w:p w:rsidR="002A2991" w:rsidRPr="003C556D" w:rsidP="002A2991" w14:paraId="10D9D8C5" w14:textId="77777777">
            <w:pPr>
              <w:pStyle w:val="xxmsonormal"/>
              <w:spacing w:after="120" w:afterAutospacing="0"/>
              <w:rPr>
                <w:rFonts w:ascii="Arial" w:hAnsi="Arial" w:cs="Arial"/>
                <w:sz w:val="18"/>
                <w:szCs w:val="18"/>
                <w:lang w:val="en-GB"/>
              </w:rPr>
            </w:pPr>
            <w:r w:rsidRPr="003C556D">
              <w:rPr>
                <w:rFonts w:ascii="Arial" w:hAnsi="Arial" w:cs="Arial"/>
                <w:sz w:val="18"/>
                <w:szCs w:val="18"/>
                <w:lang w:val="en-GB"/>
              </w:rPr>
              <w:t> </w:t>
            </w:r>
          </w:p>
        </w:tc>
        <w:tc>
          <w:tcPr>
            <w:tcW w:w="65" w:type="pct"/>
          </w:tcPr>
          <w:p w:rsidR="002A2991" w:rsidRPr="003C556D" w:rsidP="002A2991" w14:paraId="105DB458" w14:textId="77777777">
            <w:pPr>
              <w:pStyle w:val="xxmsonormal"/>
              <w:spacing w:after="120" w:afterAutospacing="0"/>
              <w:rPr>
                <w:rFonts w:ascii="Arial" w:hAnsi="Arial" w:cs="Arial"/>
                <w:sz w:val="18"/>
                <w:szCs w:val="18"/>
                <w:lang w:val="en-GB"/>
              </w:rPr>
            </w:pPr>
          </w:p>
        </w:tc>
        <w:tc>
          <w:tcPr>
            <w:tcW w:w="1598" w:type="pct"/>
            <w:tcMar>
              <w:top w:w="0" w:type="dxa"/>
              <w:left w:w="108" w:type="dxa"/>
              <w:bottom w:w="0" w:type="dxa"/>
              <w:right w:w="108" w:type="dxa"/>
            </w:tcMar>
            <w:hideMark/>
          </w:tcPr>
          <w:p w:rsidR="002A2991" w:rsidRPr="003C556D" w:rsidP="002A2991" w14:paraId="75DC3EFA" w14:textId="77777777">
            <w:pPr>
              <w:pStyle w:val="xxmsonormal"/>
              <w:spacing w:after="120" w:afterAutospacing="0"/>
              <w:rPr>
                <w:rFonts w:ascii="Arial" w:hAnsi="Arial" w:cs="Arial"/>
                <w:sz w:val="18"/>
                <w:szCs w:val="18"/>
                <w:lang w:val="en-GB"/>
              </w:rPr>
            </w:pPr>
            <w:r w:rsidRPr="003C556D">
              <w:rPr>
                <w:rFonts w:ascii="Arial" w:hAnsi="Arial" w:cs="Arial"/>
                <w:sz w:val="18"/>
                <w:szCs w:val="18"/>
                <w:lang w:val="en-GB"/>
              </w:rPr>
              <w:t> </w:t>
            </w:r>
          </w:p>
        </w:tc>
        <w:tc>
          <w:tcPr>
            <w:tcW w:w="54" w:type="pct"/>
          </w:tcPr>
          <w:p w:rsidR="002A2991" w:rsidRPr="003C556D" w:rsidP="002A2991" w14:paraId="1D68E0B4" w14:textId="77777777">
            <w:pPr>
              <w:pStyle w:val="xxmsonormal"/>
              <w:spacing w:after="120" w:afterAutospacing="0"/>
              <w:rPr>
                <w:rFonts w:ascii="Arial" w:hAnsi="Arial" w:cs="Arial"/>
                <w:sz w:val="18"/>
                <w:szCs w:val="18"/>
                <w:lang w:val="en-GB"/>
              </w:rPr>
            </w:pPr>
          </w:p>
        </w:tc>
        <w:tc>
          <w:tcPr>
            <w:tcW w:w="2265" w:type="pct"/>
            <w:tcMar>
              <w:top w:w="0" w:type="dxa"/>
              <w:left w:w="108" w:type="dxa"/>
              <w:bottom w:w="0" w:type="dxa"/>
              <w:right w:w="108" w:type="dxa"/>
            </w:tcMar>
            <w:hideMark/>
          </w:tcPr>
          <w:p w:rsidR="002A2991" w:rsidRPr="003C556D" w:rsidP="002A2991" w14:paraId="5B8111CF" w14:textId="77777777">
            <w:pPr>
              <w:pStyle w:val="xxmsonormal"/>
              <w:spacing w:after="120" w:afterAutospacing="0"/>
              <w:rPr>
                <w:rFonts w:ascii="Arial" w:hAnsi="Arial" w:cs="Arial"/>
                <w:sz w:val="18"/>
                <w:szCs w:val="18"/>
                <w:lang w:val="en-GB"/>
              </w:rPr>
            </w:pPr>
          </w:p>
        </w:tc>
      </w:tr>
      <w:tr w14:paraId="76512227" w14:textId="77777777" w:rsidTr="00D53264">
        <w:tblPrEx>
          <w:tblW w:w="4999" w:type="pct"/>
          <w:tblLayout w:type="fixed"/>
          <w:tblCellMar>
            <w:left w:w="0" w:type="dxa"/>
            <w:right w:w="0" w:type="dxa"/>
          </w:tblCellMar>
          <w:tblLook w:val="04A0"/>
        </w:tblPrEx>
        <w:trPr>
          <w:trHeight w:val="283"/>
        </w:trPr>
        <w:tc>
          <w:tcPr>
            <w:tcW w:w="663" w:type="pct"/>
            <w:tcMar>
              <w:top w:w="0" w:type="dxa"/>
              <w:left w:w="108" w:type="dxa"/>
              <w:bottom w:w="0" w:type="dxa"/>
              <w:right w:w="108" w:type="dxa"/>
            </w:tcMar>
            <w:hideMark/>
          </w:tcPr>
          <w:p w:rsidR="002A2991" w:rsidRPr="003C556D" w:rsidP="002A2991" w14:paraId="5270D9F6" w14:textId="77777777">
            <w:pPr>
              <w:pStyle w:val="xxmsonormal"/>
              <w:spacing w:after="120" w:afterAutospacing="0"/>
              <w:rPr>
                <w:rFonts w:ascii="Arial" w:hAnsi="Arial" w:cs="Arial"/>
                <w:sz w:val="18"/>
                <w:szCs w:val="18"/>
                <w:lang w:val="en-GB"/>
              </w:rPr>
            </w:pPr>
            <w:r w:rsidRPr="003C556D">
              <w:rPr>
                <w:rFonts w:ascii="Arial" w:hAnsi="Arial" w:cs="Arial"/>
                <w:b/>
                <w:bCs/>
                <w:sz w:val="18"/>
                <w:szCs w:val="18"/>
                <w:lang w:val="en-GB"/>
              </w:rPr>
              <w:t> </w:t>
            </w:r>
          </w:p>
        </w:tc>
        <w:tc>
          <w:tcPr>
            <w:tcW w:w="355" w:type="pct"/>
            <w:tcMar>
              <w:top w:w="0" w:type="dxa"/>
              <w:left w:w="108" w:type="dxa"/>
              <w:bottom w:w="0" w:type="dxa"/>
              <w:right w:w="108" w:type="dxa"/>
            </w:tcMar>
            <w:hideMark/>
          </w:tcPr>
          <w:p w:rsidR="002A2991" w:rsidRPr="003C556D" w:rsidP="002A2991" w14:paraId="4E669952" w14:textId="77777777">
            <w:pPr>
              <w:pStyle w:val="xxmsonormal"/>
              <w:spacing w:after="120" w:afterAutospacing="0"/>
              <w:rPr>
                <w:rFonts w:ascii="Arial" w:hAnsi="Arial" w:cs="Arial"/>
                <w:sz w:val="18"/>
                <w:szCs w:val="18"/>
                <w:lang w:val="en-GB"/>
              </w:rPr>
            </w:pPr>
            <w:r w:rsidRPr="003C556D">
              <w:rPr>
                <w:rFonts w:ascii="Arial" w:hAnsi="Arial" w:cs="Arial"/>
                <w:sz w:val="18"/>
                <w:szCs w:val="18"/>
                <w:lang w:val="en-GB"/>
              </w:rPr>
              <w:t> </w:t>
            </w:r>
          </w:p>
        </w:tc>
        <w:tc>
          <w:tcPr>
            <w:tcW w:w="65" w:type="pct"/>
          </w:tcPr>
          <w:p w:rsidR="002A2991" w:rsidRPr="003C556D" w:rsidP="002A2991" w14:paraId="5114B3C2" w14:textId="77777777">
            <w:pPr>
              <w:pStyle w:val="xxmsonormal"/>
              <w:spacing w:after="120" w:afterAutospacing="0"/>
              <w:rPr>
                <w:rFonts w:ascii="Arial" w:hAnsi="Arial" w:cs="Arial"/>
                <w:sz w:val="18"/>
                <w:szCs w:val="18"/>
                <w:lang w:val="en-GB"/>
              </w:rPr>
            </w:pPr>
          </w:p>
        </w:tc>
        <w:tc>
          <w:tcPr>
            <w:tcW w:w="1598" w:type="pct"/>
            <w:tcMar>
              <w:top w:w="0" w:type="dxa"/>
              <w:left w:w="108" w:type="dxa"/>
              <w:bottom w:w="0" w:type="dxa"/>
              <w:right w:w="108" w:type="dxa"/>
            </w:tcMar>
            <w:hideMark/>
          </w:tcPr>
          <w:p w:rsidR="002A2991" w:rsidRPr="003C556D" w:rsidP="002A2991" w14:paraId="2240F292" w14:textId="77777777">
            <w:pPr>
              <w:pStyle w:val="xxmsonormal"/>
              <w:spacing w:after="120" w:afterAutospacing="0"/>
              <w:rPr>
                <w:rFonts w:ascii="Arial" w:hAnsi="Arial" w:cs="Arial"/>
                <w:sz w:val="18"/>
                <w:szCs w:val="18"/>
                <w:lang w:val="en-GB"/>
              </w:rPr>
            </w:pPr>
            <w:r w:rsidRPr="003C556D">
              <w:rPr>
                <w:rFonts w:ascii="Arial" w:hAnsi="Arial" w:cs="Arial"/>
                <w:sz w:val="18"/>
                <w:szCs w:val="18"/>
                <w:lang w:val="en-GB"/>
              </w:rPr>
              <w:t> </w:t>
            </w:r>
          </w:p>
        </w:tc>
        <w:tc>
          <w:tcPr>
            <w:tcW w:w="54" w:type="pct"/>
          </w:tcPr>
          <w:p w:rsidR="002A2991" w:rsidRPr="003C556D" w:rsidP="002A2991" w14:paraId="30A67D64" w14:textId="77777777">
            <w:pPr>
              <w:rPr>
                <w:rFonts w:cs="Arial"/>
                <w:noProof/>
                <w:sz w:val="18"/>
                <w:szCs w:val="18"/>
                <w:lang w:eastAsia="en-US"/>
              </w:rPr>
            </w:pPr>
          </w:p>
        </w:tc>
        <w:tc>
          <w:tcPr>
            <w:tcW w:w="2265" w:type="pct"/>
            <w:tcBorders>
              <w:bottom w:val="single" w:sz="4" w:space="0" w:color="auto"/>
            </w:tcBorders>
            <w:tcMar>
              <w:top w:w="0" w:type="dxa"/>
              <w:left w:w="108" w:type="dxa"/>
              <w:bottom w:w="0" w:type="dxa"/>
              <w:right w:w="108" w:type="dxa"/>
            </w:tcMar>
            <w:hideMark/>
          </w:tcPr>
          <w:p w:rsidR="002A2991" w:rsidRPr="003C556D" w:rsidP="002A2991" w14:paraId="7E254190" w14:textId="77777777">
            <w:pPr>
              <w:rPr>
                <w:rFonts w:cs="Arial"/>
                <w:sz w:val="18"/>
                <w:szCs w:val="18"/>
              </w:rPr>
            </w:pPr>
          </w:p>
        </w:tc>
      </w:tr>
      <w:tr w14:paraId="25E34337" w14:textId="77777777" w:rsidTr="00D53264">
        <w:tblPrEx>
          <w:tblW w:w="4999" w:type="pct"/>
          <w:tblLayout w:type="fixed"/>
          <w:tblCellMar>
            <w:left w:w="0" w:type="dxa"/>
            <w:right w:w="0" w:type="dxa"/>
          </w:tblCellMar>
          <w:tblLook w:val="04A0"/>
        </w:tblPrEx>
        <w:trPr>
          <w:trHeight w:val="283"/>
        </w:trPr>
        <w:tc>
          <w:tcPr>
            <w:tcW w:w="663" w:type="pct"/>
            <w:tcMar>
              <w:top w:w="0" w:type="dxa"/>
              <w:left w:w="108" w:type="dxa"/>
              <w:bottom w:w="0" w:type="dxa"/>
              <w:right w:w="108" w:type="dxa"/>
            </w:tcMar>
            <w:hideMark/>
          </w:tcPr>
          <w:p w:rsidR="002A2991" w:rsidRPr="003C556D" w:rsidP="002A2991" w14:paraId="2198214A" w14:textId="77777777">
            <w:pPr>
              <w:pStyle w:val="xxmsonormal"/>
              <w:spacing w:after="120" w:afterAutospacing="0"/>
              <w:rPr>
                <w:rFonts w:ascii="Arial" w:hAnsi="Arial" w:cs="Arial"/>
                <w:sz w:val="18"/>
                <w:szCs w:val="18"/>
                <w:lang w:val="en-GB"/>
              </w:rPr>
            </w:pPr>
            <w:r w:rsidRPr="003C556D">
              <w:rPr>
                <w:rFonts w:ascii="Arial" w:hAnsi="Arial" w:cs="Arial"/>
                <w:b/>
                <w:bCs/>
                <w:sz w:val="18"/>
                <w:szCs w:val="18"/>
                <w:lang w:val="en-GB"/>
              </w:rPr>
              <w:t> </w:t>
            </w:r>
          </w:p>
        </w:tc>
        <w:tc>
          <w:tcPr>
            <w:tcW w:w="355" w:type="pct"/>
            <w:tcMar>
              <w:top w:w="0" w:type="dxa"/>
              <w:left w:w="108" w:type="dxa"/>
              <w:bottom w:w="0" w:type="dxa"/>
              <w:right w:w="108" w:type="dxa"/>
            </w:tcMar>
            <w:hideMark/>
          </w:tcPr>
          <w:p w:rsidR="002A2991" w:rsidRPr="003C556D" w:rsidP="002A2991" w14:paraId="6441D5BE" w14:textId="77777777">
            <w:pPr>
              <w:pStyle w:val="xxmsonormal"/>
              <w:spacing w:after="120" w:afterAutospacing="0"/>
              <w:rPr>
                <w:rFonts w:ascii="Arial" w:hAnsi="Arial" w:cs="Arial"/>
                <w:sz w:val="18"/>
                <w:szCs w:val="18"/>
                <w:lang w:val="en-GB"/>
              </w:rPr>
            </w:pPr>
            <w:r w:rsidRPr="003C556D">
              <w:rPr>
                <w:rFonts w:ascii="Arial" w:hAnsi="Arial" w:cs="Arial"/>
                <w:sz w:val="18"/>
                <w:szCs w:val="18"/>
                <w:lang w:val="en-GB"/>
              </w:rPr>
              <w:t> </w:t>
            </w:r>
          </w:p>
        </w:tc>
        <w:tc>
          <w:tcPr>
            <w:tcW w:w="65" w:type="pct"/>
          </w:tcPr>
          <w:p w:rsidR="002A2991" w:rsidRPr="003C556D" w:rsidP="002A2991" w14:paraId="4CB1CD43" w14:textId="77777777">
            <w:pPr>
              <w:pStyle w:val="xxmsonormal"/>
              <w:spacing w:after="120" w:afterAutospacing="0"/>
              <w:rPr>
                <w:rFonts w:ascii="Arial" w:hAnsi="Arial" w:cs="Arial"/>
                <w:sz w:val="18"/>
                <w:szCs w:val="18"/>
                <w:lang w:val="en-GB"/>
              </w:rPr>
            </w:pPr>
          </w:p>
        </w:tc>
        <w:tc>
          <w:tcPr>
            <w:tcW w:w="1598" w:type="pct"/>
            <w:tcMar>
              <w:top w:w="0" w:type="dxa"/>
              <w:left w:w="108" w:type="dxa"/>
              <w:bottom w:w="0" w:type="dxa"/>
              <w:right w:w="108" w:type="dxa"/>
            </w:tcMar>
            <w:hideMark/>
          </w:tcPr>
          <w:p w:rsidR="002A2991" w:rsidRPr="003C556D" w:rsidP="002A2991" w14:paraId="5C1C6B1D" w14:textId="77777777">
            <w:pPr>
              <w:pStyle w:val="xxmsonormal"/>
              <w:spacing w:after="120" w:afterAutospacing="0"/>
              <w:rPr>
                <w:rFonts w:ascii="Arial" w:hAnsi="Arial" w:cs="Arial"/>
                <w:sz w:val="18"/>
                <w:szCs w:val="18"/>
                <w:lang w:val="en-GB"/>
              </w:rPr>
            </w:pPr>
            <w:r w:rsidRPr="003C556D">
              <w:rPr>
                <w:rFonts w:ascii="Arial" w:hAnsi="Arial" w:cs="Arial"/>
                <w:sz w:val="18"/>
                <w:szCs w:val="18"/>
                <w:lang w:val="en-GB"/>
              </w:rPr>
              <w:t> </w:t>
            </w:r>
          </w:p>
        </w:tc>
        <w:tc>
          <w:tcPr>
            <w:tcW w:w="54" w:type="pct"/>
          </w:tcPr>
          <w:p w:rsidR="002A2991" w:rsidRPr="003C556D" w:rsidP="002A2991" w14:paraId="49462754" w14:textId="77777777">
            <w:pPr>
              <w:pStyle w:val="xxmsonormal"/>
              <w:spacing w:after="120" w:afterAutospacing="0"/>
              <w:rPr>
                <w:rFonts w:ascii="Arial" w:hAnsi="Arial" w:cs="Arial"/>
                <w:sz w:val="18"/>
                <w:szCs w:val="18"/>
                <w:lang w:val="en-GB"/>
              </w:rPr>
            </w:pPr>
          </w:p>
        </w:tc>
        <w:tc>
          <w:tcPr>
            <w:tcW w:w="2265" w:type="pct"/>
            <w:tcBorders>
              <w:top w:val="single" w:sz="4" w:space="0" w:color="auto"/>
            </w:tcBorders>
            <w:tcMar>
              <w:top w:w="0" w:type="dxa"/>
              <w:left w:w="108" w:type="dxa"/>
              <w:bottom w:w="0" w:type="dxa"/>
              <w:right w:w="108" w:type="dxa"/>
            </w:tcMar>
            <w:hideMark/>
          </w:tcPr>
          <w:p w:rsidR="002A2991" w:rsidRPr="002957E4" w:rsidP="002A2991" w14:paraId="235F9BA8" w14:textId="77777777">
            <w:pPr>
              <w:pStyle w:val="xxmsonormal"/>
              <w:spacing w:after="120" w:afterAutospacing="0"/>
              <w:rPr>
                <w:rFonts w:ascii="Arial" w:hAnsi="Arial" w:cs="Arial"/>
                <w:sz w:val="18"/>
                <w:szCs w:val="18"/>
                <w:lang w:val="en-GB"/>
              </w:rPr>
            </w:pPr>
            <w:r w:rsidRPr="003C556D">
              <w:rPr>
                <w:rFonts w:ascii="Arial" w:hAnsi="Arial" w:cs="Arial"/>
                <w:sz w:val="18"/>
                <w:szCs w:val="18"/>
                <w:lang w:val="en-GB"/>
              </w:rPr>
              <w:t>Name of Legal Manufacturer</w:t>
            </w:r>
          </w:p>
        </w:tc>
      </w:tr>
    </w:tbl>
    <w:p w:rsidR="00CF319A" w:rsidRPr="002957E4" w:rsidP="00CF319A" w14:paraId="1A965DE3" w14:textId="77777777"/>
    <w:sectPr w:rsidSect="00690B03">
      <w:headerReference w:type="default" r:id="rId21"/>
      <w:pgSz w:w="11906" w:h="16838" w:code="9"/>
      <w:pgMar w:top="3269" w:right="1274" w:bottom="1701" w:left="1440" w:header="851"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Bold">
    <w:altName w:val="Arial"/>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0B03" w:rsidP="00690B03" w14:paraId="0CD436E9" w14:textId="77777777">
    <w:pPr>
      <w:pStyle w:val="Footer"/>
      <w:rPr>
        <w:rFonts w:ascii="Arial Narrow" w:hAnsi="Arial Narrow" w:cs="Arial"/>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9"/>
      <w:gridCol w:w="567"/>
      <w:gridCol w:w="3119"/>
      <w:gridCol w:w="2553"/>
      <w:gridCol w:w="1702"/>
    </w:tblGrid>
    <w:tr w14:paraId="3D98A188" w14:textId="77777777" w:rsidTr="00690B03">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18" w:type="dxa"/>
          <w:vAlign w:val="bottom"/>
          <w:hideMark/>
        </w:tcPr>
        <w:p w:rsidR="00690B03" w:rsidP="00690B03" w14:paraId="444B4111" w14:textId="77777777">
          <w:pPr>
            <w:pStyle w:val="Footer"/>
            <w:rPr>
              <w:rFonts w:cs="Arial"/>
              <w:sz w:val="16"/>
              <w:szCs w:val="16"/>
            </w:rPr>
          </w:pPr>
          <w:r>
            <w:rPr>
              <w:rFonts w:cs="Arial"/>
              <w:sz w:val="16"/>
              <w:szCs w:val="16"/>
            </w:rPr>
            <w:t xml:space="preserve">ID: </w:t>
          </w:r>
          <w:r>
            <w:rPr>
              <w:rFonts w:cs="Arial"/>
              <w:sz w:val="16"/>
              <w:szCs w:val="16"/>
            </w:rPr>
            <w:fldChar w:fldCharType="begin"/>
          </w:r>
          <w:r>
            <w:rPr>
              <w:rFonts w:cs="Arial"/>
              <w:sz w:val="16"/>
              <w:szCs w:val="16"/>
            </w:rPr>
            <w:instrText xml:space="preserve"> DOCPROPERTY rox_ID \* MERGEFORMAT </w:instrText>
          </w:r>
          <w:r>
            <w:rPr>
              <w:rFonts w:cs="Arial"/>
              <w:sz w:val="16"/>
              <w:szCs w:val="16"/>
            </w:rPr>
            <w:fldChar w:fldCharType="separate"/>
          </w:r>
          <w:r>
            <w:rPr>
              <w:rFonts w:cs="Arial"/>
              <w:sz w:val="16"/>
              <w:szCs w:val="16"/>
            </w:rPr>
            <w:t>106191</w:t>
          </w:r>
          <w:r>
            <w:rPr>
              <w:rFonts w:cs="Arial"/>
              <w:sz w:val="16"/>
              <w:szCs w:val="16"/>
            </w:rPr>
            <w:fldChar w:fldCharType="end"/>
          </w:r>
        </w:p>
      </w:tc>
      <w:tc>
        <w:tcPr>
          <w:tcW w:w="567" w:type="dxa"/>
        </w:tcPr>
        <w:p w:rsidR="00690B03" w:rsidP="00690B03" w14:paraId="160BFA67" w14:textId="77777777">
          <w:pPr>
            <w:pStyle w:val="Footer"/>
            <w:rPr>
              <w:rFonts w:cs="Arial"/>
              <w:sz w:val="16"/>
              <w:szCs w:val="16"/>
            </w:rPr>
          </w:pPr>
        </w:p>
      </w:tc>
      <w:tc>
        <w:tcPr>
          <w:tcW w:w="3118" w:type="dxa"/>
          <w:vAlign w:val="bottom"/>
          <w:hideMark/>
        </w:tcPr>
        <w:p w:rsidR="00690B03" w:rsidP="00690B03" w14:paraId="6491F0FF" w14:textId="77777777">
          <w:pPr>
            <w:pStyle w:val="Footer"/>
            <w:jc w:val="center"/>
            <w:rPr>
              <w:rFonts w:cs="Arial"/>
              <w:sz w:val="16"/>
              <w:szCs w:val="16"/>
            </w:rPr>
          </w:pPr>
          <w:r>
            <w:rPr>
              <w:rFonts w:cs="Arial"/>
              <w:sz w:val="16"/>
              <w:szCs w:val="16"/>
            </w:rPr>
            <w:t xml:space="preserve">Revision: </w:t>
          </w:r>
          <w:r>
            <w:rPr>
              <w:rFonts w:cs="Arial"/>
              <w:sz w:val="16"/>
              <w:szCs w:val="16"/>
            </w:rPr>
            <w:fldChar w:fldCharType="begin"/>
          </w:r>
          <w:r>
            <w:rPr>
              <w:rFonts w:cs="Arial"/>
              <w:sz w:val="16"/>
              <w:szCs w:val="16"/>
            </w:rPr>
            <w:instrText xml:space="preserve"> DOCPROPERTY rox_Revision \* MERGEFORMAT </w:instrText>
          </w:r>
          <w:r>
            <w:rPr>
              <w:rFonts w:cs="Arial"/>
              <w:sz w:val="16"/>
              <w:szCs w:val="16"/>
            </w:rPr>
            <w:fldChar w:fldCharType="separate"/>
          </w:r>
          <w:r>
            <w:rPr>
              <w:rFonts w:cs="Arial"/>
              <w:sz w:val="16"/>
              <w:szCs w:val="16"/>
            </w:rPr>
            <w:t>3</w:t>
          </w:r>
          <w:r>
            <w:rPr>
              <w:rFonts w:cs="Arial"/>
              <w:sz w:val="16"/>
              <w:szCs w:val="16"/>
            </w:rPr>
            <w:fldChar w:fldCharType="end"/>
          </w:r>
          <w:r>
            <w:rPr>
              <w:rFonts w:cs="Arial"/>
              <w:sz w:val="16"/>
              <w:szCs w:val="16"/>
            </w:rPr>
            <w:t xml:space="preserve"> – </w:t>
          </w:r>
          <w:r>
            <w:rPr>
              <w:rFonts w:cs="Arial"/>
              <w:sz w:val="16"/>
              <w:szCs w:val="16"/>
            </w:rPr>
            <w:fldChar w:fldCharType="begin"/>
          </w:r>
          <w:r>
            <w:rPr>
              <w:rFonts w:cs="Arial"/>
              <w:sz w:val="16"/>
              <w:szCs w:val="16"/>
            </w:rPr>
            <w:instrText xml:space="preserve"> DOCPROPERTY rox_Status \* MERGEFORMAT </w:instrText>
          </w:r>
          <w:r>
            <w:rPr>
              <w:rFonts w:cs="Arial"/>
              <w:sz w:val="16"/>
              <w:szCs w:val="16"/>
            </w:rPr>
            <w:fldChar w:fldCharType="separate"/>
          </w:r>
          <w:r>
            <w:rPr>
              <w:rFonts w:cs="Arial"/>
              <w:sz w:val="16"/>
              <w:szCs w:val="16"/>
            </w:rPr>
            <w:t>released</w:t>
          </w:r>
          <w:r>
            <w:rPr>
              <w:rFonts w:cs="Arial"/>
              <w:sz w:val="16"/>
              <w:szCs w:val="16"/>
            </w:rPr>
            <w:fldChar w:fldCharType="end"/>
          </w:r>
        </w:p>
      </w:tc>
      <w:tc>
        <w:tcPr>
          <w:tcW w:w="2552" w:type="dxa"/>
          <w:vAlign w:val="bottom"/>
          <w:hideMark/>
        </w:tcPr>
        <w:p w:rsidR="00690B03" w:rsidP="00690B03" w14:paraId="4DD74D96" w14:textId="77777777">
          <w:pPr>
            <w:pStyle w:val="Footer"/>
            <w:jc w:val="center"/>
            <w:rPr>
              <w:rFonts w:cs="Arial"/>
              <w:sz w:val="16"/>
              <w:szCs w:val="16"/>
            </w:rPr>
          </w:pPr>
          <w:r>
            <w:rPr>
              <w:rFonts w:cs="Arial"/>
              <w:sz w:val="16"/>
              <w:szCs w:val="16"/>
            </w:rPr>
            <w:t xml:space="preserve">Effective: </w:t>
          </w:r>
          <w:r>
            <w:rPr>
              <w:rFonts w:cs="Arial"/>
              <w:sz w:val="16"/>
              <w:szCs w:val="16"/>
            </w:rPr>
            <w:fldChar w:fldCharType="begin"/>
          </w:r>
          <w:r>
            <w:rPr>
              <w:rFonts w:cs="Arial"/>
              <w:sz w:val="16"/>
              <w:szCs w:val="16"/>
            </w:rPr>
            <w:instrText xml:space="preserve"> DOCPROPERTY rox_GueltigAb \* MERGEFORMAT </w:instrText>
          </w:r>
          <w:r>
            <w:rPr>
              <w:rFonts w:cs="Arial"/>
              <w:sz w:val="16"/>
              <w:szCs w:val="16"/>
            </w:rPr>
            <w:fldChar w:fldCharType="separate"/>
          </w:r>
          <w:r>
            <w:rPr>
              <w:rFonts w:cs="Arial"/>
              <w:sz w:val="16"/>
              <w:szCs w:val="16"/>
            </w:rPr>
            <w:t>04 Mar 2024</w:t>
          </w:r>
          <w:r>
            <w:rPr>
              <w:rFonts w:cs="Arial"/>
              <w:sz w:val="16"/>
              <w:szCs w:val="16"/>
            </w:rPr>
            <w:fldChar w:fldCharType="end"/>
          </w:r>
        </w:p>
      </w:tc>
      <w:tc>
        <w:tcPr>
          <w:tcW w:w="1701" w:type="dxa"/>
          <w:vAlign w:val="bottom"/>
          <w:hideMark/>
        </w:tcPr>
        <w:p w:rsidR="00690B03" w:rsidP="00690B03" w14:paraId="57C8635C" w14:textId="77777777">
          <w:pPr>
            <w:pStyle w:val="Footer"/>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cs="Arial"/>
              <w:sz w:val="16"/>
              <w:szCs w:val="16"/>
            </w:rPr>
            <w:t>2</w:t>
          </w:r>
          <w:r>
            <w:rPr>
              <w:rFonts w:cs="Arial"/>
              <w:sz w:val="16"/>
              <w:szCs w:val="16"/>
            </w:rPr>
            <w:fldChar w:fldCharType="end"/>
          </w:r>
        </w:p>
      </w:tc>
    </w:tr>
  </w:tbl>
  <w:p w:rsidR="00690B03" w:rsidP="00690B03" w14:paraId="2379A178" w14:textId="77777777">
    <w:pPr>
      <w:pStyle w:val="Footer"/>
      <w:rPr>
        <w:rFonts w:ascii="Arial Narrow" w:hAnsi="Arial Narrow"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0B03" w:rsidP="00690B03" w14:paraId="1B0858CC" w14:textId="77777777">
    <w:pPr>
      <w:pStyle w:val="Footer"/>
      <w:rPr>
        <w:rFonts w:ascii="Arial Narrow" w:hAnsi="Arial Narrow" w:cs="Arial"/>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9"/>
      <w:gridCol w:w="567"/>
      <w:gridCol w:w="3119"/>
      <w:gridCol w:w="2553"/>
      <w:gridCol w:w="1702"/>
    </w:tblGrid>
    <w:tr w14:paraId="5A027556" w14:textId="77777777" w:rsidTr="00690B03">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18" w:type="dxa"/>
          <w:vAlign w:val="bottom"/>
          <w:hideMark/>
        </w:tcPr>
        <w:p w:rsidR="00690B03" w:rsidP="00690B03" w14:paraId="2A433AD0" w14:textId="77777777">
          <w:pPr>
            <w:pStyle w:val="Footer"/>
            <w:rPr>
              <w:rFonts w:cs="Arial"/>
              <w:sz w:val="16"/>
              <w:szCs w:val="16"/>
            </w:rPr>
          </w:pPr>
          <w:r>
            <w:rPr>
              <w:rFonts w:cs="Arial"/>
              <w:sz w:val="16"/>
              <w:szCs w:val="16"/>
            </w:rPr>
            <w:t xml:space="preserve">ID: </w:t>
          </w:r>
          <w:r>
            <w:rPr>
              <w:rFonts w:cs="Arial"/>
              <w:sz w:val="16"/>
              <w:szCs w:val="16"/>
            </w:rPr>
            <w:fldChar w:fldCharType="begin"/>
          </w:r>
          <w:r>
            <w:rPr>
              <w:rFonts w:cs="Arial"/>
              <w:sz w:val="16"/>
              <w:szCs w:val="16"/>
            </w:rPr>
            <w:instrText xml:space="preserve"> DOCPROPERTY rox_ID \* MERGEFORMAT </w:instrText>
          </w:r>
          <w:r>
            <w:rPr>
              <w:rFonts w:cs="Arial"/>
              <w:sz w:val="16"/>
              <w:szCs w:val="16"/>
            </w:rPr>
            <w:fldChar w:fldCharType="separate"/>
          </w:r>
          <w:r>
            <w:rPr>
              <w:rFonts w:cs="Arial"/>
              <w:sz w:val="16"/>
              <w:szCs w:val="16"/>
            </w:rPr>
            <w:t>106191</w:t>
          </w:r>
          <w:r>
            <w:rPr>
              <w:rFonts w:cs="Arial"/>
              <w:sz w:val="16"/>
              <w:szCs w:val="16"/>
            </w:rPr>
            <w:fldChar w:fldCharType="end"/>
          </w:r>
        </w:p>
      </w:tc>
      <w:tc>
        <w:tcPr>
          <w:tcW w:w="567" w:type="dxa"/>
        </w:tcPr>
        <w:p w:rsidR="00690B03" w:rsidP="00690B03" w14:paraId="703419F2" w14:textId="77777777">
          <w:pPr>
            <w:pStyle w:val="Footer"/>
            <w:rPr>
              <w:rFonts w:cs="Arial"/>
              <w:sz w:val="16"/>
              <w:szCs w:val="16"/>
            </w:rPr>
          </w:pPr>
        </w:p>
      </w:tc>
      <w:tc>
        <w:tcPr>
          <w:tcW w:w="3118" w:type="dxa"/>
          <w:vAlign w:val="bottom"/>
          <w:hideMark/>
        </w:tcPr>
        <w:p w:rsidR="00690B03" w:rsidP="00690B03" w14:paraId="19D457B2" w14:textId="77777777">
          <w:pPr>
            <w:pStyle w:val="Footer"/>
            <w:jc w:val="center"/>
            <w:rPr>
              <w:rFonts w:cs="Arial"/>
              <w:sz w:val="16"/>
              <w:szCs w:val="16"/>
            </w:rPr>
          </w:pPr>
          <w:r>
            <w:rPr>
              <w:rFonts w:cs="Arial"/>
              <w:sz w:val="16"/>
              <w:szCs w:val="16"/>
            </w:rPr>
            <w:t xml:space="preserve">Revision: </w:t>
          </w:r>
          <w:r>
            <w:rPr>
              <w:rFonts w:cs="Arial"/>
              <w:sz w:val="16"/>
              <w:szCs w:val="16"/>
            </w:rPr>
            <w:fldChar w:fldCharType="begin"/>
          </w:r>
          <w:r>
            <w:rPr>
              <w:rFonts w:cs="Arial"/>
              <w:sz w:val="16"/>
              <w:szCs w:val="16"/>
            </w:rPr>
            <w:instrText xml:space="preserve"> DOCPROPERTY rox_Revision \* MERGEFORMAT </w:instrText>
          </w:r>
          <w:r>
            <w:rPr>
              <w:rFonts w:cs="Arial"/>
              <w:sz w:val="16"/>
              <w:szCs w:val="16"/>
            </w:rPr>
            <w:fldChar w:fldCharType="separate"/>
          </w:r>
          <w:r>
            <w:rPr>
              <w:rFonts w:cs="Arial"/>
              <w:sz w:val="16"/>
              <w:szCs w:val="16"/>
            </w:rPr>
            <w:t>3</w:t>
          </w:r>
          <w:r>
            <w:rPr>
              <w:rFonts w:cs="Arial"/>
              <w:sz w:val="16"/>
              <w:szCs w:val="16"/>
            </w:rPr>
            <w:fldChar w:fldCharType="end"/>
          </w:r>
          <w:r>
            <w:rPr>
              <w:rFonts w:cs="Arial"/>
              <w:sz w:val="16"/>
              <w:szCs w:val="16"/>
            </w:rPr>
            <w:t xml:space="preserve"> – </w:t>
          </w:r>
          <w:r>
            <w:rPr>
              <w:rFonts w:cs="Arial"/>
              <w:sz w:val="16"/>
              <w:szCs w:val="16"/>
            </w:rPr>
            <w:fldChar w:fldCharType="begin"/>
          </w:r>
          <w:r>
            <w:rPr>
              <w:rFonts w:cs="Arial"/>
              <w:sz w:val="16"/>
              <w:szCs w:val="16"/>
            </w:rPr>
            <w:instrText xml:space="preserve"> DOCPROPERTY rox_Status \* MERGEFORMAT </w:instrText>
          </w:r>
          <w:r>
            <w:rPr>
              <w:rFonts w:cs="Arial"/>
              <w:sz w:val="16"/>
              <w:szCs w:val="16"/>
            </w:rPr>
            <w:fldChar w:fldCharType="separate"/>
          </w:r>
          <w:r>
            <w:rPr>
              <w:rFonts w:cs="Arial"/>
              <w:sz w:val="16"/>
              <w:szCs w:val="16"/>
            </w:rPr>
            <w:t>released</w:t>
          </w:r>
          <w:r>
            <w:rPr>
              <w:rFonts w:cs="Arial"/>
              <w:sz w:val="16"/>
              <w:szCs w:val="16"/>
            </w:rPr>
            <w:fldChar w:fldCharType="end"/>
          </w:r>
        </w:p>
      </w:tc>
      <w:tc>
        <w:tcPr>
          <w:tcW w:w="2552" w:type="dxa"/>
          <w:vAlign w:val="bottom"/>
          <w:hideMark/>
        </w:tcPr>
        <w:p w:rsidR="00690B03" w:rsidP="00690B03" w14:paraId="02350808" w14:textId="77777777">
          <w:pPr>
            <w:pStyle w:val="Footer"/>
            <w:jc w:val="center"/>
            <w:rPr>
              <w:rFonts w:cs="Arial"/>
              <w:sz w:val="16"/>
              <w:szCs w:val="16"/>
            </w:rPr>
          </w:pPr>
          <w:r>
            <w:rPr>
              <w:rFonts w:cs="Arial"/>
              <w:sz w:val="16"/>
              <w:szCs w:val="16"/>
            </w:rPr>
            <w:t xml:space="preserve">Effective: </w:t>
          </w:r>
          <w:r>
            <w:rPr>
              <w:rFonts w:cs="Arial"/>
              <w:sz w:val="16"/>
              <w:szCs w:val="16"/>
            </w:rPr>
            <w:fldChar w:fldCharType="begin"/>
          </w:r>
          <w:r>
            <w:rPr>
              <w:rFonts w:cs="Arial"/>
              <w:sz w:val="16"/>
              <w:szCs w:val="16"/>
            </w:rPr>
            <w:instrText xml:space="preserve"> DOCPROPERTY rox_GueltigAb \* MERGEFORMAT </w:instrText>
          </w:r>
          <w:r>
            <w:rPr>
              <w:rFonts w:cs="Arial"/>
              <w:sz w:val="16"/>
              <w:szCs w:val="16"/>
            </w:rPr>
            <w:fldChar w:fldCharType="separate"/>
          </w:r>
          <w:r>
            <w:rPr>
              <w:rFonts w:cs="Arial"/>
              <w:sz w:val="16"/>
              <w:szCs w:val="16"/>
            </w:rPr>
            <w:t>04 Mar 2024</w:t>
          </w:r>
          <w:r>
            <w:rPr>
              <w:rFonts w:cs="Arial"/>
              <w:sz w:val="16"/>
              <w:szCs w:val="16"/>
            </w:rPr>
            <w:fldChar w:fldCharType="end"/>
          </w:r>
        </w:p>
      </w:tc>
      <w:tc>
        <w:tcPr>
          <w:tcW w:w="1701" w:type="dxa"/>
          <w:vAlign w:val="bottom"/>
          <w:hideMark/>
        </w:tcPr>
        <w:p w:rsidR="00690B03" w:rsidP="00690B03" w14:paraId="4781CF81" w14:textId="77777777">
          <w:pPr>
            <w:pStyle w:val="Footer"/>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ascii="Arial" w:hAnsi="Arial" w:eastAsiaTheme="minorEastAsia" w:cs="Arial"/>
              <w:sz w:val="16"/>
              <w:szCs w:val="16"/>
              <w:lang w:val="en-US" w:eastAsia="zh-TW" w:bidi="ar-SA"/>
            </w:rPr>
            <w:t>7</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ascii="Arial" w:hAnsi="Arial" w:eastAsiaTheme="minorEastAsia" w:cs="Arial"/>
              <w:sz w:val="16"/>
              <w:szCs w:val="16"/>
              <w:lang w:val="en-US" w:eastAsia="zh-TW" w:bidi="ar-SA"/>
            </w:rPr>
            <w:t>21</w:t>
          </w:r>
          <w:r>
            <w:rPr>
              <w:rFonts w:cs="Arial"/>
              <w:sz w:val="16"/>
              <w:szCs w:val="16"/>
            </w:rPr>
            <w:fldChar w:fldCharType="end"/>
          </w:r>
        </w:p>
      </w:tc>
    </w:tr>
  </w:tbl>
  <w:p w:rsidR="00690B03" w:rsidP="00690B03" w14:paraId="2B5C3D2F" w14:textId="77777777">
    <w:pPr>
      <w:pStyle w:val="Footer"/>
      <w:rPr>
        <w:rFonts w:ascii="Arial Narrow" w:hAnsi="Arial Narrow"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0B03" w:rsidP="00690B03" w14:paraId="2F185008" w14:textId="77777777">
    <w:pPr>
      <w:pStyle w:val="Footer"/>
      <w:rPr>
        <w:rFonts w:ascii="Arial Narrow" w:hAnsi="Arial Narrow" w:cs="Arial"/>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9"/>
      <w:gridCol w:w="567"/>
      <w:gridCol w:w="3119"/>
      <w:gridCol w:w="2553"/>
      <w:gridCol w:w="1702"/>
    </w:tblGrid>
    <w:tr w14:paraId="127A4DDF" w14:textId="77777777" w:rsidTr="00690B03">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18" w:type="dxa"/>
          <w:vAlign w:val="bottom"/>
          <w:hideMark/>
        </w:tcPr>
        <w:p w:rsidR="00690B03" w:rsidP="00690B03" w14:paraId="52C30717" w14:textId="77777777">
          <w:pPr>
            <w:pStyle w:val="Footer"/>
            <w:rPr>
              <w:rFonts w:cs="Arial"/>
              <w:sz w:val="16"/>
              <w:szCs w:val="16"/>
            </w:rPr>
          </w:pPr>
          <w:r>
            <w:rPr>
              <w:rFonts w:cs="Arial"/>
              <w:sz w:val="16"/>
              <w:szCs w:val="16"/>
            </w:rPr>
            <w:t xml:space="preserve">ID: </w:t>
          </w:r>
          <w:r>
            <w:rPr>
              <w:rFonts w:cs="Arial"/>
              <w:sz w:val="16"/>
              <w:szCs w:val="16"/>
            </w:rPr>
            <w:fldChar w:fldCharType="begin"/>
          </w:r>
          <w:r>
            <w:rPr>
              <w:rFonts w:cs="Arial"/>
              <w:sz w:val="16"/>
              <w:szCs w:val="16"/>
            </w:rPr>
            <w:instrText xml:space="preserve"> DOCPROPERTY rox_ID \* MERGEFORMAT </w:instrText>
          </w:r>
          <w:r>
            <w:rPr>
              <w:rFonts w:cs="Arial"/>
              <w:sz w:val="16"/>
              <w:szCs w:val="16"/>
            </w:rPr>
            <w:fldChar w:fldCharType="separate"/>
          </w:r>
          <w:r>
            <w:rPr>
              <w:rFonts w:cs="Arial"/>
              <w:sz w:val="16"/>
              <w:szCs w:val="16"/>
            </w:rPr>
            <w:t>106191</w:t>
          </w:r>
          <w:r>
            <w:rPr>
              <w:rFonts w:cs="Arial"/>
              <w:sz w:val="16"/>
              <w:szCs w:val="16"/>
            </w:rPr>
            <w:fldChar w:fldCharType="end"/>
          </w:r>
        </w:p>
      </w:tc>
      <w:tc>
        <w:tcPr>
          <w:tcW w:w="567" w:type="dxa"/>
        </w:tcPr>
        <w:p w:rsidR="00690B03" w:rsidP="00690B03" w14:paraId="1EF3E270" w14:textId="77777777">
          <w:pPr>
            <w:pStyle w:val="Footer"/>
            <w:rPr>
              <w:rFonts w:cs="Arial"/>
              <w:sz w:val="16"/>
              <w:szCs w:val="16"/>
            </w:rPr>
          </w:pPr>
        </w:p>
      </w:tc>
      <w:tc>
        <w:tcPr>
          <w:tcW w:w="3118" w:type="dxa"/>
          <w:vAlign w:val="bottom"/>
          <w:hideMark/>
        </w:tcPr>
        <w:p w:rsidR="00690B03" w:rsidP="00690B03" w14:paraId="0D429771" w14:textId="77777777">
          <w:pPr>
            <w:pStyle w:val="Footer"/>
            <w:jc w:val="center"/>
            <w:rPr>
              <w:rFonts w:cs="Arial"/>
              <w:sz w:val="16"/>
              <w:szCs w:val="16"/>
            </w:rPr>
          </w:pPr>
          <w:r>
            <w:rPr>
              <w:rFonts w:cs="Arial"/>
              <w:sz w:val="16"/>
              <w:szCs w:val="16"/>
            </w:rPr>
            <w:t xml:space="preserve">Revision: </w:t>
          </w:r>
          <w:r>
            <w:rPr>
              <w:rFonts w:cs="Arial"/>
              <w:sz w:val="16"/>
              <w:szCs w:val="16"/>
            </w:rPr>
            <w:fldChar w:fldCharType="begin"/>
          </w:r>
          <w:r>
            <w:rPr>
              <w:rFonts w:cs="Arial"/>
              <w:sz w:val="16"/>
              <w:szCs w:val="16"/>
            </w:rPr>
            <w:instrText xml:space="preserve"> DOCPROPERTY rox_Revision \* MERGEFORMAT </w:instrText>
          </w:r>
          <w:r>
            <w:rPr>
              <w:rFonts w:cs="Arial"/>
              <w:sz w:val="16"/>
              <w:szCs w:val="16"/>
            </w:rPr>
            <w:fldChar w:fldCharType="separate"/>
          </w:r>
          <w:r>
            <w:rPr>
              <w:rFonts w:cs="Arial"/>
              <w:sz w:val="16"/>
              <w:szCs w:val="16"/>
            </w:rPr>
            <w:t>3</w:t>
          </w:r>
          <w:r>
            <w:rPr>
              <w:rFonts w:cs="Arial"/>
              <w:sz w:val="16"/>
              <w:szCs w:val="16"/>
            </w:rPr>
            <w:fldChar w:fldCharType="end"/>
          </w:r>
          <w:r>
            <w:rPr>
              <w:rFonts w:cs="Arial"/>
              <w:sz w:val="16"/>
              <w:szCs w:val="16"/>
            </w:rPr>
            <w:t xml:space="preserve"> – </w:t>
          </w:r>
          <w:r>
            <w:rPr>
              <w:rFonts w:cs="Arial"/>
              <w:sz w:val="16"/>
              <w:szCs w:val="16"/>
            </w:rPr>
            <w:fldChar w:fldCharType="begin"/>
          </w:r>
          <w:r>
            <w:rPr>
              <w:rFonts w:cs="Arial"/>
              <w:sz w:val="16"/>
              <w:szCs w:val="16"/>
            </w:rPr>
            <w:instrText xml:space="preserve"> DOCPROPERTY rox_Status \* MERGEFORMAT </w:instrText>
          </w:r>
          <w:r>
            <w:rPr>
              <w:rFonts w:cs="Arial"/>
              <w:sz w:val="16"/>
              <w:szCs w:val="16"/>
            </w:rPr>
            <w:fldChar w:fldCharType="separate"/>
          </w:r>
          <w:r>
            <w:rPr>
              <w:rFonts w:cs="Arial"/>
              <w:sz w:val="16"/>
              <w:szCs w:val="16"/>
            </w:rPr>
            <w:t>released</w:t>
          </w:r>
          <w:r>
            <w:rPr>
              <w:rFonts w:cs="Arial"/>
              <w:sz w:val="16"/>
              <w:szCs w:val="16"/>
            </w:rPr>
            <w:fldChar w:fldCharType="end"/>
          </w:r>
        </w:p>
      </w:tc>
      <w:tc>
        <w:tcPr>
          <w:tcW w:w="2552" w:type="dxa"/>
          <w:vAlign w:val="bottom"/>
          <w:hideMark/>
        </w:tcPr>
        <w:p w:rsidR="00690B03" w:rsidP="00690B03" w14:paraId="4EB878BB" w14:textId="77777777">
          <w:pPr>
            <w:pStyle w:val="Footer"/>
            <w:jc w:val="center"/>
            <w:rPr>
              <w:rFonts w:cs="Arial"/>
              <w:sz w:val="16"/>
              <w:szCs w:val="16"/>
            </w:rPr>
          </w:pPr>
          <w:r>
            <w:rPr>
              <w:rFonts w:cs="Arial"/>
              <w:sz w:val="16"/>
              <w:szCs w:val="16"/>
            </w:rPr>
            <w:t xml:space="preserve">Effective: </w:t>
          </w:r>
          <w:r>
            <w:rPr>
              <w:rFonts w:cs="Arial"/>
              <w:sz w:val="16"/>
              <w:szCs w:val="16"/>
            </w:rPr>
            <w:fldChar w:fldCharType="begin"/>
          </w:r>
          <w:r>
            <w:rPr>
              <w:rFonts w:cs="Arial"/>
              <w:sz w:val="16"/>
              <w:szCs w:val="16"/>
            </w:rPr>
            <w:instrText xml:space="preserve"> DOCPROPERTY rox_GueltigAb \* MERGEFORMAT </w:instrText>
          </w:r>
          <w:r>
            <w:rPr>
              <w:rFonts w:cs="Arial"/>
              <w:sz w:val="16"/>
              <w:szCs w:val="16"/>
            </w:rPr>
            <w:fldChar w:fldCharType="separate"/>
          </w:r>
          <w:r>
            <w:rPr>
              <w:rFonts w:cs="Arial"/>
              <w:sz w:val="16"/>
              <w:szCs w:val="16"/>
            </w:rPr>
            <w:t>04 Mar 2024</w:t>
          </w:r>
          <w:r>
            <w:rPr>
              <w:rFonts w:cs="Arial"/>
              <w:sz w:val="16"/>
              <w:szCs w:val="16"/>
            </w:rPr>
            <w:fldChar w:fldCharType="end"/>
          </w:r>
        </w:p>
      </w:tc>
      <w:tc>
        <w:tcPr>
          <w:tcW w:w="1701" w:type="dxa"/>
          <w:vAlign w:val="bottom"/>
          <w:hideMark/>
        </w:tcPr>
        <w:p w:rsidR="00690B03" w:rsidP="00690B03" w14:paraId="15FC7DFF" w14:textId="77777777">
          <w:pPr>
            <w:pStyle w:val="Footer"/>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cs="Arial"/>
              <w:sz w:val="16"/>
              <w:szCs w:val="16"/>
            </w:rPr>
            <w:t>2</w:t>
          </w:r>
          <w:r>
            <w:rPr>
              <w:rFonts w:cs="Arial"/>
              <w:sz w:val="16"/>
              <w:szCs w:val="16"/>
            </w:rPr>
            <w:fldChar w:fldCharType="end"/>
          </w:r>
        </w:p>
      </w:tc>
    </w:tr>
  </w:tbl>
  <w:p w:rsidR="00690B03" w:rsidP="00690B03" w14:paraId="790A1A42" w14:textId="77777777">
    <w:pPr>
      <w:pStyle w:val="Footer"/>
      <w:rPr>
        <w:rFonts w:ascii="Arial Narrow" w:hAnsi="Arial Narrow"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3F22" w:rsidRPr="00DD7A53" w:rsidP="00DD7A53" w14:paraId="2E7C66B1" w14:textId="77777777">
    <w:pPr>
      <w:pStyle w:val="Footer"/>
      <w:rPr>
        <w:rFonts w:ascii="Arial Narrow" w:hAnsi="Arial Narrow" w:cs="Arial"/>
        <w:sz w:val="16"/>
        <w:szCs w:val="16"/>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2235"/>
      <w:gridCol w:w="2443"/>
      <w:gridCol w:w="2126"/>
      <w:gridCol w:w="1276"/>
    </w:tblGrid>
    <w:tr w14:paraId="7654713A" w14:textId="77777777" w:rsidTr="00A70CCE">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134" w:type="dxa"/>
          <w:vAlign w:val="bottom"/>
        </w:tcPr>
        <w:p w:rsidR="00063F22" w:rsidRPr="000D0CC3" w:rsidP="00453833" w14:paraId="757C6A8A" w14:textId="77777777">
          <w:pPr>
            <w:pStyle w:val="Footer"/>
            <w:rPr>
              <w:rFonts w:cs="Arial"/>
              <w:sz w:val="16"/>
              <w:szCs w:val="16"/>
            </w:rPr>
          </w:pPr>
          <w:r w:rsidRPr="000D0CC3">
            <w:rPr>
              <w:rFonts w:cs="Arial"/>
              <w:sz w:val="16"/>
              <w:szCs w:val="16"/>
            </w:rPr>
            <w:t>ID:</w:t>
          </w:r>
          <w:r>
            <w:rPr>
              <w:rFonts w:cs="Arial"/>
              <w:sz w:val="16"/>
              <w:szCs w:val="16"/>
            </w:rPr>
            <w:t xml:space="preserve"> </w:t>
          </w:r>
          <w:r>
            <w:rPr>
              <w:rFonts w:cs="Arial"/>
              <w:sz w:val="16"/>
              <w:szCs w:val="16"/>
            </w:rPr>
            <w:fldChar w:fldCharType="begin"/>
          </w:r>
          <w:r>
            <w:rPr>
              <w:rFonts w:cs="Arial"/>
              <w:sz w:val="16"/>
              <w:szCs w:val="16"/>
            </w:rPr>
            <w:instrText xml:space="preserve"> DOCPROPERTY rox_ID \* MERGEFORMAT </w:instrText>
          </w:r>
          <w:r>
            <w:rPr>
              <w:rFonts w:cs="Arial"/>
              <w:sz w:val="16"/>
              <w:szCs w:val="16"/>
            </w:rPr>
            <w:fldChar w:fldCharType="separate"/>
          </w:r>
          <w:r>
            <w:rPr>
              <w:rFonts w:cs="Arial"/>
              <w:sz w:val="16"/>
              <w:szCs w:val="16"/>
            </w:rPr>
            <w:t>106191</w:t>
          </w:r>
          <w:r>
            <w:rPr>
              <w:rFonts w:cs="Arial"/>
              <w:sz w:val="16"/>
              <w:szCs w:val="16"/>
            </w:rPr>
            <w:fldChar w:fldCharType="end"/>
          </w:r>
        </w:p>
      </w:tc>
      <w:tc>
        <w:tcPr>
          <w:tcW w:w="2235" w:type="dxa"/>
          <w:vAlign w:val="bottom"/>
        </w:tcPr>
        <w:p w:rsidR="00063F22" w:rsidRPr="000D0CC3" w:rsidP="00453833" w14:paraId="411032F5" w14:textId="77777777">
          <w:pPr>
            <w:pStyle w:val="Footer"/>
            <w:jc w:val="center"/>
            <w:rPr>
              <w:rFonts w:cs="Arial"/>
              <w:sz w:val="16"/>
              <w:szCs w:val="16"/>
            </w:rPr>
          </w:pPr>
          <w:r>
            <w:rPr>
              <w:rFonts w:cs="Arial"/>
              <w:sz w:val="16"/>
              <w:szCs w:val="16"/>
            </w:rPr>
            <w:t xml:space="preserve">Doc No: </w:t>
          </w:r>
          <w:r>
            <w:rPr>
              <w:rFonts w:cs="Arial"/>
              <w:sz w:val="16"/>
              <w:szCs w:val="16"/>
            </w:rPr>
            <w:fldChar w:fldCharType="begin"/>
          </w:r>
          <w:r>
            <w:rPr>
              <w:rFonts w:cs="Arial"/>
              <w:sz w:val="16"/>
              <w:szCs w:val="16"/>
            </w:rPr>
            <w:instrText xml:space="preserve"> DOCPROPERTY rox_string \* MERGEFORMAT </w:instrText>
          </w:r>
          <w:r>
            <w:rPr>
              <w:rFonts w:cs="Arial"/>
              <w:sz w:val="16"/>
              <w:szCs w:val="16"/>
            </w:rPr>
            <w:fldChar w:fldCharType="separate"/>
          </w:r>
          <w:r>
            <w:rPr>
              <w:rFonts w:cs="Arial"/>
              <w:sz w:val="16"/>
              <w:szCs w:val="16"/>
            </w:rPr>
            <w:t>MED_T_09.78</w:t>
          </w:r>
          <w:r>
            <w:rPr>
              <w:rFonts w:cs="Arial"/>
              <w:sz w:val="16"/>
              <w:szCs w:val="16"/>
            </w:rPr>
            <w:fldChar w:fldCharType="end"/>
          </w:r>
        </w:p>
      </w:tc>
      <w:tc>
        <w:tcPr>
          <w:tcW w:w="2443" w:type="dxa"/>
          <w:vAlign w:val="bottom"/>
        </w:tcPr>
        <w:p w:rsidR="00063F22" w:rsidRPr="000D0CC3" w:rsidP="00453833" w14:paraId="257FC08A" w14:textId="77777777">
          <w:pPr>
            <w:pStyle w:val="Footer"/>
            <w:jc w:val="center"/>
            <w:rPr>
              <w:rFonts w:cs="Arial"/>
              <w:sz w:val="16"/>
              <w:szCs w:val="16"/>
            </w:rPr>
          </w:pPr>
          <w:r w:rsidRPr="000D0CC3">
            <w:rPr>
              <w:rFonts w:cs="Arial"/>
              <w:sz w:val="16"/>
              <w:szCs w:val="16"/>
            </w:rPr>
            <w:t>Revision:</w:t>
          </w:r>
          <w:r>
            <w:rPr>
              <w:rFonts w:cs="Arial"/>
              <w:sz w:val="16"/>
              <w:szCs w:val="16"/>
            </w:rPr>
            <w:t xml:space="preserve"> </w:t>
          </w:r>
          <w:r>
            <w:rPr>
              <w:rFonts w:cs="Arial"/>
              <w:sz w:val="16"/>
              <w:szCs w:val="16"/>
            </w:rPr>
            <w:fldChar w:fldCharType="begin"/>
          </w:r>
          <w:r>
            <w:rPr>
              <w:rFonts w:cs="Arial"/>
              <w:sz w:val="16"/>
              <w:szCs w:val="16"/>
            </w:rPr>
            <w:instrText xml:space="preserve"> DOCPROPERTY rox_Revision \* MERGEFORMAT </w:instrText>
          </w:r>
          <w:r>
            <w:rPr>
              <w:rFonts w:cs="Arial"/>
              <w:sz w:val="16"/>
              <w:szCs w:val="16"/>
            </w:rPr>
            <w:fldChar w:fldCharType="separate"/>
          </w:r>
          <w:r>
            <w:rPr>
              <w:rFonts w:cs="Arial"/>
              <w:sz w:val="16"/>
              <w:szCs w:val="16"/>
            </w:rPr>
            <w:t>3</w:t>
          </w:r>
          <w:r>
            <w:rPr>
              <w:rFonts w:cs="Arial"/>
              <w:sz w:val="16"/>
              <w:szCs w:val="16"/>
            </w:rPr>
            <w:fldChar w:fldCharType="end"/>
          </w:r>
          <w:r>
            <w:rPr>
              <w:rFonts w:cs="Arial"/>
              <w:sz w:val="16"/>
              <w:szCs w:val="16"/>
            </w:rPr>
            <w:t xml:space="preserve"> – </w:t>
          </w:r>
          <w:r w:rsidRPr="000D0CC3">
            <w:rPr>
              <w:rFonts w:cs="Arial"/>
              <w:sz w:val="16"/>
              <w:szCs w:val="16"/>
            </w:rPr>
            <w:fldChar w:fldCharType="begin"/>
          </w:r>
          <w:r w:rsidRPr="000D0CC3">
            <w:rPr>
              <w:rFonts w:cs="Arial"/>
              <w:sz w:val="16"/>
              <w:szCs w:val="16"/>
            </w:rPr>
            <w:instrText xml:space="preserve"> DOCPROPERTY rox_Status \* MERGEFORMAT </w:instrText>
          </w:r>
          <w:r w:rsidRPr="000D0CC3">
            <w:rPr>
              <w:rFonts w:cs="Arial"/>
              <w:sz w:val="16"/>
              <w:szCs w:val="16"/>
            </w:rPr>
            <w:fldChar w:fldCharType="separate"/>
          </w:r>
          <w:r>
            <w:rPr>
              <w:rFonts w:cs="Arial"/>
              <w:sz w:val="16"/>
              <w:szCs w:val="16"/>
            </w:rPr>
            <w:t>released</w:t>
          </w:r>
          <w:r w:rsidRPr="000D0CC3">
            <w:rPr>
              <w:rFonts w:cs="Arial"/>
              <w:sz w:val="16"/>
              <w:szCs w:val="16"/>
            </w:rPr>
            <w:fldChar w:fldCharType="end"/>
          </w:r>
        </w:p>
      </w:tc>
      <w:tc>
        <w:tcPr>
          <w:tcW w:w="2126" w:type="dxa"/>
          <w:vAlign w:val="bottom"/>
        </w:tcPr>
        <w:p w:rsidR="00063F22" w:rsidRPr="000D0CC3" w:rsidP="00453833" w14:paraId="310A3850" w14:textId="77777777">
          <w:pPr>
            <w:pStyle w:val="Footer"/>
            <w:jc w:val="center"/>
            <w:rPr>
              <w:rFonts w:cs="Arial"/>
              <w:sz w:val="16"/>
              <w:szCs w:val="16"/>
            </w:rPr>
          </w:pPr>
          <w:r w:rsidRPr="000D0CC3">
            <w:rPr>
              <w:rFonts w:cs="Arial"/>
              <w:sz w:val="16"/>
              <w:szCs w:val="16"/>
            </w:rPr>
            <w:t xml:space="preserve">Effective: </w:t>
          </w:r>
          <w:r>
            <w:rPr>
              <w:rFonts w:cs="Arial"/>
              <w:sz w:val="16"/>
              <w:szCs w:val="16"/>
            </w:rPr>
            <w:fldChar w:fldCharType="begin"/>
          </w:r>
          <w:r>
            <w:rPr>
              <w:rFonts w:cs="Arial"/>
              <w:sz w:val="16"/>
              <w:szCs w:val="16"/>
            </w:rPr>
            <w:instrText xml:space="preserve"> DOCPROPERTY rox_GueltigAb \* MERGEFORMAT </w:instrText>
          </w:r>
          <w:r>
            <w:rPr>
              <w:rFonts w:cs="Arial"/>
              <w:sz w:val="16"/>
              <w:szCs w:val="16"/>
            </w:rPr>
            <w:fldChar w:fldCharType="separate"/>
          </w:r>
          <w:r>
            <w:rPr>
              <w:rFonts w:cs="Arial"/>
              <w:sz w:val="16"/>
              <w:szCs w:val="16"/>
            </w:rPr>
            <w:t>04 Mar 2024</w:t>
          </w:r>
          <w:r>
            <w:rPr>
              <w:rFonts w:cs="Arial"/>
              <w:sz w:val="16"/>
              <w:szCs w:val="16"/>
            </w:rPr>
            <w:fldChar w:fldCharType="end"/>
          </w:r>
        </w:p>
      </w:tc>
      <w:tc>
        <w:tcPr>
          <w:tcW w:w="1276" w:type="dxa"/>
          <w:vAlign w:val="bottom"/>
        </w:tcPr>
        <w:p w:rsidR="00063F22" w:rsidRPr="000D0CC3" w:rsidP="00453833" w14:paraId="701F2828" w14:textId="77777777">
          <w:pPr>
            <w:pStyle w:val="Footer"/>
            <w:jc w:val="right"/>
            <w:rPr>
              <w:rFonts w:cs="Arial"/>
              <w:sz w:val="16"/>
              <w:szCs w:val="16"/>
            </w:rPr>
          </w:pPr>
          <w:r w:rsidRPr="000D0CC3">
            <w:rPr>
              <w:rFonts w:cs="Arial"/>
              <w:sz w:val="16"/>
              <w:szCs w:val="16"/>
            </w:rPr>
            <w:t xml:space="preserve">Page </w:t>
          </w:r>
          <w:r w:rsidRPr="000D0CC3">
            <w:rPr>
              <w:rFonts w:cs="Arial"/>
              <w:sz w:val="16"/>
              <w:szCs w:val="16"/>
            </w:rPr>
            <w:fldChar w:fldCharType="begin"/>
          </w:r>
          <w:r w:rsidRPr="000D0CC3">
            <w:rPr>
              <w:rFonts w:cs="Arial"/>
              <w:sz w:val="16"/>
              <w:szCs w:val="16"/>
            </w:rPr>
            <w:instrText xml:space="preserve"> PAGE </w:instrText>
          </w:r>
          <w:r w:rsidRPr="000D0CC3">
            <w:rPr>
              <w:rFonts w:cs="Arial"/>
              <w:sz w:val="16"/>
              <w:szCs w:val="16"/>
            </w:rPr>
            <w:fldChar w:fldCharType="separate"/>
          </w:r>
          <w:r w:rsidRPr="000D0CC3">
            <w:rPr>
              <w:rFonts w:ascii="Arial" w:hAnsi="Arial" w:eastAsiaTheme="minorEastAsia" w:cs="Arial"/>
              <w:sz w:val="16"/>
              <w:szCs w:val="16"/>
              <w:lang w:val="en-US" w:eastAsia="zh-TW" w:bidi="ar-SA"/>
            </w:rPr>
            <w:t>11</w:t>
          </w:r>
          <w:r w:rsidRPr="000D0CC3">
            <w:rPr>
              <w:rFonts w:cs="Arial"/>
              <w:sz w:val="16"/>
              <w:szCs w:val="16"/>
            </w:rPr>
            <w:fldChar w:fldCharType="end"/>
          </w:r>
          <w:r w:rsidRPr="000D0CC3">
            <w:rPr>
              <w:rFonts w:cs="Arial"/>
              <w:sz w:val="16"/>
              <w:szCs w:val="16"/>
            </w:rPr>
            <w:t xml:space="preserve"> of </w:t>
          </w:r>
          <w:r w:rsidRPr="000D0CC3">
            <w:rPr>
              <w:rFonts w:cs="Arial"/>
              <w:sz w:val="16"/>
              <w:szCs w:val="16"/>
            </w:rPr>
            <w:fldChar w:fldCharType="begin"/>
          </w:r>
          <w:r w:rsidRPr="000D0CC3">
            <w:rPr>
              <w:rFonts w:cs="Arial"/>
              <w:sz w:val="16"/>
              <w:szCs w:val="16"/>
            </w:rPr>
            <w:instrText xml:space="preserve"> NUMPAGES </w:instrText>
          </w:r>
          <w:r w:rsidRPr="000D0CC3">
            <w:rPr>
              <w:rFonts w:cs="Arial"/>
              <w:sz w:val="16"/>
              <w:szCs w:val="16"/>
            </w:rPr>
            <w:fldChar w:fldCharType="separate"/>
          </w:r>
          <w:r w:rsidRPr="000D0CC3">
            <w:rPr>
              <w:rFonts w:ascii="Arial" w:hAnsi="Arial" w:eastAsiaTheme="minorEastAsia" w:cs="Arial"/>
              <w:sz w:val="16"/>
              <w:szCs w:val="16"/>
              <w:lang w:val="en-US" w:eastAsia="zh-TW" w:bidi="ar-SA"/>
            </w:rPr>
            <w:t>21</w:t>
          </w:r>
          <w:r w:rsidRPr="000D0CC3">
            <w:rPr>
              <w:rFonts w:cs="Arial"/>
              <w:sz w:val="16"/>
              <w:szCs w:val="16"/>
            </w:rPr>
            <w:fldChar w:fldCharType="end"/>
          </w:r>
        </w:p>
      </w:tc>
    </w:tr>
  </w:tbl>
  <w:p w:rsidR="00063F22" w14:paraId="2088B11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0B03" w:rsidP="00690B03" w14:paraId="4CE3BFFF" w14:textId="77777777">
    <w:pPr>
      <w:pStyle w:val="Footer"/>
      <w:rPr>
        <w:rFonts w:ascii="Arial Narrow" w:hAnsi="Arial Narrow" w:cs="Arial"/>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9"/>
      <w:gridCol w:w="567"/>
      <w:gridCol w:w="3119"/>
      <w:gridCol w:w="2553"/>
      <w:gridCol w:w="1702"/>
    </w:tblGrid>
    <w:tr w14:paraId="6EA4CC06" w14:textId="77777777" w:rsidTr="00690B03">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18" w:type="dxa"/>
          <w:vAlign w:val="bottom"/>
          <w:hideMark/>
        </w:tcPr>
        <w:p w:rsidR="00690B03" w:rsidP="00690B03" w14:paraId="58497905" w14:textId="77777777">
          <w:pPr>
            <w:pStyle w:val="Footer"/>
            <w:rPr>
              <w:rFonts w:cs="Arial"/>
              <w:sz w:val="16"/>
              <w:szCs w:val="16"/>
            </w:rPr>
          </w:pPr>
          <w:r>
            <w:rPr>
              <w:rFonts w:cs="Arial"/>
              <w:sz w:val="16"/>
              <w:szCs w:val="16"/>
            </w:rPr>
            <w:t xml:space="preserve">ID: </w:t>
          </w:r>
          <w:r>
            <w:rPr>
              <w:rFonts w:cs="Arial"/>
              <w:sz w:val="16"/>
              <w:szCs w:val="16"/>
            </w:rPr>
            <w:fldChar w:fldCharType="begin"/>
          </w:r>
          <w:r>
            <w:rPr>
              <w:rFonts w:cs="Arial"/>
              <w:sz w:val="16"/>
              <w:szCs w:val="16"/>
            </w:rPr>
            <w:instrText xml:space="preserve"> DOCPROPERTY rox_ID \* MERGEFORMAT </w:instrText>
          </w:r>
          <w:r>
            <w:rPr>
              <w:rFonts w:cs="Arial"/>
              <w:sz w:val="16"/>
              <w:szCs w:val="16"/>
            </w:rPr>
            <w:fldChar w:fldCharType="separate"/>
          </w:r>
          <w:r>
            <w:rPr>
              <w:rFonts w:cs="Arial"/>
              <w:sz w:val="16"/>
              <w:szCs w:val="16"/>
            </w:rPr>
            <w:t>106191</w:t>
          </w:r>
          <w:r>
            <w:rPr>
              <w:rFonts w:cs="Arial"/>
              <w:sz w:val="16"/>
              <w:szCs w:val="16"/>
            </w:rPr>
            <w:fldChar w:fldCharType="end"/>
          </w:r>
        </w:p>
      </w:tc>
      <w:tc>
        <w:tcPr>
          <w:tcW w:w="567" w:type="dxa"/>
        </w:tcPr>
        <w:p w:rsidR="00690B03" w:rsidP="00690B03" w14:paraId="15B4976D" w14:textId="77777777">
          <w:pPr>
            <w:pStyle w:val="Footer"/>
            <w:rPr>
              <w:rFonts w:cs="Arial"/>
              <w:sz w:val="16"/>
              <w:szCs w:val="16"/>
            </w:rPr>
          </w:pPr>
        </w:p>
      </w:tc>
      <w:tc>
        <w:tcPr>
          <w:tcW w:w="3118" w:type="dxa"/>
          <w:vAlign w:val="bottom"/>
          <w:hideMark/>
        </w:tcPr>
        <w:p w:rsidR="00690B03" w:rsidP="00690B03" w14:paraId="4C21E592" w14:textId="77777777">
          <w:pPr>
            <w:pStyle w:val="Footer"/>
            <w:jc w:val="center"/>
            <w:rPr>
              <w:rFonts w:cs="Arial"/>
              <w:sz w:val="16"/>
              <w:szCs w:val="16"/>
            </w:rPr>
          </w:pPr>
          <w:r>
            <w:rPr>
              <w:rFonts w:cs="Arial"/>
              <w:sz w:val="16"/>
              <w:szCs w:val="16"/>
            </w:rPr>
            <w:t xml:space="preserve">Revision: </w:t>
          </w:r>
          <w:r>
            <w:rPr>
              <w:rFonts w:cs="Arial"/>
              <w:sz w:val="16"/>
              <w:szCs w:val="16"/>
            </w:rPr>
            <w:fldChar w:fldCharType="begin"/>
          </w:r>
          <w:r>
            <w:rPr>
              <w:rFonts w:cs="Arial"/>
              <w:sz w:val="16"/>
              <w:szCs w:val="16"/>
            </w:rPr>
            <w:instrText xml:space="preserve"> DOCPROPERTY rox_Revision \* MERGEFORMAT </w:instrText>
          </w:r>
          <w:r>
            <w:rPr>
              <w:rFonts w:cs="Arial"/>
              <w:sz w:val="16"/>
              <w:szCs w:val="16"/>
            </w:rPr>
            <w:fldChar w:fldCharType="separate"/>
          </w:r>
          <w:r>
            <w:rPr>
              <w:rFonts w:cs="Arial"/>
              <w:sz w:val="16"/>
              <w:szCs w:val="16"/>
            </w:rPr>
            <w:t>3</w:t>
          </w:r>
          <w:r>
            <w:rPr>
              <w:rFonts w:cs="Arial"/>
              <w:sz w:val="16"/>
              <w:szCs w:val="16"/>
            </w:rPr>
            <w:fldChar w:fldCharType="end"/>
          </w:r>
          <w:r>
            <w:rPr>
              <w:rFonts w:cs="Arial"/>
              <w:sz w:val="16"/>
              <w:szCs w:val="16"/>
            </w:rPr>
            <w:t xml:space="preserve"> – </w:t>
          </w:r>
          <w:r>
            <w:rPr>
              <w:rFonts w:cs="Arial"/>
              <w:sz w:val="16"/>
              <w:szCs w:val="16"/>
            </w:rPr>
            <w:fldChar w:fldCharType="begin"/>
          </w:r>
          <w:r>
            <w:rPr>
              <w:rFonts w:cs="Arial"/>
              <w:sz w:val="16"/>
              <w:szCs w:val="16"/>
            </w:rPr>
            <w:instrText xml:space="preserve"> DOCPROPERTY rox_Status \* MERGEFORMAT </w:instrText>
          </w:r>
          <w:r>
            <w:rPr>
              <w:rFonts w:cs="Arial"/>
              <w:sz w:val="16"/>
              <w:szCs w:val="16"/>
            </w:rPr>
            <w:fldChar w:fldCharType="separate"/>
          </w:r>
          <w:r>
            <w:rPr>
              <w:rFonts w:cs="Arial"/>
              <w:sz w:val="16"/>
              <w:szCs w:val="16"/>
            </w:rPr>
            <w:t>released</w:t>
          </w:r>
          <w:r>
            <w:rPr>
              <w:rFonts w:cs="Arial"/>
              <w:sz w:val="16"/>
              <w:szCs w:val="16"/>
            </w:rPr>
            <w:fldChar w:fldCharType="end"/>
          </w:r>
        </w:p>
      </w:tc>
      <w:tc>
        <w:tcPr>
          <w:tcW w:w="2552" w:type="dxa"/>
          <w:vAlign w:val="bottom"/>
          <w:hideMark/>
        </w:tcPr>
        <w:p w:rsidR="00690B03" w:rsidP="00690B03" w14:paraId="4B70FBFD" w14:textId="77777777">
          <w:pPr>
            <w:pStyle w:val="Footer"/>
            <w:jc w:val="center"/>
            <w:rPr>
              <w:rFonts w:cs="Arial"/>
              <w:sz w:val="16"/>
              <w:szCs w:val="16"/>
            </w:rPr>
          </w:pPr>
          <w:r>
            <w:rPr>
              <w:rFonts w:cs="Arial"/>
              <w:sz w:val="16"/>
              <w:szCs w:val="16"/>
            </w:rPr>
            <w:t xml:space="preserve">Effective: </w:t>
          </w:r>
          <w:r>
            <w:rPr>
              <w:rFonts w:cs="Arial"/>
              <w:sz w:val="16"/>
              <w:szCs w:val="16"/>
            </w:rPr>
            <w:fldChar w:fldCharType="begin"/>
          </w:r>
          <w:r>
            <w:rPr>
              <w:rFonts w:cs="Arial"/>
              <w:sz w:val="16"/>
              <w:szCs w:val="16"/>
            </w:rPr>
            <w:instrText xml:space="preserve"> DOCPROPERTY rox_GueltigAb \* MERGEFORMAT </w:instrText>
          </w:r>
          <w:r>
            <w:rPr>
              <w:rFonts w:cs="Arial"/>
              <w:sz w:val="16"/>
              <w:szCs w:val="16"/>
            </w:rPr>
            <w:fldChar w:fldCharType="separate"/>
          </w:r>
          <w:r>
            <w:rPr>
              <w:rFonts w:cs="Arial"/>
              <w:sz w:val="16"/>
              <w:szCs w:val="16"/>
            </w:rPr>
            <w:t>04 Mar 2024</w:t>
          </w:r>
          <w:r>
            <w:rPr>
              <w:rFonts w:cs="Arial"/>
              <w:sz w:val="16"/>
              <w:szCs w:val="16"/>
            </w:rPr>
            <w:fldChar w:fldCharType="end"/>
          </w:r>
        </w:p>
      </w:tc>
      <w:tc>
        <w:tcPr>
          <w:tcW w:w="1701" w:type="dxa"/>
          <w:vAlign w:val="bottom"/>
          <w:hideMark/>
        </w:tcPr>
        <w:p w:rsidR="00690B03" w:rsidP="00690B03" w14:paraId="487FEC9B" w14:textId="77777777">
          <w:pPr>
            <w:pStyle w:val="Footer"/>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ascii="Arial" w:hAnsi="Arial" w:eastAsiaTheme="minorEastAsia" w:cs="Arial"/>
              <w:sz w:val="16"/>
              <w:szCs w:val="16"/>
              <w:lang w:val="en-US" w:eastAsia="zh-TW" w:bidi="ar-SA"/>
            </w:rPr>
            <w:t>14</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ascii="Arial" w:hAnsi="Arial" w:eastAsiaTheme="minorEastAsia" w:cs="Arial"/>
              <w:sz w:val="16"/>
              <w:szCs w:val="16"/>
              <w:lang w:val="en-US" w:eastAsia="zh-TW" w:bidi="ar-SA"/>
            </w:rPr>
            <w:t>21</w:t>
          </w:r>
          <w:r>
            <w:rPr>
              <w:rFonts w:cs="Arial"/>
              <w:sz w:val="16"/>
              <w:szCs w:val="16"/>
            </w:rPr>
            <w:fldChar w:fldCharType="end"/>
          </w:r>
        </w:p>
      </w:tc>
    </w:tr>
  </w:tbl>
  <w:p w:rsidR="00690B03" w:rsidP="00690B03" w14:paraId="4333FA97" w14:textId="77777777">
    <w:pPr>
      <w:pStyle w:val="Footer"/>
      <w:rPr>
        <w:rFonts w:ascii="Arial Narrow" w:hAnsi="Arial Narrow"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0B03" w:rsidP="00690B03" w14:paraId="1B06465F" w14:textId="77777777">
    <w:pPr>
      <w:pStyle w:val="Footer"/>
      <w:rPr>
        <w:rFonts w:ascii="Arial Narrow" w:hAnsi="Arial Narrow" w:cs="Arial"/>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9"/>
      <w:gridCol w:w="567"/>
      <w:gridCol w:w="3119"/>
      <w:gridCol w:w="2553"/>
      <w:gridCol w:w="1702"/>
    </w:tblGrid>
    <w:tr w14:paraId="48D117E8" w14:textId="77777777" w:rsidTr="00690B03">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418" w:type="dxa"/>
          <w:vAlign w:val="bottom"/>
          <w:hideMark/>
        </w:tcPr>
        <w:p w:rsidR="00690B03" w:rsidP="00690B03" w14:paraId="5AC67597" w14:textId="77777777">
          <w:pPr>
            <w:pStyle w:val="Footer"/>
            <w:rPr>
              <w:rFonts w:cs="Arial"/>
              <w:sz w:val="16"/>
              <w:szCs w:val="16"/>
            </w:rPr>
          </w:pPr>
          <w:r>
            <w:rPr>
              <w:rFonts w:cs="Arial"/>
              <w:sz w:val="16"/>
              <w:szCs w:val="16"/>
            </w:rPr>
            <w:t xml:space="preserve">ID: </w:t>
          </w:r>
          <w:r>
            <w:rPr>
              <w:rFonts w:cs="Arial"/>
              <w:sz w:val="16"/>
              <w:szCs w:val="16"/>
            </w:rPr>
            <w:fldChar w:fldCharType="begin"/>
          </w:r>
          <w:r>
            <w:rPr>
              <w:rFonts w:cs="Arial"/>
              <w:sz w:val="16"/>
              <w:szCs w:val="16"/>
            </w:rPr>
            <w:instrText xml:space="preserve"> DOCPROPERTY rox_ID \* MERGEFORMAT </w:instrText>
          </w:r>
          <w:r>
            <w:rPr>
              <w:rFonts w:cs="Arial"/>
              <w:sz w:val="16"/>
              <w:szCs w:val="16"/>
            </w:rPr>
            <w:fldChar w:fldCharType="separate"/>
          </w:r>
          <w:r>
            <w:rPr>
              <w:rFonts w:cs="Arial"/>
              <w:sz w:val="16"/>
              <w:szCs w:val="16"/>
            </w:rPr>
            <w:t>106191</w:t>
          </w:r>
          <w:r>
            <w:rPr>
              <w:rFonts w:cs="Arial"/>
              <w:sz w:val="16"/>
              <w:szCs w:val="16"/>
            </w:rPr>
            <w:fldChar w:fldCharType="end"/>
          </w:r>
        </w:p>
      </w:tc>
      <w:tc>
        <w:tcPr>
          <w:tcW w:w="567" w:type="dxa"/>
        </w:tcPr>
        <w:p w:rsidR="00690B03" w:rsidP="00690B03" w14:paraId="0A99FBD9" w14:textId="77777777">
          <w:pPr>
            <w:pStyle w:val="Footer"/>
            <w:rPr>
              <w:rFonts w:cs="Arial"/>
              <w:sz w:val="16"/>
              <w:szCs w:val="16"/>
            </w:rPr>
          </w:pPr>
        </w:p>
      </w:tc>
      <w:tc>
        <w:tcPr>
          <w:tcW w:w="3118" w:type="dxa"/>
          <w:vAlign w:val="bottom"/>
          <w:hideMark/>
        </w:tcPr>
        <w:p w:rsidR="00690B03" w:rsidP="00690B03" w14:paraId="505F6D14" w14:textId="77777777">
          <w:pPr>
            <w:pStyle w:val="Footer"/>
            <w:jc w:val="center"/>
            <w:rPr>
              <w:rFonts w:cs="Arial"/>
              <w:sz w:val="16"/>
              <w:szCs w:val="16"/>
            </w:rPr>
          </w:pPr>
          <w:r>
            <w:rPr>
              <w:rFonts w:cs="Arial"/>
              <w:sz w:val="16"/>
              <w:szCs w:val="16"/>
            </w:rPr>
            <w:t xml:space="preserve">Revision: </w:t>
          </w:r>
          <w:r>
            <w:rPr>
              <w:rFonts w:cs="Arial"/>
              <w:sz w:val="16"/>
              <w:szCs w:val="16"/>
            </w:rPr>
            <w:fldChar w:fldCharType="begin"/>
          </w:r>
          <w:r>
            <w:rPr>
              <w:rFonts w:cs="Arial"/>
              <w:sz w:val="16"/>
              <w:szCs w:val="16"/>
            </w:rPr>
            <w:instrText xml:space="preserve"> DOCPROPERTY rox_Revision \* MERGEFORMAT </w:instrText>
          </w:r>
          <w:r>
            <w:rPr>
              <w:rFonts w:cs="Arial"/>
              <w:sz w:val="16"/>
              <w:szCs w:val="16"/>
            </w:rPr>
            <w:fldChar w:fldCharType="separate"/>
          </w:r>
          <w:r>
            <w:rPr>
              <w:rFonts w:cs="Arial"/>
              <w:sz w:val="16"/>
              <w:szCs w:val="16"/>
            </w:rPr>
            <w:t>3</w:t>
          </w:r>
          <w:r>
            <w:rPr>
              <w:rFonts w:cs="Arial"/>
              <w:sz w:val="16"/>
              <w:szCs w:val="16"/>
            </w:rPr>
            <w:fldChar w:fldCharType="end"/>
          </w:r>
          <w:r>
            <w:rPr>
              <w:rFonts w:cs="Arial"/>
              <w:sz w:val="16"/>
              <w:szCs w:val="16"/>
            </w:rPr>
            <w:t xml:space="preserve"> – </w:t>
          </w:r>
          <w:r>
            <w:rPr>
              <w:rFonts w:cs="Arial"/>
              <w:sz w:val="16"/>
              <w:szCs w:val="16"/>
            </w:rPr>
            <w:fldChar w:fldCharType="begin"/>
          </w:r>
          <w:r>
            <w:rPr>
              <w:rFonts w:cs="Arial"/>
              <w:sz w:val="16"/>
              <w:szCs w:val="16"/>
            </w:rPr>
            <w:instrText xml:space="preserve"> DOCPROPERTY rox_Status \* MERGEFORMAT </w:instrText>
          </w:r>
          <w:r>
            <w:rPr>
              <w:rFonts w:cs="Arial"/>
              <w:sz w:val="16"/>
              <w:szCs w:val="16"/>
            </w:rPr>
            <w:fldChar w:fldCharType="separate"/>
          </w:r>
          <w:r>
            <w:rPr>
              <w:rFonts w:cs="Arial"/>
              <w:sz w:val="16"/>
              <w:szCs w:val="16"/>
            </w:rPr>
            <w:t>released</w:t>
          </w:r>
          <w:r>
            <w:rPr>
              <w:rFonts w:cs="Arial"/>
              <w:sz w:val="16"/>
              <w:szCs w:val="16"/>
            </w:rPr>
            <w:fldChar w:fldCharType="end"/>
          </w:r>
        </w:p>
      </w:tc>
      <w:tc>
        <w:tcPr>
          <w:tcW w:w="2552" w:type="dxa"/>
          <w:vAlign w:val="bottom"/>
          <w:hideMark/>
        </w:tcPr>
        <w:p w:rsidR="00690B03" w:rsidP="00690B03" w14:paraId="77E86969" w14:textId="77777777">
          <w:pPr>
            <w:pStyle w:val="Footer"/>
            <w:jc w:val="center"/>
            <w:rPr>
              <w:rFonts w:cs="Arial"/>
              <w:sz w:val="16"/>
              <w:szCs w:val="16"/>
            </w:rPr>
          </w:pPr>
          <w:r>
            <w:rPr>
              <w:rFonts w:cs="Arial"/>
              <w:sz w:val="16"/>
              <w:szCs w:val="16"/>
            </w:rPr>
            <w:t xml:space="preserve">Effective: </w:t>
          </w:r>
          <w:r>
            <w:rPr>
              <w:rFonts w:cs="Arial"/>
              <w:sz w:val="16"/>
              <w:szCs w:val="16"/>
            </w:rPr>
            <w:fldChar w:fldCharType="begin"/>
          </w:r>
          <w:r>
            <w:rPr>
              <w:rFonts w:cs="Arial"/>
              <w:sz w:val="16"/>
              <w:szCs w:val="16"/>
            </w:rPr>
            <w:instrText xml:space="preserve"> DOCPROPERTY rox_GueltigAb \* MERGEFORMAT </w:instrText>
          </w:r>
          <w:r>
            <w:rPr>
              <w:rFonts w:cs="Arial"/>
              <w:sz w:val="16"/>
              <w:szCs w:val="16"/>
            </w:rPr>
            <w:fldChar w:fldCharType="separate"/>
          </w:r>
          <w:r>
            <w:rPr>
              <w:rFonts w:cs="Arial"/>
              <w:sz w:val="16"/>
              <w:szCs w:val="16"/>
            </w:rPr>
            <w:t>04 Mar 2024</w:t>
          </w:r>
          <w:r>
            <w:rPr>
              <w:rFonts w:cs="Arial"/>
              <w:sz w:val="16"/>
              <w:szCs w:val="16"/>
            </w:rPr>
            <w:fldChar w:fldCharType="end"/>
          </w:r>
        </w:p>
      </w:tc>
      <w:tc>
        <w:tcPr>
          <w:tcW w:w="1701" w:type="dxa"/>
          <w:vAlign w:val="bottom"/>
          <w:hideMark/>
        </w:tcPr>
        <w:p w:rsidR="00690B03" w:rsidP="00690B03" w14:paraId="2A20D67C" w14:textId="77777777">
          <w:pPr>
            <w:pStyle w:val="Footer"/>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ascii="Arial" w:hAnsi="Arial" w:eastAsiaTheme="minorEastAsia" w:cs="Arial"/>
              <w:sz w:val="16"/>
              <w:szCs w:val="16"/>
              <w:lang w:val="en-US" w:eastAsia="zh-TW" w:bidi="ar-SA"/>
            </w:rPr>
            <w:t>21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ascii="Arial" w:hAnsi="Arial" w:eastAsiaTheme="minorEastAsia" w:cs="Arial"/>
              <w:sz w:val="16"/>
              <w:szCs w:val="16"/>
              <w:lang w:val="en-US" w:eastAsia="zh-TW" w:bidi="ar-SA"/>
            </w:rPr>
            <w:t>21</w:t>
          </w:r>
          <w:r>
            <w:rPr>
              <w:rFonts w:cs="Arial"/>
              <w:sz w:val="16"/>
              <w:szCs w:val="16"/>
            </w:rPr>
            <w:fldChar w:fldCharType="end"/>
          </w:r>
        </w:p>
      </w:tc>
    </w:tr>
  </w:tbl>
  <w:p w:rsidR="00690B03" w:rsidP="00690B03" w14:paraId="188EF65A" w14:textId="77777777">
    <w:pPr>
      <w:pStyle w:val="Footer"/>
      <w:rPr>
        <w:rFonts w:ascii="Arial Narrow" w:hAnsi="Arial Narrow"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886"/>
    </w:tblGrid>
    <w:tr w14:paraId="741DDB6E" w14:textId="77777777" w:rsidTr="00690B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04" w:type="dxa"/>
          <w:gridSpan w:val="2"/>
          <w:vAlign w:val="center"/>
          <w:hideMark/>
        </w:tcPr>
        <w:p w:rsidR="00690B03" w:rsidP="00690B03" w14:paraId="3E6DAD02" w14:textId="77777777">
          <w:pPr>
            <w:pStyle w:val="Header"/>
            <w:tabs>
              <w:tab w:val="center" w:pos="4648"/>
            </w:tabs>
            <w:spacing w:before="60" w:line="480" w:lineRule="auto"/>
            <w:rPr>
              <w:rFonts w:cs="Arial"/>
              <w:b/>
              <w:sz w:val="24"/>
              <w:szCs w:val="24"/>
            </w:rPr>
          </w:pPr>
          <w:r>
            <w:rPr>
              <w:rFonts w:cs="Arial"/>
              <w:b/>
              <w:noProof/>
              <w:sz w:val="24"/>
              <w:szCs w:val="24"/>
              <w:lang w:eastAsia="zh-CN"/>
            </w:rPr>
            <w:fldChar w:fldCharType="begin"/>
          </w:r>
          <w:r>
            <w:rPr>
              <w:rFonts w:cs="Arial"/>
              <w:b/>
              <w:noProof/>
              <w:sz w:val="24"/>
              <w:szCs w:val="24"/>
              <w:lang w:eastAsia="zh-CN"/>
            </w:rPr>
            <w:instrText xml:space="preserve"> DOCPROPERTY rox_DocType \* MERGEFORMAT </w:instrText>
          </w:r>
          <w:r>
            <w:rPr>
              <w:rFonts w:cs="Arial"/>
              <w:b/>
              <w:noProof/>
              <w:sz w:val="24"/>
              <w:szCs w:val="24"/>
              <w:lang w:eastAsia="zh-CN"/>
            </w:rPr>
            <w:fldChar w:fldCharType="separate"/>
          </w:r>
          <w:r>
            <w:rPr>
              <w:rFonts w:cs="Arial"/>
              <w:b/>
              <w:noProof/>
              <w:sz w:val="24"/>
              <w:szCs w:val="24"/>
              <w:lang w:eastAsia="zh-CN"/>
            </w:rPr>
            <w:t>Form</w:t>
          </w:r>
          <w:r>
            <w:rPr>
              <w:rFonts w:cs="Arial"/>
              <w:b/>
              <w:noProof/>
              <w:sz w:val="24"/>
              <w:szCs w:val="24"/>
              <w:lang w:eastAsia="zh-CN"/>
            </w:rPr>
            <w:fldChar w:fldCharType="end"/>
          </w:r>
          <w:r>
            <w:rPr>
              <w:rFonts w:cs="Arial"/>
              <w:b/>
              <w:noProof/>
              <w:sz w:val="24"/>
              <w:szCs w:val="24"/>
              <w:lang w:eastAsia="zh-CN"/>
            </w:rPr>
            <w:t xml:space="preserve"> – </w:t>
          </w:r>
          <w:sdt>
            <w:sdtPr>
              <w:rPr>
                <w:rFonts w:cs="Arial"/>
                <w:b/>
                <w:noProof/>
                <w:sz w:val="24"/>
                <w:szCs w:val="24"/>
                <w:lang w:eastAsia="zh-CN"/>
              </w:rPr>
              <w:id w:val="-1013681172"/>
              <w:placeholder>
                <w:docPart w:val="8044E52DD68843DA91E7F8044942116B"/>
              </w:placeholder>
              <w:showingPlcHdr/>
              <w:dropDownList>
                <w:listItem w:value="PUBLIC" w:displayText="PUBLIC"/>
                <w:listItem w:value="INTERNAL" w:displayText="INTERNAL"/>
                <w:listItem w:value="CONFIDENTIAL" w:displayText="CONFIDENTIAL"/>
                <w:listItem w:value="STRICTLY CONFIDENTIAL" w:displayText="STRICTLY CONFIDENTIAL"/>
              </w:dropDownList>
              <w:temporary/>
            </w:sdtPr>
            <w:sdtContent>
              <w:r>
                <w:rPr>
                  <w:rFonts w:cs="Arial"/>
                  <w:b/>
                  <w:i/>
                  <w:iCs/>
                  <w:noProof/>
                  <w:sz w:val="24"/>
                  <w:szCs w:val="24"/>
                  <w:highlight w:val="yellow"/>
                  <w:lang w:eastAsia="zh-CN"/>
                </w:rPr>
                <w:t>information classification</w:t>
              </w:r>
            </w:sdtContent>
          </w:sdt>
        </w:p>
        <w:p w:rsidR="00690B03" w:rsidP="00690B03" w14:paraId="10930B1C" w14:textId="77777777">
          <w:pPr>
            <w:pStyle w:val="Header"/>
            <w:tabs>
              <w:tab w:val="center" w:pos="4648"/>
            </w:tabs>
            <w:spacing w:before="60" w:after="200"/>
            <w:rPr>
              <w:rFonts w:cs="Arial"/>
              <w:b/>
              <w:sz w:val="24"/>
              <w:szCs w:val="24"/>
            </w:rPr>
          </w:pPr>
          <w:r>
            <w:rPr>
              <w:rFonts w:cs="Arial"/>
              <w:b/>
              <w:sz w:val="28"/>
              <w:szCs w:val="24"/>
            </w:rPr>
            <w:fldChar w:fldCharType="begin"/>
          </w:r>
          <w:r>
            <w:rPr>
              <w:rFonts w:cs="Arial"/>
              <w:b/>
              <w:sz w:val="28"/>
              <w:szCs w:val="24"/>
            </w:rPr>
            <w:instrText xml:space="preserve"> DOCPROPERTY rox_Title \* MERGEFORMAT </w:instrText>
          </w:r>
          <w:r>
            <w:rPr>
              <w:rFonts w:cs="Arial"/>
              <w:b/>
              <w:sz w:val="28"/>
              <w:szCs w:val="24"/>
            </w:rPr>
            <w:fldChar w:fldCharType="separate"/>
          </w:r>
          <w:r>
            <w:rPr>
              <w:rFonts w:cs="Arial"/>
              <w:b/>
              <w:sz w:val="28"/>
              <w:szCs w:val="24"/>
            </w:rPr>
            <w:t>Client Checklist Biocompatibility</w:t>
          </w:r>
          <w:r>
            <w:rPr>
              <w:rFonts w:cs="Arial"/>
              <w:b/>
              <w:sz w:val="28"/>
              <w:szCs w:val="24"/>
            </w:rPr>
            <w:fldChar w:fldCharType="end"/>
          </w:r>
        </w:p>
      </w:tc>
    </w:tr>
    <w:tr w14:paraId="1C8EB9C6" w14:textId="77777777" w:rsidTr="00690B03">
      <w:tblPrEx>
        <w:tblW w:w="0" w:type="auto"/>
        <w:tblLook w:val="04A0"/>
      </w:tblPrEx>
      <w:tc>
        <w:tcPr>
          <w:tcW w:w="1418" w:type="dxa"/>
          <w:vAlign w:val="center"/>
          <w:hideMark/>
        </w:tcPr>
        <w:p w:rsidR="00690B03" w:rsidP="00690B03" w14:paraId="3877F5E2" w14:textId="77777777">
          <w:pPr>
            <w:pStyle w:val="Header"/>
            <w:tabs>
              <w:tab w:val="center" w:pos="4648"/>
            </w:tabs>
            <w:spacing w:before="60"/>
            <w:rPr>
              <w:rFonts w:cs="Arial"/>
              <w:bCs/>
              <w:noProof/>
              <w:lang w:eastAsia="zh-CN"/>
            </w:rPr>
          </w:pPr>
          <w:r>
            <w:rPr>
              <w:rFonts w:cs="Arial"/>
              <w:bCs/>
              <w:noProof/>
              <w:lang w:eastAsia="zh-CN"/>
            </w:rPr>
            <w:t>Version:</w:t>
          </w:r>
        </w:p>
      </w:tc>
      <w:tc>
        <w:tcPr>
          <w:tcW w:w="5886" w:type="dxa"/>
          <w:vAlign w:val="center"/>
          <w:hideMark/>
        </w:tcPr>
        <w:p w:rsidR="00690B03" w:rsidP="00690B03" w14:paraId="6D20C0BB" w14:textId="77777777">
          <w:pPr>
            <w:pStyle w:val="Header"/>
            <w:tabs>
              <w:tab w:val="center" w:pos="4648"/>
            </w:tabs>
            <w:spacing w:before="60"/>
            <w:rPr>
              <w:rFonts w:cs="Arial"/>
              <w:bCs/>
              <w:noProof/>
              <w:lang w:eastAsia="zh-CN"/>
            </w:rPr>
          </w:pPr>
          <w:r>
            <w:rPr>
              <w:rFonts w:cs="Arial"/>
              <w:bCs/>
              <w:noProof/>
              <w:lang w:eastAsia="zh-CN"/>
            </w:rPr>
            <w:t>1</w:t>
          </w:r>
        </w:p>
      </w:tc>
    </w:tr>
    <w:tr w14:paraId="1EF8949C" w14:textId="77777777" w:rsidTr="00690B03">
      <w:tblPrEx>
        <w:tblW w:w="0" w:type="auto"/>
        <w:tblLook w:val="04A0"/>
      </w:tblPrEx>
      <w:tc>
        <w:tcPr>
          <w:tcW w:w="1418" w:type="dxa"/>
          <w:vAlign w:val="center"/>
          <w:hideMark/>
        </w:tcPr>
        <w:p w:rsidR="00690B03" w:rsidP="00690B03" w14:paraId="2A79B3E0" w14:textId="77777777">
          <w:pPr>
            <w:pStyle w:val="Header"/>
            <w:tabs>
              <w:tab w:val="center" w:pos="4648"/>
            </w:tabs>
            <w:rPr>
              <w:rFonts w:cs="Arial"/>
              <w:bCs/>
              <w:noProof/>
              <w:lang w:eastAsia="zh-CN"/>
            </w:rPr>
          </w:pPr>
          <w:r>
            <w:rPr>
              <w:rFonts w:cs="Arial"/>
              <w:bCs/>
              <w:noProof/>
              <w:lang w:eastAsia="zh-CN"/>
            </w:rPr>
            <w:t>Record No.:</w:t>
          </w:r>
        </w:p>
      </w:tc>
      <w:tc>
        <w:tcPr>
          <w:tcW w:w="5886" w:type="dxa"/>
          <w:vAlign w:val="center"/>
          <w:hideMark/>
        </w:tcPr>
        <w:p w:rsidR="00690B03" w:rsidP="00690B03" w14:paraId="19F67524" w14:textId="77777777">
          <w:pPr>
            <w:pStyle w:val="Header"/>
            <w:tabs>
              <w:tab w:val="center" w:pos="4648"/>
            </w:tabs>
            <w:rPr>
              <w:rFonts w:cs="Arial"/>
              <w:bCs/>
              <w:noProof/>
              <w:lang w:eastAsia="zh-CN"/>
            </w:rPr>
          </w:pPr>
          <w:sdt>
            <w:sdtPr>
              <w:rPr>
                <w:rFonts w:cs="Arial"/>
                <w:bCs/>
                <w:noProof/>
                <w:lang w:eastAsia="zh-CN"/>
              </w:rPr>
              <w:id w:val="2000304047"/>
              <w:placeholder>
                <w:docPart w:val="79802A92A9BC4CBEAF098C14E3FB729B"/>
              </w:placeholder>
              <w:showingPlcHdr/>
              <w:richText/>
              <w:temporary/>
            </w:sdtPr>
            <w:sdtContent>
              <w:r>
                <w:rPr>
                  <w:rFonts w:cs="Arial"/>
                  <w:bCs/>
                  <w:i/>
                  <w:iCs/>
                  <w:noProof/>
                  <w:highlight w:val="yellow"/>
                  <w:lang w:eastAsia="zh-CN"/>
                </w:rPr>
                <w:t>State report no. or respective unique record identifier</w:t>
              </w:r>
            </w:sdtContent>
          </w:sdt>
        </w:p>
      </w:tc>
    </w:tr>
  </w:tbl>
  <w:p w:rsidR="00690B03" w:rsidP="00690B03" w14:paraId="4169F6CB" w14:textId="13C8DAF0">
    <w:pPr>
      <w:pStyle w:val="Header"/>
    </w:pPr>
    <w:r>
      <w:rPr>
        <w:noProof/>
      </w:rPr>
      <w:drawing>
        <wp:anchor distT="0" distB="0" distL="114300" distR="114300" simplePos="0" relativeHeight="251662336" behindDoc="0" locked="0" layoutInCell="1" allowOverlap="1">
          <wp:simplePos x="0" y="0"/>
          <wp:positionH relativeFrom="page">
            <wp:posOffset>5894070</wp:posOffset>
          </wp:positionH>
          <wp:positionV relativeFrom="topMargin">
            <wp:posOffset>457200</wp:posOffset>
          </wp:positionV>
          <wp:extent cx="1007745" cy="1007745"/>
          <wp:effectExtent l="0" t="0" r="1905" b="190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7745" cy="10077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4"/>
    </w:tblGrid>
    <w:tr w14:paraId="6680C2F0" w14:textId="77777777" w:rsidTr="00690B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04" w:type="dxa"/>
          <w:vAlign w:val="center"/>
          <w:hideMark/>
        </w:tcPr>
        <w:p w:rsidR="00690B03" w:rsidP="00690B03" w14:paraId="7B78E0FF" w14:textId="6A5C0ED4">
          <w:pPr>
            <w:pStyle w:val="Header"/>
            <w:tabs>
              <w:tab w:val="center" w:pos="4648"/>
            </w:tabs>
            <w:spacing w:before="60" w:line="480" w:lineRule="auto"/>
            <w:rPr>
              <w:rFonts w:cs="Arial"/>
              <w:b/>
              <w:sz w:val="24"/>
              <w:szCs w:val="24"/>
            </w:rPr>
          </w:pPr>
          <w:r>
            <w:rPr>
              <w:rFonts w:cs="Arial"/>
              <w:b/>
              <w:noProof/>
              <w:sz w:val="24"/>
              <w:szCs w:val="24"/>
              <w:lang w:eastAsia="zh-CN"/>
            </w:rPr>
            <w:fldChar w:fldCharType="begin"/>
          </w:r>
          <w:r>
            <w:rPr>
              <w:rFonts w:cs="Arial"/>
              <w:b/>
              <w:noProof/>
              <w:sz w:val="24"/>
              <w:szCs w:val="24"/>
              <w:lang w:eastAsia="zh-CN"/>
            </w:rPr>
            <w:instrText xml:space="preserve"> DOCPROPERTY rox_DocType \* MERGEFORMAT </w:instrText>
          </w:r>
          <w:r>
            <w:rPr>
              <w:rFonts w:cs="Arial"/>
              <w:b/>
              <w:noProof/>
              <w:sz w:val="24"/>
              <w:szCs w:val="24"/>
              <w:lang w:eastAsia="zh-CN"/>
            </w:rPr>
            <w:fldChar w:fldCharType="separate"/>
          </w:r>
          <w:r>
            <w:rPr>
              <w:rFonts w:cs="Arial"/>
              <w:b/>
              <w:noProof/>
              <w:sz w:val="24"/>
              <w:szCs w:val="24"/>
              <w:lang w:eastAsia="zh-CN"/>
            </w:rPr>
            <w:t>Form</w:t>
          </w:r>
          <w:r>
            <w:rPr>
              <w:rFonts w:cs="Arial"/>
              <w:b/>
              <w:noProof/>
              <w:sz w:val="24"/>
              <w:szCs w:val="24"/>
              <w:lang w:eastAsia="zh-CN"/>
            </w:rPr>
            <w:fldChar w:fldCharType="end"/>
          </w:r>
          <w:r>
            <w:rPr>
              <w:rFonts w:cs="Arial"/>
              <w:b/>
              <w:noProof/>
              <w:sz w:val="24"/>
              <w:szCs w:val="24"/>
              <w:lang w:eastAsia="zh-CN"/>
            </w:rPr>
            <w:t xml:space="preserve"> – </w:t>
          </w:r>
          <w:r>
            <w:rPr>
              <w:rFonts w:cs="Arial"/>
              <w:b/>
              <w:noProof/>
              <w:sz w:val="24"/>
              <w:szCs w:val="24"/>
              <w:lang w:eastAsia="zh-CN"/>
            </w:rPr>
            <w:t>CONFIDENTIAL</w:t>
          </w:r>
        </w:p>
        <w:bookmarkStart w:id="16" w:name="K_Betreff2"/>
        <w:bookmarkEnd w:id="16"/>
        <w:p w:rsidR="00690B03" w:rsidP="00690B03" w14:paraId="675C99AF" w14:textId="77777777">
          <w:pPr>
            <w:pStyle w:val="Header"/>
            <w:tabs>
              <w:tab w:val="center" w:pos="4648"/>
            </w:tabs>
            <w:spacing w:before="60" w:after="200"/>
            <w:rPr>
              <w:rFonts w:cs="Arial"/>
              <w:b/>
              <w:sz w:val="24"/>
              <w:szCs w:val="24"/>
            </w:rPr>
          </w:pPr>
          <w:r>
            <w:rPr>
              <w:rFonts w:cs="Arial"/>
              <w:b/>
              <w:sz w:val="28"/>
              <w:szCs w:val="24"/>
            </w:rPr>
            <w:fldChar w:fldCharType="begin"/>
          </w:r>
          <w:r>
            <w:rPr>
              <w:rFonts w:cs="Arial"/>
              <w:b/>
              <w:sz w:val="28"/>
              <w:szCs w:val="24"/>
            </w:rPr>
            <w:instrText xml:space="preserve"> DOCPROPERTY rox_Title \* MERGEFORMAT </w:instrText>
          </w:r>
          <w:r>
            <w:rPr>
              <w:rFonts w:cs="Arial"/>
              <w:b/>
              <w:sz w:val="28"/>
              <w:szCs w:val="24"/>
            </w:rPr>
            <w:fldChar w:fldCharType="separate"/>
          </w:r>
          <w:r>
            <w:rPr>
              <w:rFonts w:cs="Arial"/>
              <w:b/>
              <w:sz w:val="28"/>
              <w:szCs w:val="24"/>
            </w:rPr>
            <w:t>Client Checklist Biocompatibility</w:t>
          </w:r>
          <w:r>
            <w:rPr>
              <w:rFonts w:cs="Arial"/>
              <w:b/>
              <w:sz w:val="28"/>
              <w:szCs w:val="24"/>
            </w:rPr>
            <w:fldChar w:fldCharType="end"/>
          </w:r>
        </w:p>
      </w:tc>
    </w:tr>
  </w:tbl>
  <w:p w:rsidR="00690B03" w:rsidP="00690B03" w14:paraId="77C78A1E" w14:textId="13F50D0A">
    <w:pPr>
      <w:pStyle w:val="Header"/>
    </w:pPr>
    <w:r>
      <w:rPr>
        <w:noProof/>
      </w:rPr>
      <w:drawing>
        <wp:anchor distT="0" distB="0" distL="114300" distR="114300" simplePos="0" relativeHeight="251658240" behindDoc="0" locked="0" layoutInCell="1" allowOverlap="1">
          <wp:simplePos x="0" y="0"/>
          <wp:positionH relativeFrom="page">
            <wp:posOffset>5894070</wp:posOffset>
          </wp:positionH>
          <wp:positionV relativeFrom="topMargin">
            <wp:posOffset>457200</wp:posOffset>
          </wp:positionV>
          <wp:extent cx="1007745" cy="1007745"/>
          <wp:effectExtent l="0" t="0" r="1905"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7745" cy="10077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886"/>
    </w:tblGrid>
    <w:tr w14:paraId="235D644E" w14:textId="77777777" w:rsidTr="00690B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04" w:type="dxa"/>
          <w:gridSpan w:val="2"/>
          <w:vAlign w:val="center"/>
          <w:hideMark/>
        </w:tcPr>
        <w:p w:rsidR="00690B03" w:rsidP="00690B03" w14:paraId="20D7B120" w14:textId="77777777">
          <w:pPr>
            <w:pStyle w:val="Header"/>
            <w:tabs>
              <w:tab w:val="center" w:pos="4648"/>
            </w:tabs>
            <w:spacing w:before="60" w:line="480" w:lineRule="auto"/>
            <w:rPr>
              <w:rFonts w:cs="Arial"/>
              <w:b/>
              <w:sz w:val="24"/>
              <w:szCs w:val="24"/>
            </w:rPr>
          </w:pPr>
          <w:r>
            <w:rPr>
              <w:rFonts w:cs="Arial"/>
              <w:b/>
              <w:noProof/>
              <w:sz w:val="24"/>
              <w:szCs w:val="24"/>
              <w:lang w:eastAsia="zh-CN"/>
            </w:rPr>
            <w:fldChar w:fldCharType="begin"/>
          </w:r>
          <w:r>
            <w:rPr>
              <w:rFonts w:cs="Arial"/>
              <w:b/>
              <w:noProof/>
              <w:sz w:val="24"/>
              <w:szCs w:val="24"/>
              <w:lang w:eastAsia="zh-CN"/>
            </w:rPr>
            <w:instrText xml:space="preserve"> DOCPROPERTY rox_DocType \* MERGEFORMAT </w:instrText>
          </w:r>
          <w:r>
            <w:rPr>
              <w:rFonts w:cs="Arial"/>
              <w:b/>
              <w:noProof/>
              <w:sz w:val="24"/>
              <w:szCs w:val="24"/>
              <w:lang w:eastAsia="zh-CN"/>
            </w:rPr>
            <w:fldChar w:fldCharType="separate"/>
          </w:r>
          <w:r>
            <w:rPr>
              <w:rFonts w:cs="Arial"/>
              <w:b/>
              <w:noProof/>
              <w:sz w:val="24"/>
              <w:szCs w:val="24"/>
              <w:lang w:eastAsia="zh-CN"/>
            </w:rPr>
            <w:t>Form</w:t>
          </w:r>
          <w:r>
            <w:rPr>
              <w:rFonts w:cs="Arial"/>
              <w:b/>
              <w:noProof/>
              <w:sz w:val="24"/>
              <w:szCs w:val="24"/>
              <w:lang w:eastAsia="zh-CN"/>
            </w:rPr>
            <w:fldChar w:fldCharType="end"/>
          </w:r>
          <w:r>
            <w:rPr>
              <w:rFonts w:cs="Arial"/>
              <w:b/>
              <w:noProof/>
              <w:sz w:val="24"/>
              <w:szCs w:val="24"/>
              <w:lang w:eastAsia="zh-CN"/>
            </w:rPr>
            <w:t xml:space="preserve"> – </w:t>
          </w:r>
          <w:sdt>
            <w:sdtPr>
              <w:rPr>
                <w:rFonts w:cs="Arial"/>
                <w:b/>
                <w:noProof/>
                <w:sz w:val="24"/>
                <w:szCs w:val="24"/>
                <w:lang w:eastAsia="zh-CN"/>
              </w:rPr>
              <w:id w:val="709228978"/>
              <w:placeholder>
                <w:docPart w:val="F784D61E680A4368B91134F69ACD53FB"/>
              </w:placeholder>
              <w:showingPlcHdr/>
              <w:dropDownList>
                <w:listItem w:value="PUBLIC" w:displayText="PUBLIC"/>
                <w:listItem w:value="INTERNAL" w:displayText="INTERNAL"/>
                <w:listItem w:value="CONFIDENTIAL" w:displayText="CONFIDENTIAL"/>
                <w:listItem w:value="STRICTLY CONFIDENTIAL" w:displayText="STRICTLY CONFIDENTIAL"/>
              </w:dropDownList>
              <w:temporary/>
            </w:sdtPr>
            <w:sdtContent>
              <w:r>
                <w:rPr>
                  <w:rFonts w:cs="Arial"/>
                  <w:b/>
                  <w:i/>
                  <w:iCs/>
                  <w:noProof/>
                  <w:sz w:val="24"/>
                  <w:szCs w:val="24"/>
                  <w:highlight w:val="yellow"/>
                  <w:lang w:eastAsia="zh-CN"/>
                </w:rPr>
                <w:t>information classification</w:t>
              </w:r>
            </w:sdtContent>
          </w:sdt>
        </w:p>
        <w:p w:rsidR="00690B03" w:rsidP="00690B03" w14:paraId="0DB2E73A" w14:textId="77777777">
          <w:pPr>
            <w:pStyle w:val="Header"/>
            <w:tabs>
              <w:tab w:val="center" w:pos="4648"/>
            </w:tabs>
            <w:spacing w:before="60" w:after="200"/>
            <w:rPr>
              <w:rFonts w:cs="Arial"/>
              <w:b/>
              <w:sz w:val="24"/>
              <w:szCs w:val="24"/>
            </w:rPr>
          </w:pPr>
          <w:r>
            <w:rPr>
              <w:rFonts w:cs="Arial"/>
              <w:b/>
              <w:sz w:val="28"/>
              <w:szCs w:val="24"/>
            </w:rPr>
            <w:fldChar w:fldCharType="begin"/>
          </w:r>
          <w:r>
            <w:rPr>
              <w:rFonts w:cs="Arial"/>
              <w:b/>
              <w:sz w:val="28"/>
              <w:szCs w:val="24"/>
            </w:rPr>
            <w:instrText xml:space="preserve"> DOCPROPERTY rox_Title \* MERGEFORMAT </w:instrText>
          </w:r>
          <w:r>
            <w:rPr>
              <w:rFonts w:cs="Arial"/>
              <w:b/>
              <w:sz w:val="28"/>
              <w:szCs w:val="24"/>
            </w:rPr>
            <w:fldChar w:fldCharType="separate"/>
          </w:r>
          <w:r>
            <w:rPr>
              <w:rFonts w:cs="Arial"/>
              <w:b/>
              <w:sz w:val="28"/>
              <w:szCs w:val="24"/>
            </w:rPr>
            <w:t>Client Checklist Biocompatibility</w:t>
          </w:r>
          <w:r>
            <w:rPr>
              <w:rFonts w:cs="Arial"/>
              <w:b/>
              <w:sz w:val="28"/>
              <w:szCs w:val="24"/>
            </w:rPr>
            <w:fldChar w:fldCharType="end"/>
          </w:r>
        </w:p>
      </w:tc>
    </w:tr>
    <w:tr w14:paraId="1F1BF181" w14:textId="77777777" w:rsidTr="00690B03">
      <w:tblPrEx>
        <w:tblW w:w="0" w:type="auto"/>
        <w:tblLook w:val="04A0"/>
      </w:tblPrEx>
      <w:tc>
        <w:tcPr>
          <w:tcW w:w="1418" w:type="dxa"/>
          <w:vAlign w:val="center"/>
          <w:hideMark/>
        </w:tcPr>
        <w:p w:rsidR="00690B03" w:rsidP="00690B03" w14:paraId="50DDBBB5" w14:textId="77777777">
          <w:pPr>
            <w:pStyle w:val="Header"/>
            <w:tabs>
              <w:tab w:val="center" w:pos="4648"/>
            </w:tabs>
            <w:spacing w:before="60"/>
            <w:rPr>
              <w:rFonts w:cs="Arial"/>
              <w:bCs/>
              <w:noProof/>
              <w:lang w:eastAsia="zh-CN"/>
            </w:rPr>
          </w:pPr>
          <w:r>
            <w:rPr>
              <w:rFonts w:cs="Arial"/>
              <w:bCs/>
              <w:noProof/>
              <w:lang w:eastAsia="zh-CN"/>
            </w:rPr>
            <w:t>Version:</w:t>
          </w:r>
        </w:p>
      </w:tc>
      <w:tc>
        <w:tcPr>
          <w:tcW w:w="5886" w:type="dxa"/>
          <w:vAlign w:val="center"/>
          <w:hideMark/>
        </w:tcPr>
        <w:p w:rsidR="00690B03" w:rsidP="00690B03" w14:paraId="6576F182" w14:textId="77777777">
          <w:pPr>
            <w:pStyle w:val="Header"/>
            <w:tabs>
              <w:tab w:val="center" w:pos="4648"/>
            </w:tabs>
            <w:spacing w:before="60"/>
            <w:rPr>
              <w:rFonts w:cs="Arial"/>
              <w:bCs/>
              <w:noProof/>
              <w:lang w:eastAsia="zh-CN"/>
            </w:rPr>
          </w:pPr>
          <w:r>
            <w:rPr>
              <w:rFonts w:cs="Arial"/>
              <w:bCs/>
              <w:noProof/>
              <w:lang w:eastAsia="zh-CN"/>
            </w:rPr>
            <w:t>1</w:t>
          </w:r>
        </w:p>
      </w:tc>
    </w:tr>
    <w:tr w14:paraId="01C177B5" w14:textId="77777777" w:rsidTr="00690B03">
      <w:tblPrEx>
        <w:tblW w:w="0" w:type="auto"/>
        <w:tblLook w:val="04A0"/>
      </w:tblPrEx>
      <w:tc>
        <w:tcPr>
          <w:tcW w:w="1418" w:type="dxa"/>
          <w:vAlign w:val="center"/>
          <w:hideMark/>
        </w:tcPr>
        <w:p w:rsidR="00690B03" w:rsidP="00690B03" w14:paraId="0E0C9D36" w14:textId="77777777">
          <w:pPr>
            <w:pStyle w:val="Header"/>
            <w:tabs>
              <w:tab w:val="center" w:pos="4648"/>
            </w:tabs>
            <w:rPr>
              <w:rFonts w:cs="Arial"/>
              <w:bCs/>
              <w:noProof/>
              <w:lang w:eastAsia="zh-CN"/>
            </w:rPr>
          </w:pPr>
          <w:r>
            <w:rPr>
              <w:rFonts w:cs="Arial"/>
              <w:bCs/>
              <w:noProof/>
              <w:lang w:eastAsia="zh-CN"/>
            </w:rPr>
            <w:t>Record No.:</w:t>
          </w:r>
        </w:p>
      </w:tc>
      <w:tc>
        <w:tcPr>
          <w:tcW w:w="5886" w:type="dxa"/>
          <w:vAlign w:val="center"/>
          <w:hideMark/>
        </w:tcPr>
        <w:p w:rsidR="00690B03" w:rsidP="00690B03" w14:paraId="14F7CEB3" w14:textId="77777777">
          <w:pPr>
            <w:pStyle w:val="Header"/>
            <w:tabs>
              <w:tab w:val="center" w:pos="4648"/>
            </w:tabs>
            <w:rPr>
              <w:rFonts w:cs="Arial"/>
              <w:bCs/>
              <w:noProof/>
              <w:lang w:eastAsia="zh-CN"/>
            </w:rPr>
          </w:pPr>
          <w:sdt>
            <w:sdtPr>
              <w:rPr>
                <w:rFonts w:cs="Arial"/>
                <w:bCs/>
                <w:noProof/>
                <w:lang w:eastAsia="zh-CN"/>
              </w:rPr>
              <w:id w:val="-2068721962"/>
              <w:placeholder>
                <w:docPart w:val="E48C16939D77440FBEB9C212D63A00C3"/>
              </w:placeholder>
              <w:showingPlcHdr/>
              <w:richText/>
              <w:temporary/>
            </w:sdtPr>
            <w:sdtContent>
              <w:r>
                <w:rPr>
                  <w:rFonts w:cs="Arial"/>
                  <w:bCs/>
                  <w:i/>
                  <w:iCs/>
                  <w:noProof/>
                  <w:highlight w:val="yellow"/>
                  <w:lang w:eastAsia="zh-CN"/>
                </w:rPr>
                <w:t>State report no. or respective unique record identifier</w:t>
              </w:r>
            </w:sdtContent>
          </w:sdt>
        </w:p>
      </w:tc>
    </w:tr>
  </w:tbl>
  <w:p w:rsidR="00690B03" w:rsidP="00690B03" w14:paraId="761A0396" w14:textId="6FC81D3F">
    <w:pPr>
      <w:pStyle w:val="Header"/>
    </w:pPr>
    <w:r>
      <w:rPr>
        <w:noProof/>
      </w:rPr>
      <w:drawing>
        <wp:anchor distT="0" distB="0" distL="114300" distR="114300" simplePos="0" relativeHeight="251661312" behindDoc="0" locked="0" layoutInCell="1" allowOverlap="1">
          <wp:simplePos x="0" y="0"/>
          <wp:positionH relativeFrom="page">
            <wp:posOffset>5894070</wp:posOffset>
          </wp:positionH>
          <wp:positionV relativeFrom="topMargin">
            <wp:posOffset>457200</wp:posOffset>
          </wp:positionV>
          <wp:extent cx="1007745" cy="1007745"/>
          <wp:effectExtent l="0" t="0" r="1905" b="190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7745" cy="10077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66"/>
    </w:tblGrid>
    <w:tr w14:paraId="33BCCA0E" w14:textId="77777777" w:rsidTr="0086072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766" w:type="dxa"/>
          <w:vAlign w:val="center"/>
          <w:hideMark/>
        </w:tcPr>
        <w:p w:rsidR="00690B03" w:rsidP="00690B03" w14:paraId="351F18BF" w14:textId="77777777">
          <w:pPr>
            <w:pStyle w:val="Header"/>
            <w:tabs>
              <w:tab w:val="center" w:pos="4648"/>
            </w:tabs>
            <w:spacing w:before="60" w:line="480" w:lineRule="auto"/>
            <w:rPr>
              <w:rFonts w:cs="Arial"/>
              <w:b/>
              <w:sz w:val="24"/>
              <w:szCs w:val="24"/>
            </w:rPr>
          </w:pPr>
          <w:r>
            <w:rPr>
              <w:rFonts w:cs="Arial"/>
              <w:b/>
              <w:noProof/>
              <w:sz w:val="24"/>
              <w:szCs w:val="24"/>
              <w:lang w:eastAsia="zh-CN"/>
            </w:rPr>
            <w:fldChar w:fldCharType="begin"/>
          </w:r>
          <w:r>
            <w:rPr>
              <w:rFonts w:cs="Arial"/>
              <w:b/>
              <w:noProof/>
              <w:sz w:val="24"/>
              <w:szCs w:val="24"/>
              <w:lang w:eastAsia="zh-CN"/>
            </w:rPr>
            <w:instrText xml:space="preserve"> DOCPROPERTY rox_DocType \* MERGEFORMAT </w:instrText>
          </w:r>
          <w:r>
            <w:rPr>
              <w:rFonts w:cs="Arial"/>
              <w:b/>
              <w:noProof/>
              <w:sz w:val="24"/>
              <w:szCs w:val="24"/>
              <w:lang w:eastAsia="zh-CN"/>
            </w:rPr>
            <w:fldChar w:fldCharType="separate"/>
          </w:r>
          <w:r>
            <w:rPr>
              <w:rFonts w:cs="Arial"/>
              <w:b/>
              <w:noProof/>
              <w:sz w:val="24"/>
              <w:szCs w:val="24"/>
              <w:lang w:eastAsia="zh-CN"/>
            </w:rPr>
            <w:t>Form</w:t>
          </w:r>
          <w:r>
            <w:rPr>
              <w:rFonts w:cs="Arial"/>
              <w:b/>
              <w:noProof/>
              <w:sz w:val="24"/>
              <w:szCs w:val="24"/>
              <w:lang w:eastAsia="zh-CN"/>
            </w:rPr>
            <w:fldChar w:fldCharType="end"/>
          </w:r>
          <w:r>
            <w:rPr>
              <w:rFonts w:cs="Arial"/>
              <w:b/>
              <w:noProof/>
              <w:sz w:val="24"/>
              <w:szCs w:val="24"/>
              <w:lang w:eastAsia="zh-CN"/>
            </w:rPr>
            <w:t xml:space="preserve"> – CONFIDENTIAL</w:t>
          </w:r>
        </w:p>
        <w:p w:rsidR="00690B03" w:rsidP="00690B03" w14:paraId="05053487" w14:textId="77777777">
          <w:pPr>
            <w:pStyle w:val="Header"/>
            <w:tabs>
              <w:tab w:val="center" w:pos="4648"/>
            </w:tabs>
            <w:spacing w:before="60" w:after="200"/>
            <w:rPr>
              <w:rFonts w:cs="Arial"/>
              <w:b/>
              <w:sz w:val="24"/>
              <w:szCs w:val="24"/>
            </w:rPr>
          </w:pPr>
          <w:r>
            <w:rPr>
              <w:rFonts w:cs="Arial"/>
              <w:b/>
              <w:sz w:val="28"/>
              <w:szCs w:val="24"/>
            </w:rPr>
            <w:fldChar w:fldCharType="begin"/>
          </w:r>
          <w:r>
            <w:rPr>
              <w:rFonts w:cs="Arial"/>
              <w:b/>
              <w:sz w:val="28"/>
              <w:szCs w:val="24"/>
            </w:rPr>
            <w:instrText xml:space="preserve"> DOCPROPERTY rox_Title \* MERGEFORMAT </w:instrText>
          </w:r>
          <w:r>
            <w:rPr>
              <w:rFonts w:cs="Arial"/>
              <w:b/>
              <w:sz w:val="28"/>
              <w:szCs w:val="24"/>
            </w:rPr>
            <w:fldChar w:fldCharType="separate"/>
          </w:r>
          <w:r>
            <w:rPr>
              <w:rFonts w:cs="Arial"/>
              <w:b/>
              <w:sz w:val="28"/>
              <w:szCs w:val="24"/>
            </w:rPr>
            <w:t>Client Checklist Biocompatibility</w:t>
          </w:r>
          <w:r>
            <w:rPr>
              <w:rFonts w:cs="Arial"/>
              <w:b/>
              <w:sz w:val="28"/>
              <w:szCs w:val="24"/>
            </w:rPr>
            <w:fldChar w:fldCharType="end"/>
          </w:r>
        </w:p>
      </w:tc>
    </w:tr>
  </w:tbl>
  <w:p w:rsidR="00690B03" w:rsidP="00690B03" w14:paraId="6CA0389A" w14:textId="77777777">
    <w:pPr>
      <w:pStyle w:val="Header"/>
    </w:pPr>
    <w:r>
      <w:rPr>
        <w:noProof/>
      </w:rPr>
      <w:drawing>
        <wp:anchor distT="0" distB="0" distL="114300" distR="114300" simplePos="0" relativeHeight="251664384" behindDoc="0" locked="0" layoutInCell="1" allowOverlap="1">
          <wp:simplePos x="0" y="0"/>
          <wp:positionH relativeFrom="page">
            <wp:posOffset>8726170</wp:posOffset>
          </wp:positionH>
          <wp:positionV relativeFrom="topMargin">
            <wp:posOffset>692150</wp:posOffset>
          </wp:positionV>
          <wp:extent cx="1007745" cy="1007745"/>
          <wp:effectExtent l="0" t="0" r="1905" b="190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7745" cy="1007745"/>
                  </a:xfrm>
                  <a:prstGeom prst="rect">
                    <a:avLst/>
                  </a:prstGeom>
                  <a:noFill/>
                </pic:spPr>
              </pic:pic>
            </a:graphicData>
          </a:graphic>
          <wp14:sizeRelH relativeFrom="margin">
            <wp14:pctWidth>0</wp14:pctWidth>
          </wp14:sizeRelH>
          <wp14:sizeRelV relativeFrom="margin">
            <wp14:pctHeight>0</wp14:pctHeight>
          </wp14:sizeRelV>
        </wp:anchor>
      </w:drawing>
    </w:r>
  </w:p>
  <w:p w:rsidR="00063F22" w:rsidP="000A6185" w14:paraId="3B31A548" w14:textId="39BD7A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4"/>
    </w:tblGrid>
    <w:tr w14:paraId="1032A1E2" w14:textId="77777777" w:rsidTr="00690B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04" w:type="dxa"/>
          <w:vAlign w:val="center"/>
          <w:hideMark/>
        </w:tcPr>
        <w:p w:rsidR="00690B03" w:rsidP="00690B03" w14:paraId="6EE0AFFE" w14:textId="11A80865">
          <w:pPr>
            <w:pStyle w:val="Header"/>
            <w:tabs>
              <w:tab w:val="center" w:pos="4648"/>
            </w:tabs>
            <w:spacing w:before="60" w:line="480" w:lineRule="auto"/>
            <w:rPr>
              <w:rFonts w:cs="Arial"/>
              <w:b/>
              <w:sz w:val="24"/>
              <w:szCs w:val="24"/>
            </w:rPr>
          </w:pPr>
          <w:r>
            <w:rPr>
              <w:rFonts w:cs="Arial"/>
              <w:b/>
              <w:noProof/>
              <w:sz w:val="24"/>
              <w:szCs w:val="24"/>
              <w:lang w:eastAsia="zh-CN"/>
            </w:rPr>
            <w:fldChar w:fldCharType="begin"/>
          </w:r>
          <w:r>
            <w:rPr>
              <w:rFonts w:cs="Arial"/>
              <w:b/>
              <w:noProof/>
              <w:sz w:val="24"/>
              <w:szCs w:val="24"/>
              <w:lang w:eastAsia="zh-CN"/>
            </w:rPr>
            <w:instrText xml:space="preserve"> DOCPROPERTY rox_DocType \* MERGEFORMAT </w:instrText>
          </w:r>
          <w:r>
            <w:rPr>
              <w:rFonts w:cs="Arial"/>
              <w:b/>
              <w:noProof/>
              <w:sz w:val="24"/>
              <w:szCs w:val="24"/>
              <w:lang w:eastAsia="zh-CN"/>
            </w:rPr>
            <w:fldChar w:fldCharType="separate"/>
          </w:r>
          <w:r>
            <w:rPr>
              <w:rFonts w:cs="Arial"/>
              <w:b/>
              <w:noProof/>
              <w:sz w:val="24"/>
              <w:szCs w:val="24"/>
              <w:lang w:eastAsia="zh-CN"/>
            </w:rPr>
            <w:t>Form</w:t>
          </w:r>
          <w:r>
            <w:rPr>
              <w:rFonts w:cs="Arial"/>
              <w:b/>
              <w:noProof/>
              <w:sz w:val="24"/>
              <w:szCs w:val="24"/>
              <w:lang w:eastAsia="zh-CN"/>
            </w:rPr>
            <w:fldChar w:fldCharType="end"/>
          </w:r>
          <w:r>
            <w:rPr>
              <w:rFonts w:cs="Arial"/>
              <w:b/>
              <w:noProof/>
              <w:sz w:val="24"/>
              <w:szCs w:val="24"/>
              <w:lang w:eastAsia="zh-CN"/>
            </w:rPr>
            <w:t xml:space="preserve"> – </w:t>
          </w:r>
          <w:r>
            <w:rPr>
              <w:rFonts w:cs="Arial"/>
              <w:b/>
              <w:noProof/>
              <w:sz w:val="24"/>
              <w:szCs w:val="24"/>
              <w:lang w:eastAsia="zh-CN"/>
            </w:rPr>
            <w:t>CONFIDENTIAL</w:t>
          </w:r>
        </w:p>
        <w:p w:rsidR="00690B03" w:rsidP="00690B03" w14:paraId="3CCC99BC" w14:textId="77777777">
          <w:pPr>
            <w:pStyle w:val="Header"/>
            <w:tabs>
              <w:tab w:val="center" w:pos="4648"/>
            </w:tabs>
            <w:spacing w:before="60" w:after="200"/>
            <w:rPr>
              <w:rFonts w:cs="Arial"/>
              <w:b/>
              <w:sz w:val="24"/>
              <w:szCs w:val="24"/>
            </w:rPr>
          </w:pPr>
          <w:r>
            <w:rPr>
              <w:rFonts w:cs="Arial"/>
              <w:b/>
              <w:sz w:val="28"/>
              <w:szCs w:val="24"/>
            </w:rPr>
            <w:fldChar w:fldCharType="begin"/>
          </w:r>
          <w:r>
            <w:rPr>
              <w:rFonts w:cs="Arial"/>
              <w:b/>
              <w:sz w:val="28"/>
              <w:szCs w:val="24"/>
            </w:rPr>
            <w:instrText xml:space="preserve"> DOCPROPERTY rox_Title \* MERGEFORMAT </w:instrText>
          </w:r>
          <w:r>
            <w:rPr>
              <w:rFonts w:cs="Arial"/>
              <w:b/>
              <w:sz w:val="28"/>
              <w:szCs w:val="24"/>
            </w:rPr>
            <w:fldChar w:fldCharType="separate"/>
          </w:r>
          <w:r>
            <w:rPr>
              <w:rFonts w:cs="Arial"/>
              <w:b/>
              <w:sz w:val="28"/>
              <w:szCs w:val="24"/>
            </w:rPr>
            <w:t>Client Checklist Biocompatibility</w:t>
          </w:r>
          <w:r>
            <w:rPr>
              <w:rFonts w:cs="Arial"/>
              <w:b/>
              <w:sz w:val="28"/>
              <w:szCs w:val="24"/>
            </w:rPr>
            <w:fldChar w:fldCharType="end"/>
          </w:r>
        </w:p>
      </w:tc>
    </w:tr>
  </w:tbl>
  <w:p w:rsidR="00690B03" w:rsidP="00690B03" w14:paraId="4D5ECB6D" w14:textId="6EC9D9FA">
    <w:pPr>
      <w:pStyle w:val="Header"/>
    </w:pPr>
    <w:r>
      <w:rPr>
        <w:noProof/>
      </w:rPr>
      <w:drawing>
        <wp:anchor distT="0" distB="0" distL="114300" distR="114300" simplePos="0" relativeHeight="251659264" behindDoc="0" locked="0" layoutInCell="1" allowOverlap="1">
          <wp:simplePos x="0" y="0"/>
          <wp:positionH relativeFrom="page">
            <wp:posOffset>5894070</wp:posOffset>
          </wp:positionH>
          <wp:positionV relativeFrom="topMargin">
            <wp:posOffset>457200</wp:posOffset>
          </wp:positionV>
          <wp:extent cx="1007745" cy="1007745"/>
          <wp:effectExtent l="0" t="0" r="1905"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7745" cy="10077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66"/>
    </w:tblGrid>
    <w:tr w14:paraId="3DF8909B" w14:textId="77777777" w:rsidTr="00690B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766" w:type="dxa"/>
          <w:vAlign w:val="center"/>
          <w:hideMark/>
        </w:tcPr>
        <w:p w:rsidR="00690B03" w:rsidP="00690B03" w14:paraId="00E5840D" w14:textId="0DA43FFC">
          <w:pPr>
            <w:pStyle w:val="Header"/>
            <w:tabs>
              <w:tab w:val="center" w:pos="4648"/>
            </w:tabs>
            <w:spacing w:before="60" w:line="480" w:lineRule="auto"/>
            <w:rPr>
              <w:rFonts w:cs="Arial"/>
              <w:b/>
              <w:sz w:val="24"/>
              <w:szCs w:val="24"/>
            </w:rPr>
          </w:pPr>
          <w:r>
            <w:rPr>
              <w:rFonts w:cs="Arial"/>
              <w:b/>
              <w:noProof/>
              <w:sz w:val="24"/>
              <w:szCs w:val="24"/>
              <w:lang w:eastAsia="zh-CN"/>
            </w:rPr>
            <w:fldChar w:fldCharType="begin"/>
          </w:r>
          <w:r>
            <w:rPr>
              <w:rFonts w:cs="Arial"/>
              <w:b/>
              <w:noProof/>
              <w:sz w:val="24"/>
              <w:szCs w:val="24"/>
              <w:lang w:eastAsia="zh-CN"/>
            </w:rPr>
            <w:instrText xml:space="preserve"> DOCPROPERTY rox_DocType \* MERGEFORMAT </w:instrText>
          </w:r>
          <w:r>
            <w:rPr>
              <w:rFonts w:cs="Arial"/>
              <w:b/>
              <w:noProof/>
              <w:sz w:val="24"/>
              <w:szCs w:val="24"/>
              <w:lang w:eastAsia="zh-CN"/>
            </w:rPr>
            <w:fldChar w:fldCharType="separate"/>
          </w:r>
          <w:r>
            <w:rPr>
              <w:rFonts w:cs="Arial"/>
              <w:b/>
              <w:noProof/>
              <w:sz w:val="24"/>
              <w:szCs w:val="24"/>
              <w:lang w:eastAsia="zh-CN"/>
            </w:rPr>
            <w:t>Form</w:t>
          </w:r>
          <w:r>
            <w:rPr>
              <w:rFonts w:cs="Arial"/>
              <w:b/>
              <w:noProof/>
              <w:sz w:val="24"/>
              <w:szCs w:val="24"/>
              <w:lang w:eastAsia="zh-CN"/>
            </w:rPr>
            <w:fldChar w:fldCharType="end"/>
          </w:r>
          <w:r>
            <w:rPr>
              <w:rFonts w:cs="Arial"/>
              <w:b/>
              <w:noProof/>
              <w:sz w:val="24"/>
              <w:szCs w:val="24"/>
              <w:lang w:eastAsia="zh-CN"/>
            </w:rPr>
            <w:t xml:space="preserve"> – </w:t>
          </w:r>
          <w:r>
            <w:rPr>
              <w:rFonts w:cs="Arial"/>
              <w:b/>
              <w:noProof/>
              <w:sz w:val="24"/>
              <w:szCs w:val="24"/>
              <w:lang w:eastAsia="zh-CN"/>
            </w:rPr>
            <w:t>CONFIDENTIAL</w:t>
          </w:r>
        </w:p>
        <w:p w:rsidR="00690B03" w:rsidP="00690B03" w14:paraId="00079555" w14:textId="77777777">
          <w:pPr>
            <w:pStyle w:val="Header"/>
            <w:tabs>
              <w:tab w:val="center" w:pos="4648"/>
            </w:tabs>
            <w:spacing w:before="60" w:after="200"/>
            <w:rPr>
              <w:rFonts w:cs="Arial"/>
              <w:b/>
              <w:sz w:val="24"/>
              <w:szCs w:val="24"/>
            </w:rPr>
          </w:pPr>
          <w:r>
            <w:rPr>
              <w:rFonts w:cs="Arial"/>
              <w:b/>
              <w:sz w:val="28"/>
              <w:szCs w:val="24"/>
            </w:rPr>
            <w:fldChar w:fldCharType="begin"/>
          </w:r>
          <w:r>
            <w:rPr>
              <w:rFonts w:cs="Arial"/>
              <w:b/>
              <w:sz w:val="28"/>
              <w:szCs w:val="24"/>
            </w:rPr>
            <w:instrText xml:space="preserve"> DOCPROPERTY rox_Title \* MERGEFORMAT </w:instrText>
          </w:r>
          <w:r>
            <w:rPr>
              <w:rFonts w:cs="Arial"/>
              <w:b/>
              <w:sz w:val="28"/>
              <w:szCs w:val="24"/>
            </w:rPr>
            <w:fldChar w:fldCharType="separate"/>
          </w:r>
          <w:r>
            <w:rPr>
              <w:rFonts w:cs="Arial"/>
              <w:b/>
              <w:sz w:val="28"/>
              <w:szCs w:val="24"/>
            </w:rPr>
            <w:t>Client Checklist Biocompatibility</w:t>
          </w:r>
          <w:r>
            <w:rPr>
              <w:rFonts w:cs="Arial"/>
              <w:b/>
              <w:sz w:val="28"/>
              <w:szCs w:val="24"/>
            </w:rPr>
            <w:fldChar w:fldCharType="end"/>
          </w:r>
        </w:p>
      </w:tc>
    </w:tr>
  </w:tbl>
  <w:p w:rsidR="00690B03" w:rsidP="00690B03" w14:paraId="03102C30" w14:textId="77777777">
    <w:pPr>
      <w:pStyle w:val="Header"/>
    </w:pPr>
    <w:r>
      <w:rPr>
        <w:noProof/>
      </w:rPr>
      <w:drawing>
        <wp:anchor distT="0" distB="0" distL="114300" distR="114300" simplePos="0" relativeHeight="251663360" behindDoc="0" locked="0" layoutInCell="1" allowOverlap="1">
          <wp:simplePos x="0" y="0"/>
          <wp:positionH relativeFrom="page">
            <wp:posOffset>8726170</wp:posOffset>
          </wp:positionH>
          <wp:positionV relativeFrom="topMargin">
            <wp:posOffset>692150</wp:posOffset>
          </wp:positionV>
          <wp:extent cx="1007745" cy="1007745"/>
          <wp:effectExtent l="0" t="0" r="1905" b="190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7745" cy="1007745"/>
                  </a:xfrm>
                  <a:prstGeom prst="rect">
                    <a:avLst/>
                  </a:prstGeom>
                  <a:noFill/>
                </pic:spPr>
              </pic:pic>
            </a:graphicData>
          </a:graphic>
          <wp14:sizeRelH relativeFrom="margin">
            <wp14:pctWidth>0</wp14:pctWidth>
          </wp14:sizeRelH>
          <wp14:sizeRelV relativeFrom="margin">
            <wp14:pctHeight>0</wp14:pctHeight>
          </wp14:sizeRelV>
        </wp:anchor>
      </w:drawing>
    </w:r>
  </w:p>
  <w:p w:rsidR="00F15AD5" w:rsidP="000A6185" w14:paraId="2D9D4DA5"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4"/>
    </w:tblGrid>
    <w:tr w14:paraId="484B002F" w14:textId="77777777" w:rsidTr="00690B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04" w:type="dxa"/>
          <w:vAlign w:val="center"/>
          <w:hideMark/>
        </w:tcPr>
        <w:p w:rsidR="00690B03" w:rsidP="00690B03" w14:paraId="3C5CDF1B" w14:textId="72F05C2B">
          <w:pPr>
            <w:pStyle w:val="Header"/>
            <w:tabs>
              <w:tab w:val="center" w:pos="4648"/>
            </w:tabs>
            <w:spacing w:before="60" w:line="480" w:lineRule="auto"/>
            <w:rPr>
              <w:rFonts w:cs="Arial"/>
              <w:b/>
              <w:sz w:val="24"/>
              <w:szCs w:val="24"/>
            </w:rPr>
          </w:pPr>
          <w:r>
            <w:rPr>
              <w:rFonts w:cs="Arial"/>
              <w:b/>
              <w:noProof/>
              <w:sz w:val="24"/>
              <w:szCs w:val="24"/>
              <w:lang w:eastAsia="zh-CN"/>
            </w:rPr>
            <w:fldChar w:fldCharType="begin"/>
          </w:r>
          <w:r>
            <w:rPr>
              <w:rFonts w:cs="Arial"/>
              <w:b/>
              <w:noProof/>
              <w:sz w:val="24"/>
              <w:szCs w:val="24"/>
              <w:lang w:eastAsia="zh-CN"/>
            </w:rPr>
            <w:instrText xml:space="preserve"> DOCPROPERTY rox_DocType \* MERGEFORMAT </w:instrText>
          </w:r>
          <w:r>
            <w:rPr>
              <w:rFonts w:cs="Arial"/>
              <w:b/>
              <w:noProof/>
              <w:sz w:val="24"/>
              <w:szCs w:val="24"/>
              <w:lang w:eastAsia="zh-CN"/>
            </w:rPr>
            <w:fldChar w:fldCharType="separate"/>
          </w:r>
          <w:r>
            <w:rPr>
              <w:rFonts w:cs="Arial"/>
              <w:b/>
              <w:noProof/>
              <w:sz w:val="24"/>
              <w:szCs w:val="24"/>
              <w:lang w:eastAsia="zh-CN"/>
            </w:rPr>
            <w:t>Form</w:t>
          </w:r>
          <w:r>
            <w:rPr>
              <w:rFonts w:cs="Arial"/>
              <w:b/>
              <w:noProof/>
              <w:sz w:val="24"/>
              <w:szCs w:val="24"/>
              <w:lang w:eastAsia="zh-CN"/>
            </w:rPr>
            <w:fldChar w:fldCharType="end"/>
          </w:r>
          <w:r>
            <w:rPr>
              <w:rFonts w:cs="Arial"/>
              <w:b/>
              <w:noProof/>
              <w:sz w:val="24"/>
              <w:szCs w:val="24"/>
              <w:lang w:eastAsia="zh-CN"/>
            </w:rPr>
            <w:t xml:space="preserve"> – </w:t>
          </w:r>
          <w:r>
            <w:rPr>
              <w:rFonts w:cs="Arial"/>
              <w:b/>
              <w:noProof/>
              <w:sz w:val="24"/>
              <w:szCs w:val="24"/>
              <w:lang w:eastAsia="zh-CN"/>
            </w:rPr>
            <w:t>CONFIDENTIAL</w:t>
          </w:r>
        </w:p>
        <w:p w:rsidR="00690B03" w:rsidP="00690B03" w14:paraId="51E7E50D" w14:textId="77777777">
          <w:pPr>
            <w:pStyle w:val="Header"/>
            <w:tabs>
              <w:tab w:val="center" w:pos="4648"/>
            </w:tabs>
            <w:spacing w:before="60" w:after="200"/>
            <w:rPr>
              <w:rFonts w:cs="Arial"/>
              <w:b/>
              <w:sz w:val="24"/>
              <w:szCs w:val="24"/>
            </w:rPr>
          </w:pPr>
          <w:r>
            <w:rPr>
              <w:rFonts w:cs="Arial"/>
              <w:b/>
              <w:sz w:val="28"/>
              <w:szCs w:val="24"/>
            </w:rPr>
            <w:fldChar w:fldCharType="begin"/>
          </w:r>
          <w:r>
            <w:rPr>
              <w:rFonts w:cs="Arial"/>
              <w:b/>
              <w:sz w:val="28"/>
              <w:szCs w:val="24"/>
            </w:rPr>
            <w:instrText xml:space="preserve"> DOCPROPERTY rox_Title \* MERGEFORMAT </w:instrText>
          </w:r>
          <w:r>
            <w:rPr>
              <w:rFonts w:cs="Arial"/>
              <w:b/>
              <w:sz w:val="28"/>
              <w:szCs w:val="24"/>
            </w:rPr>
            <w:fldChar w:fldCharType="separate"/>
          </w:r>
          <w:r>
            <w:rPr>
              <w:rFonts w:cs="Arial"/>
              <w:b/>
              <w:sz w:val="28"/>
              <w:szCs w:val="24"/>
            </w:rPr>
            <w:t>Client Checklist Biocompatibility</w:t>
          </w:r>
          <w:r>
            <w:rPr>
              <w:rFonts w:cs="Arial"/>
              <w:b/>
              <w:sz w:val="28"/>
              <w:szCs w:val="24"/>
            </w:rPr>
            <w:fldChar w:fldCharType="end"/>
          </w:r>
        </w:p>
      </w:tc>
    </w:tr>
  </w:tbl>
  <w:p w:rsidR="00690B03" w:rsidP="00690B03" w14:paraId="304E076B" w14:textId="6073CC41">
    <w:pPr>
      <w:pStyle w:val="Header"/>
    </w:pPr>
    <w:r>
      <w:rPr>
        <w:noProof/>
      </w:rPr>
      <w:drawing>
        <wp:anchor distT="0" distB="0" distL="114300" distR="114300" simplePos="0" relativeHeight="251660288" behindDoc="0" locked="0" layoutInCell="1" allowOverlap="1">
          <wp:simplePos x="0" y="0"/>
          <wp:positionH relativeFrom="page">
            <wp:posOffset>5894070</wp:posOffset>
          </wp:positionH>
          <wp:positionV relativeFrom="topMargin">
            <wp:posOffset>457200</wp:posOffset>
          </wp:positionV>
          <wp:extent cx="1007745" cy="1007745"/>
          <wp:effectExtent l="0" t="0" r="1905"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7745" cy="10077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B2B7D"/>
    <w:multiLevelType w:val="hybridMultilevel"/>
    <w:tmpl w:val="4C223322"/>
    <w:lvl w:ilvl="0">
      <w:start w:val="1"/>
      <w:numFmt w:val="bullet"/>
      <w:pStyle w:val="ListBulletClosed"/>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05F35CA"/>
    <w:multiLevelType w:val="hybridMultilevel"/>
    <w:tmpl w:val="021C3702"/>
    <w:lvl w:ilvl="0">
      <w:start w:val="1"/>
      <w:numFmt w:val="bullet"/>
      <w:lvlText w:val=""/>
      <w:lvlJc w:val="left"/>
      <w:pPr>
        <w:ind w:left="720" w:hanging="360"/>
      </w:pPr>
      <w:rPr>
        <w:rFonts w:ascii="Symbol" w:hAnsi="Symbol" w:hint="default"/>
        <w:color w:val="808080" w:themeColor="background1" w:themeShade="8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4265C9"/>
    <w:multiLevelType w:val="hybridMultilevel"/>
    <w:tmpl w:val="4A865E84"/>
    <w:lvl w:ilvl="0">
      <w:start w:val="5"/>
      <w:numFmt w:val="bullet"/>
      <w:lvlText w:val=""/>
      <w:lvlJc w:val="left"/>
      <w:pPr>
        <w:ind w:left="720" w:hanging="360"/>
      </w:pPr>
      <w:rPr>
        <w:rFonts w:ascii="Symbol" w:eastAsia="Times New Roman" w:hAnsi="Symbol"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E754140"/>
    <w:multiLevelType w:val="multilevel"/>
    <w:tmpl w:val="679A09E4"/>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964" w:hanging="964"/>
      </w:pPr>
      <w:rPr>
        <w:rFonts w:hint="default"/>
      </w:rPr>
    </w:lvl>
    <w:lvl w:ilvl="3">
      <w:start w:val="1"/>
      <w:numFmt w:val="decimal"/>
      <w:pStyle w:val="Heading4"/>
      <w:lvlText w:val="%1.%2.%3.%4"/>
      <w:lvlJc w:val="left"/>
      <w:pPr>
        <w:ind w:left="1701" w:hanging="1304"/>
      </w:pPr>
      <w:rPr>
        <w:rFonts w:hint="default"/>
      </w:rPr>
    </w:lvl>
    <w:lvl w:ilvl="4">
      <w:start w:val="1"/>
      <w:numFmt w:val="decimal"/>
      <w:pStyle w:val="Heading5"/>
      <w:lvlText w:val="%1.%2.%3.%4.%5"/>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lvl w:ilvl="5">
      <w:start w:val="1"/>
      <w:numFmt w:val="decimal"/>
      <w:pStyle w:val="Heading6"/>
      <w:lvlText w:val="%1.%2.%3.%4.%5.%6"/>
      <w:lvlJc w:val="left"/>
      <w:pPr>
        <w:ind w:left="2438" w:hanging="14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08563D5"/>
    <w:multiLevelType w:val="hybridMultilevel"/>
    <w:tmpl w:val="5FF0D2D2"/>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BC06227"/>
    <w:multiLevelType w:val="hybridMultilevel"/>
    <w:tmpl w:val="5AEC6F10"/>
    <w:lvl w:ilvl="0">
      <w:start w:val="0"/>
      <w:numFmt w:val="decimal"/>
      <w:pStyle w:val="ListLetter3"/>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6C1C2F4E"/>
    <w:multiLevelType w:val="hybridMultilevel"/>
    <w:tmpl w:val="B26EB366"/>
    <w:lvl w:ilvl="0">
      <w:start w:val="0"/>
      <w:numFmt w:val="decimal"/>
      <w:pStyle w:val="NoteHeading"/>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988676239">
    <w:abstractNumId w:val="3"/>
  </w:num>
  <w:num w:numId="2" w16cid:durableId="844629991">
    <w:abstractNumId w:val="6"/>
  </w:num>
  <w:num w:numId="3" w16cid:durableId="1445616577">
    <w:abstractNumId w:val="5"/>
  </w:num>
  <w:num w:numId="4" w16cid:durableId="1089933450">
    <w:abstractNumId w:val="0"/>
  </w:num>
  <w:num w:numId="5" w16cid:durableId="638651912">
    <w:abstractNumId w:val="2"/>
  </w:num>
  <w:num w:numId="6" w16cid:durableId="505095621">
    <w:abstractNumId w:val="4"/>
  </w:num>
  <w:num w:numId="7" w16cid:durableId="19732421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BD"/>
    <w:rsid w:val="000001AD"/>
    <w:rsid w:val="0000020D"/>
    <w:rsid w:val="00000241"/>
    <w:rsid w:val="00000629"/>
    <w:rsid w:val="000009DC"/>
    <w:rsid w:val="00000A6E"/>
    <w:rsid w:val="00000ED0"/>
    <w:rsid w:val="00001257"/>
    <w:rsid w:val="00001FF8"/>
    <w:rsid w:val="00002DFE"/>
    <w:rsid w:val="00002FE2"/>
    <w:rsid w:val="00003366"/>
    <w:rsid w:val="0000349E"/>
    <w:rsid w:val="000035EC"/>
    <w:rsid w:val="00003664"/>
    <w:rsid w:val="000041BB"/>
    <w:rsid w:val="000041C4"/>
    <w:rsid w:val="00004FE0"/>
    <w:rsid w:val="000050E7"/>
    <w:rsid w:val="000050EA"/>
    <w:rsid w:val="0000521F"/>
    <w:rsid w:val="0000525B"/>
    <w:rsid w:val="00005683"/>
    <w:rsid w:val="000056AE"/>
    <w:rsid w:val="00005946"/>
    <w:rsid w:val="0000626E"/>
    <w:rsid w:val="0000661B"/>
    <w:rsid w:val="00006756"/>
    <w:rsid w:val="000067D3"/>
    <w:rsid w:val="00006858"/>
    <w:rsid w:val="00006BDD"/>
    <w:rsid w:val="00006E79"/>
    <w:rsid w:val="00007167"/>
    <w:rsid w:val="000077AA"/>
    <w:rsid w:val="00007B1A"/>
    <w:rsid w:val="000100CC"/>
    <w:rsid w:val="000103A8"/>
    <w:rsid w:val="000106A7"/>
    <w:rsid w:val="00010884"/>
    <w:rsid w:val="00010C2A"/>
    <w:rsid w:val="0001149C"/>
    <w:rsid w:val="0001172E"/>
    <w:rsid w:val="00011923"/>
    <w:rsid w:val="00011942"/>
    <w:rsid w:val="00011D9A"/>
    <w:rsid w:val="0001230C"/>
    <w:rsid w:val="000129ED"/>
    <w:rsid w:val="00013B2F"/>
    <w:rsid w:val="00013CC1"/>
    <w:rsid w:val="00013E20"/>
    <w:rsid w:val="00014389"/>
    <w:rsid w:val="000143B7"/>
    <w:rsid w:val="000146B7"/>
    <w:rsid w:val="00015BA6"/>
    <w:rsid w:val="00015CBA"/>
    <w:rsid w:val="00015D48"/>
    <w:rsid w:val="00016061"/>
    <w:rsid w:val="0001659A"/>
    <w:rsid w:val="000166F7"/>
    <w:rsid w:val="00016AAF"/>
    <w:rsid w:val="00016E94"/>
    <w:rsid w:val="000171DE"/>
    <w:rsid w:val="00017520"/>
    <w:rsid w:val="00017883"/>
    <w:rsid w:val="00017DEE"/>
    <w:rsid w:val="000200FA"/>
    <w:rsid w:val="000204FF"/>
    <w:rsid w:val="00020976"/>
    <w:rsid w:val="00020B2A"/>
    <w:rsid w:val="00020B36"/>
    <w:rsid w:val="00020EDB"/>
    <w:rsid w:val="000210C5"/>
    <w:rsid w:val="0002136F"/>
    <w:rsid w:val="00021DB7"/>
    <w:rsid w:val="00022BD2"/>
    <w:rsid w:val="0002349E"/>
    <w:rsid w:val="00023B32"/>
    <w:rsid w:val="00023B40"/>
    <w:rsid w:val="00023BB2"/>
    <w:rsid w:val="00023C11"/>
    <w:rsid w:val="00024012"/>
    <w:rsid w:val="00024416"/>
    <w:rsid w:val="0002481E"/>
    <w:rsid w:val="00024A12"/>
    <w:rsid w:val="00024A54"/>
    <w:rsid w:val="00024C65"/>
    <w:rsid w:val="00024DC4"/>
    <w:rsid w:val="0002576F"/>
    <w:rsid w:val="00025862"/>
    <w:rsid w:val="00025E4A"/>
    <w:rsid w:val="000262EF"/>
    <w:rsid w:val="000265DE"/>
    <w:rsid w:val="00026844"/>
    <w:rsid w:val="0002688D"/>
    <w:rsid w:val="00026A11"/>
    <w:rsid w:val="0002723A"/>
    <w:rsid w:val="00027589"/>
    <w:rsid w:val="000275D5"/>
    <w:rsid w:val="00027C27"/>
    <w:rsid w:val="000307FC"/>
    <w:rsid w:val="000309E8"/>
    <w:rsid w:val="00031014"/>
    <w:rsid w:val="00031472"/>
    <w:rsid w:val="0003187C"/>
    <w:rsid w:val="0003189A"/>
    <w:rsid w:val="00031EC2"/>
    <w:rsid w:val="00031FFC"/>
    <w:rsid w:val="0003204A"/>
    <w:rsid w:val="0003226D"/>
    <w:rsid w:val="0003231B"/>
    <w:rsid w:val="0003296B"/>
    <w:rsid w:val="00032AD9"/>
    <w:rsid w:val="00032BC7"/>
    <w:rsid w:val="000331AA"/>
    <w:rsid w:val="0003348C"/>
    <w:rsid w:val="00033775"/>
    <w:rsid w:val="00033CDF"/>
    <w:rsid w:val="00034027"/>
    <w:rsid w:val="000340F9"/>
    <w:rsid w:val="00034247"/>
    <w:rsid w:val="00034552"/>
    <w:rsid w:val="00034A50"/>
    <w:rsid w:val="000355BB"/>
    <w:rsid w:val="000355E7"/>
    <w:rsid w:val="00035829"/>
    <w:rsid w:val="000359BA"/>
    <w:rsid w:val="00035AEE"/>
    <w:rsid w:val="00035B2B"/>
    <w:rsid w:val="00035CA2"/>
    <w:rsid w:val="000366A6"/>
    <w:rsid w:val="000369EF"/>
    <w:rsid w:val="0003755F"/>
    <w:rsid w:val="000377A2"/>
    <w:rsid w:val="00037924"/>
    <w:rsid w:val="00037B79"/>
    <w:rsid w:val="00037DAB"/>
    <w:rsid w:val="00040A41"/>
    <w:rsid w:val="00040B8A"/>
    <w:rsid w:val="00041062"/>
    <w:rsid w:val="00041B00"/>
    <w:rsid w:val="00041B83"/>
    <w:rsid w:val="00041DA2"/>
    <w:rsid w:val="0004223E"/>
    <w:rsid w:val="0004236B"/>
    <w:rsid w:val="00042659"/>
    <w:rsid w:val="000427C7"/>
    <w:rsid w:val="00042BAF"/>
    <w:rsid w:val="00043391"/>
    <w:rsid w:val="00043805"/>
    <w:rsid w:val="000444F6"/>
    <w:rsid w:val="000449AB"/>
    <w:rsid w:val="00044AC6"/>
    <w:rsid w:val="000452A7"/>
    <w:rsid w:val="00045699"/>
    <w:rsid w:val="00045794"/>
    <w:rsid w:val="000457F2"/>
    <w:rsid w:val="000457FC"/>
    <w:rsid w:val="00045A20"/>
    <w:rsid w:val="00045D46"/>
    <w:rsid w:val="00045E2A"/>
    <w:rsid w:val="00046F10"/>
    <w:rsid w:val="00046FE3"/>
    <w:rsid w:val="00047F11"/>
    <w:rsid w:val="00050927"/>
    <w:rsid w:val="00050F1E"/>
    <w:rsid w:val="000512E4"/>
    <w:rsid w:val="000517A7"/>
    <w:rsid w:val="000518D7"/>
    <w:rsid w:val="00051A37"/>
    <w:rsid w:val="00051A54"/>
    <w:rsid w:val="00051B44"/>
    <w:rsid w:val="00051F94"/>
    <w:rsid w:val="00051FD7"/>
    <w:rsid w:val="0005201F"/>
    <w:rsid w:val="0005204B"/>
    <w:rsid w:val="00052854"/>
    <w:rsid w:val="0005287B"/>
    <w:rsid w:val="00052E11"/>
    <w:rsid w:val="00053291"/>
    <w:rsid w:val="00053873"/>
    <w:rsid w:val="00053D2C"/>
    <w:rsid w:val="0005497B"/>
    <w:rsid w:val="00054B03"/>
    <w:rsid w:val="00054E3C"/>
    <w:rsid w:val="000553E2"/>
    <w:rsid w:val="000559BF"/>
    <w:rsid w:val="00055BA8"/>
    <w:rsid w:val="00055E25"/>
    <w:rsid w:val="00055E4B"/>
    <w:rsid w:val="00055F10"/>
    <w:rsid w:val="00056162"/>
    <w:rsid w:val="000566BA"/>
    <w:rsid w:val="00056822"/>
    <w:rsid w:val="00056BF8"/>
    <w:rsid w:val="000572D4"/>
    <w:rsid w:val="000575C6"/>
    <w:rsid w:val="00057CDC"/>
    <w:rsid w:val="00060116"/>
    <w:rsid w:val="000601FB"/>
    <w:rsid w:val="00060A55"/>
    <w:rsid w:val="00060E57"/>
    <w:rsid w:val="0006180D"/>
    <w:rsid w:val="00061D64"/>
    <w:rsid w:val="00062AA2"/>
    <w:rsid w:val="00062B80"/>
    <w:rsid w:val="000632F1"/>
    <w:rsid w:val="00063B55"/>
    <w:rsid w:val="00063D00"/>
    <w:rsid w:val="00063D08"/>
    <w:rsid w:val="00063E65"/>
    <w:rsid w:val="00063F22"/>
    <w:rsid w:val="00064615"/>
    <w:rsid w:val="00064C67"/>
    <w:rsid w:val="00064F28"/>
    <w:rsid w:val="00064F9C"/>
    <w:rsid w:val="0006537F"/>
    <w:rsid w:val="000654E7"/>
    <w:rsid w:val="0006581F"/>
    <w:rsid w:val="0006594F"/>
    <w:rsid w:val="00065C23"/>
    <w:rsid w:val="00066095"/>
    <w:rsid w:val="00066370"/>
    <w:rsid w:val="00066418"/>
    <w:rsid w:val="0006680E"/>
    <w:rsid w:val="000668BA"/>
    <w:rsid w:val="00066A48"/>
    <w:rsid w:val="00066A51"/>
    <w:rsid w:val="00066CFE"/>
    <w:rsid w:val="0006745C"/>
    <w:rsid w:val="000676A2"/>
    <w:rsid w:val="000676BA"/>
    <w:rsid w:val="00067F84"/>
    <w:rsid w:val="0007005F"/>
    <w:rsid w:val="000705C5"/>
    <w:rsid w:val="00070C09"/>
    <w:rsid w:val="00070EAF"/>
    <w:rsid w:val="00071065"/>
    <w:rsid w:val="00071153"/>
    <w:rsid w:val="000711F8"/>
    <w:rsid w:val="00071B2F"/>
    <w:rsid w:val="00071DDF"/>
    <w:rsid w:val="000722AC"/>
    <w:rsid w:val="0007242B"/>
    <w:rsid w:val="000724E5"/>
    <w:rsid w:val="000727AC"/>
    <w:rsid w:val="00072E02"/>
    <w:rsid w:val="0007365A"/>
    <w:rsid w:val="00073A6D"/>
    <w:rsid w:val="00073AAB"/>
    <w:rsid w:val="00073B96"/>
    <w:rsid w:val="00073E13"/>
    <w:rsid w:val="000740C7"/>
    <w:rsid w:val="000745F5"/>
    <w:rsid w:val="000747FB"/>
    <w:rsid w:val="0007510D"/>
    <w:rsid w:val="00075816"/>
    <w:rsid w:val="00076143"/>
    <w:rsid w:val="000766D5"/>
    <w:rsid w:val="000768F5"/>
    <w:rsid w:val="000770C3"/>
    <w:rsid w:val="0007722B"/>
    <w:rsid w:val="00077340"/>
    <w:rsid w:val="000800B8"/>
    <w:rsid w:val="000800C9"/>
    <w:rsid w:val="000807C7"/>
    <w:rsid w:val="0008094F"/>
    <w:rsid w:val="00080D34"/>
    <w:rsid w:val="0008115D"/>
    <w:rsid w:val="00081188"/>
    <w:rsid w:val="0008149C"/>
    <w:rsid w:val="00081E04"/>
    <w:rsid w:val="00082D0A"/>
    <w:rsid w:val="00082E6C"/>
    <w:rsid w:val="000831D6"/>
    <w:rsid w:val="000833E2"/>
    <w:rsid w:val="0008366B"/>
    <w:rsid w:val="000837C7"/>
    <w:rsid w:val="000837FB"/>
    <w:rsid w:val="000839CD"/>
    <w:rsid w:val="00083AB9"/>
    <w:rsid w:val="00083CAF"/>
    <w:rsid w:val="00083F71"/>
    <w:rsid w:val="00084120"/>
    <w:rsid w:val="00084189"/>
    <w:rsid w:val="0008434E"/>
    <w:rsid w:val="00084362"/>
    <w:rsid w:val="000843FD"/>
    <w:rsid w:val="0008463C"/>
    <w:rsid w:val="00084B68"/>
    <w:rsid w:val="00084D63"/>
    <w:rsid w:val="0008527C"/>
    <w:rsid w:val="00085409"/>
    <w:rsid w:val="00085CD4"/>
    <w:rsid w:val="00085CF9"/>
    <w:rsid w:val="000864F0"/>
    <w:rsid w:val="000865D3"/>
    <w:rsid w:val="000867DD"/>
    <w:rsid w:val="00086837"/>
    <w:rsid w:val="00086BF7"/>
    <w:rsid w:val="00086E2C"/>
    <w:rsid w:val="00086F0A"/>
    <w:rsid w:val="00087293"/>
    <w:rsid w:val="00087845"/>
    <w:rsid w:val="00090126"/>
    <w:rsid w:val="00090194"/>
    <w:rsid w:val="000901F4"/>
    <w:rsid w:val="00090590"/>
    <w:rsid w:val="00090849"/>
    <w:rsid w:val="00091331"/>
    <w:rsid w:val="000919A5"/>
    <w:rsid w:val="00091C2F"/>
    <w:rsid w:val="00091F41"/>
    <w:rsid w:val="000924F0"/>
    <w:rsid w:val="0009271F"/>
    <w:rsid w:val="00092BC4"/>
    <w:rsid w:val="00092C3F"/>
    <w:rsid w:val="0009327E"/>
    <w:rsid w:val="0009348A"/>
    <w:rsid w:val="000938C9"/>
    <w:rsid w:val="00093ED8"/>
    <w:rsid w:val="000940EB"/>
    <w:rsid w:val="000942F9"/>
    <w:rsid w:val="00094735"/>
    <w:rsid w:val="00094B26"/>
    <w:rsid w:val="00094DA0"/>
    <w:rsid w:val="00095340"/>
    <w:rsid w:val="0009541C"/>
    <w:rsid w:val="0009589A"/>
    <w:rsid w:val="000960B3"/>
    <w:rsid w:val="00096225"/>
    <w:rsid w:val="0009648E"/>
    <w:rsid w:val="0009661F"/>
    <w:rsid w:val="0009686F"/>
    <w:rsid w:val="000968BF"/>
    <w:rsid w:val="00097040"/>
    <w:rsid w:val="00097484"/>
    <w:rsid w:val="000A0137"/>
    <w:rsid w:val="000A019B"/>
    <w:rsid w:val="000A14E5"/>
    <w:rsid w:val="000A19EE"/>
    <w:rsid w:val="000A1E49"/>
    <w:rsid w:val="000A1E8C"/>
    <w:rsid w:val="000A243C"/>
    <w:rsid w:val="000A25A5"/>
    <w:rsid w:val="000A25BF"/>
    <w:rsid w:val="000A294B"/>
    <w:rsid w:val="000A2A91"/>
    <w:rsid w:val="000A2C46"/>
    <w:rsid w:val="000A2FAD"/>
    <w:rsid w:val="000A3AA3"/>
    <w:rsid w:val="000A3FF2"/>
    <w:rsid w:val="000A409D"/>
    <w:rsid w:val="000A43D6"/>
    <w:rsid w:val="000A47E6"/>
    <w:rsid w:val="000A4B67"/>
    <w:rsid w:val="000A4D53"/>
    <w:rsid w:val="000A4E69"/>
    <w:rsid w:val="000A5644"/>
    <w:rsid w:val="000A59A8"/>
    <w:rsid w:val="000A6185"/>
    <w:rsid w:val="000A6887"/>
    <w:rsid w:val="000A7126"/>
    <w:rsid w:val="000A7670"/>
    <w:rsid w:val="000A7B00"/>
    <w:rsid w:val="000A7E8F"/>
    <w:rsid w:val="000A7F79"/>
    <w:rsid w:val="000B02EC"/>
    <w:rsid w:val="000B055C"/>
    <w:rsid w:val="000B056C"/>
    <w:rsid w:val="000B0C3B"/>
    <w:rsid w:val="000B1050"/>
    <w:rsid w:val="000B1271"/>
    <w:rsid w:val="000B18BA"/>
    <w:rsid w:val="000B1C90"/>
    <w:rsid w:val="000B1F6A"/>
    <w:rsid w:val="000B2205"/>
    <w:rsid w:val="000B2292"/>
    <w:rsid w:val="000B236B"/>
    <w:rsid w:val="000B27C8"/>
    <w:rsid w:val="000B29FB"/>
    <w:rsid w:val="000B2B52"/>
    <w:rsid w:val="000B2FA5"/>
    <w:rsid w:val="000B313A"/>
    <w:rsid w:val="000B317F"/>
    <w:rsid w:val="000B35EB"/>
    <w:rsid w:val="000B3743"/>
    <w:rsid w:val="000B3783"/>
    <w:rsid w:val="000B3B4C"/>
    <w:rsid w:val="000B3C97"/>
    <w:rsid w:val="000B3CB6"/>
    <w:rsid w:val="000B3E3D"/>
    <w:rsid w:val="000B3FDA"/>
    <w:rsid w:val="000B413E"/>
    <w:rsid w:val="000B4441"/>
    <w:rsid w:val="000B4873"/>
    <w:rsid w:val="000B49B1"/>
    <w:rsid w:val="000B4EF7"/>
    <w:rsid w:val="000B522C"/>
    <w:rsid w:val="000B531D"/>
    <w:rsid w:val="000B542A"/>
    <w:rsid w:val="000B5566"/>
    <w:rsid w:val="000B640D"/>
    <w:rsid w:val="000B64C6"/>
    <w:rsid w:val="000B699A"/>
    <w:rsid w:val="000B6F66"/>
    <w:rsid w:val="000B7077"/>
    <w:rsid w:val="000B71D1"/>
    <w:rsid w:val="000B77E3"/>
    <w:rsid w:val="000B7984"/>
    <w:rsid w:val="000B7A04"/>
    <w:rsid w:val="000B7E4C"/>
    <w:rsid w:val="000C0EA5"/>
    <w:rsid w:val="000C11EF"/>
    <w:rsid w:val="000C129A"/>
    <w:rsid w:val="000C15FA"/>
    <w:rsid w:val="000C1765"/>
    <w:rsid w:val="000C207C"/>
    <w:rsid w:val="000C224D"/>
    <w:rsid w:val="000C2AB7"/>
    <w:rsid w:val="000C2F6D"/>
    <w:rsid w:val="000C3108"/>
    <w:rsid w:val="000C3B9E"/>
    <w:rsid w:val="000C3F01"/>
    <w:rsid w:val="000C4178"/>
    <w:rsid w:val="000C43FC"/>
    <w:rsid w:val="000C462A"/>
    <w:rsid w:val="000C47B9"/>
    <w:rsid w:val="000C49B5"/>
    <w:rsid w:val="000C4EAB"/>
    <w:rsid w:val="000C568E"/>
    <w:rsid w:val="000C5A8B"/>
    <w:rsid w:val="000C5C63"/>
    <w:rsid w:val="000C63C8"/>
    <w:rsid w:val="000C68EA"/>
    <w:rsid w:val="000C6EE5"/>
    <w:rsid w:val="000C7185"/>
    <w:rsid w:val="000C73BE"/>
    <w:rsid w:val="000C7464"/>
    <w:rsid w:val="000C74BB"/>
    <w:rsid w:val="000C78ED"/>
    <w:rsid w:val="000C7D52"/>
    <w:rsid w:val="000D02C4"/>
    <w:rsid w:val="000D04B7"/>
    <w:rsid w:val="000D054F"/>
    <w:rsid w:val="000D06B9"/>
    <w:rsid w:val="000D0BFB"/>
    <w:rsid w:val="000D0CC3"/>
    <w:rsid w:val="000D1067"/>
    <w:rsid w:val="000D11F7"/>
    <w:rsid w:val="000D12B2"/>
    <w:rsid w:val="000D166B"/>
    <w:rsid w:val="000D1827"/>
    <w:rsid w:val="000D183E"/>
    <w:rsid w:val="000D1C5D"/>
    <w:rsid w:val="000D211E"/>
    <w:rsid w:val="000D223D"/>
    <w:rsid w:val="000D24DC"/>
    <w:rsid w:val="000D24EB"/>
    <w:rsid w:val="000D25A9"/>
    <w:rsid w:val="000D30F0"/>
    <w:rsid w:val="000D3379"/>
    <w:rsid w:val="000D3390"/>
    <w:rsid w:val="000D3401"/>
    <w:rsid w:val="000D3676"/>
    <w:rsid w:val="000D387A"/>
    <w:rsid w:val="000D38AD"/>
    <w:rsid w:val="000D3A36"/>
    <w:rsid w:val="000D3B33"/>
    <w:rsid w:val="000D40C5"/>
    <w:rsid w:val="000D4258"/>
    <w:rsid w:val="000D4676"/>
    <w:rsid w:val="000D4D58"/>
    <w:rsid w:val="000D4E79"/>
    <w:rsid w:val="000D50E9"/>
    <w:rsid w:val="000D5C47"/>
    <w:rsid w:val="000D5D57"/>
    <w:rsid w:val="000D6025"/>
    <w:rsid w:val="000D70E0"/>
    <w:rsid w:val="000D73A6"/>
    <w:rsid w:val="000D789A"/>
    <w:rsid w:val="000D7BE7"/>
    <w:rsid w:val="000D7F2C"/>
    <w:rsid w:val="000E034C"/>
    <w:rsid w:val="000E04C1"/>
    <w:rsid w:val="000E04F1"/>
    <w:rsid w:val="000E09BB"/>
    <w:rsid w:val="000E09BE"/>
    <w:rsid w:val="000E0EC7"/>
    <w:rsid w:val="000E1406"/>
    <w:rsid w:val="000E1683"/>
    <w:rsid w:val="000E18A5"/>
    <w:rsid w:val="000E1BE6"/>
    <w:rsid w:val="000E1D38"/>
    <w:rsid w:val="000E1EE8"/>
    <w:rsid w:val="000E20C5"/>
    <w:rsid w:val="000E2243"/>
    <w:rsid w:val="000E231B"/>
    <w:rsid w:val="000E26F8"/>
    <w:rsid w:val="000E2C6A"/>
    <w:rsid w:val="000E3C54"/>
    <w:rsid w:val="000E422E"/>
    <w:rsid w:val="000E45B4"/>
    <w:rsid w:val="000E47D7"/>
    <w:rsid w:val="000E4D54"/>
    <w:rsid w:val="000E4EA1"/>
    <w:rsid w:val="000E4FEF"/>
    <w:rsid w:val="000E5134"/>
    <w:rsid w:val="000E51C9"/>
    <w:rsid w:val="000E5B8F"/>
    <w:rsid w:val="000E5C44"/>
    <w:rsid w:val="000E5DE1"/>
    <w:rsid w:val="000E5E18"/>
    <w:rsid w:val="000E6AE0"/>
    <w:rsid w:val="000E6B35"/>
    <w:rsid w:val="000E6DEC"/>
    <w:rsid w:val="000E7078"/>
    <w:rsid w:val="000E7E68"/>
    <w:rsid w:val="000F0504"/>
    <w:rsid w:val="000F092D"/>
    <w:rsid w:val="000F0974"/>
    <w:rsid w:val="000F0A8C"/>
    <w:rsid w:val="000F0D3D"/>
    <w:rsid w:val="000F0D88"/>
    <w:rsid w:val="000F1012"/>
    <w:rsid w:val="000F14F7"/>
    <w:rsid w:val="000F1A55"/>
    <w:rsid w:val="000F1A5E"/>
    <w:rsid w:val="000F2321"/>
    <w:rsid w:val="000F26C8"/>
    <w:rsid w:val="000F29E7"/>
    <w:rsid w:val="000F3139"/>
    <w:rsid w:val="000F38DA"/>
    <w:rsid w:val="000F3901"/>
    <w:rsid w:val="000F3FBC"/>
    <w:rsid w:val="000F42BA"/>
    <w:rsid w:val="000F4832"/>
    <w:rsid w:val="000F53CD"/>
    <w:rsid w:val="000F55EB"/>
    <w:rsid w:val="000F5815"/>
    <w:rsid w:val="000F59D1"/>
    <w:rsid w:val="000F5BFF"/>
    <w:rsid w:val="000F64D3"/>
    <w:rsid w:val="000F6715"/>
    <w:rsid w:val="000F6BFD"/>
    <w:rsid w:val="000F6EA1"/>
    <w:rsid w:val="000F7525"/>
    <w:rsid w:val="000F79D0"/>
    <w:rsid w:val="00100029"/>
    <w:rsid w:val="00100209"/>
    <w:rsid w:val="00100343"/>
    <w:rsid w:val="00100488"/>
    <w:rsid w:val="00100597"/>
    <w:rsid w:val="00100915"/>
    <w:rsid w:val="00100AD2"/>
    <w:rsid w:val="00100DD4"/>
    <w:rsid w:val="00100E0D"/>
    <w:rsid w:val="00101233"/>
    <w:rsid w:val="00101946"/>
    <w:rsid w:val="00101B1F"/>
    <w:rsid w:val="00102063"/>
    <w:rsid w:val="00102584"/>
    <w:rsid w:val="00102BD6"/>
    <w:rsid w:val="00102D83"/>
    <w:rsid w:val="00102E6E"/>
    <w:rsid w:val="001033C2"/>
    <w:rsid w:val="00103429"/>
    <w:rsid w:val="001037F3"/>
    <w:rsid w:val="00103AB6"/>
    <w:rsid w:val="00103B57"/>
    <w:rsid w:val="00104333"/>
    <w:rsid w:val="001045E1"/>
    <w:rsid w:val="001049B5"/>
    <w:rsid w:val="0010524B"/>
    <w:rsid w:val="001056C0"/>
    <w:rsid w:val="00106439"/>
    <w:rsid w:val="001070CB"/>
    <w:rsid w:val="00107243"/>
    <w:rsid w:val="0010734A"/>
    <w:rsid w:val="001078A8"/>
    <w:rsid w:val="001078DE"/>
    <w:rsid w:val="0010794A"/>
    <w:rsid w:val="001079E2"/>
    <w:rsid w:val="00107CCA"/>
    <w:rsid w:val="001101EA"/>
    <w:rsid w:val="00110BA7"/>
    <w:rsid w:val="00110C35"/>
    <w:rsid w:val="00110DD1"/>
    <w:rsid w:val="00110DFA"/>
    <w:rsid w:val="00110E9F"/>
    <w:rsid w:val="00110EF0"/>
    <w:rsid w:val="001114BC"/>
    <w:rsid w:val="001117DC"/>
    <w:rsid w:val="00111BAA"/>
    <w:rsid w:val="00111D66"/>
    <w:rsid w:val="00111DB9"/>
    <w:rsid w:val="00112621"/>
    <w:rsid w:val="00112DE8"/>
    <w:rsid w:val="00113205"/>
    <w:rsid w:val="00113E39"/>
    <w:rsid w:val="00114312"/>
    <w:rsid w:val="001144D4"/>
    <w:rsid w:val="001144F0"/>
    <w:rsid w:val="001149E3"/>
    <w:rsid w:val="00115624"/>
    <w:rsid w:val="00115CF4"/>
    <w:rsid w:val="0011641F"/>
    <w:rsid w:val="0011656F"/>
    <w:rsid w:val="0011683C"/>
    <w:rsid w:val="00116E01"/>
    <w:rsid w:val="00116E8E"/>
    <w:rsid w:val="001171EF"/>
    <w:rsid w:val="0011781F"/>
    <w:rsid w:val="00117F6D"/>
    <w:rsid w:val="00120A3E"/>
    <w:rsid w:val="00121052"/>
    <w:rsid w:val="00121203"/>
    <w:rsid w:val="0012170D"/>
    <w:rsid w:val="00121C71"/>
    <w:rsid w:val="00121C7E"/>
    <w:rsid w:val="00121CF8"/>
    <w:rsid w:val="001223D2"/>
    <w:rsid w:val="001223F9"/>
    <w:rsid w:val="001226B0"/>
    <w:rsid w:val="001227D4"/>
    <w:rsid w:val="00122960"/>
    <w:rsid w:val="00122A8A"/>
    <w:rsid w:val="00122D1E"/>
    <w:rsid w:val="00122D66"/>
    <w:rsid w:val="00122DA5"/>
    <w:rsid w:val="001232D0"/>
    <w:rsid w:val="0012347D"/>
    <w:rsid w:val="00123A7F"/>
    <w:rsid w:val="0012402B"/>
    <w:rsid w:val="001240CF"/>
    <w:rsid w:val="001241FD"/>
    <w:rsid w:val="00124917"/>
    <w:rsid w:val="00124E24"/>
    <w:rsid w:val="00124F62"/>
    <w:rsid w:val="001252F2"/>
    <w:rsid w:val="00125C33"/>
    <w:rsid w:val="00126044"/>
    <w:rsid w:val="00126441"/>
    <w:rsid w:val="001264A0"/>
    <w:rsid w:val="00126A52"/>
    <w:rsid w:val="00126B3A"/>
    <w:rsid w:val="00126C2E"/>
    <w:rsid w:val="001275EC"/>
    <w:rsid w:val="00127656"/>
    <w:rsid w:val="00127AA0"/>
    <w:rsid w:val="00127B3A"/>
    <w:rsid w:val="001304C7"/>
    <w:rsid w:val="00130579"/>
    <w:rsid w:val="001308F0"/>
    <w:rsid w:val="0013092B"/>
    <w:rsid w:val="00130E11"/>
    <w:rsid w:val="00131056"/>
    <w:rsid w:val="0013180F"/>
    <w:rsid w:val="001318A9"/>
    <w:rsid w:val="00131B74"/>
    <w:rsid w:val="00131E98"/>
    <w:rsid w:val="00131FA2"/>
    <w:rsid w:val="00131FF7"/>
    <w:rsid w:val="001322A9"/>
    <w:rsid w:val="001323A0"/>
    <w:rsid w:val="00132624"/>
    <w:rsid w:val="001329FD"/>
    <w:rsid w:val="00132AA0"/>
    <w:rsid w:val="00133188"/>
    <w:rsid w:val="00133386"/>
    <w:rsid w:val="001336C2"/>
    <w:rsid w:val="001337F1"/>
    <w:rsid w:val="001338E6"/>
    <w:rsid w:val="00133BA1"/>
    <w:rsid w:val="001343C5"/>
    <w:rsid w:val="001344AD"/>
    <w:rsid w:val="0013458B"/>
    <w:rsid w:val="0013464E"/>
    <w:rsid w:val="00134C99"/>
    <w:rsid w:val="00134CB1"/>
    <w:rsid w:val="00134E42"/>
    <w:rsid w:val="0013593D"/>
    <w:rsid w:val="00135AC4"/>
    <w:rsid w:val="00136086"/>
    <w:rsid w:val="00136462"/>
    <w:rsid w:val="00136BD2"/>
    <w:rsid w:val="00137701"/>
    <w:rsid w:val="001378DB"/>
    <w:rsid w:val="0014027C"/>
    <w:rsid w:val="00140866"/>
    <w:rsid w:val="00140889"/>
    <w:rsid w:val="0014099A"/>
    <w:rsid w:val="00140CE7"/>
    <w:rsid w:val="00140F7E"/>
    <w:rsid w:val="00141730"/>
    <w:rsid w:val="0014188F"/>
    <w:rsid w:val="00141897"/>
    <w:rsid w:val="00141BD5"/>
    <w:rsid w:val="00141DC1"/>
    <w:rsid w:val="001422A0"/>
    <w:rsid w:val="001425E4"/>
    <w:rsid w:val="001427FA"/>
    <w:rsid w:val="00142E97"/>
    <w:rsid w:val="00142EB7"/>
    <w:rsid w:val="00142F34"/>
    <w:rsid w:val="001430FF"/>
    <w:rsid w:val="00143109"/>
    <w:rsid w:val="00143970"/>
    <w:rsid w:val="001439BD"/>
    <w:rsid w:val="00143C8E"/>
    <w:rsid w:val="00144AA0"/>
    <w:rsid w:val="00144C86"/>
    <w:rsid w:val="00144EC7"/>
    <w:rsid w:val="0014614C"/>
    <w:rsid w:val="00146606"/>
    <w:rsid w:val="001466A8"/>
    <w:rsid w:val="00146820"/>
    <w:rsid w:val="00146C3E"/>
    <w:rsid w:val="001470DF"/>
    <w:rsid w:val="00147787"/>
    <w:rsid w:val="00147EB5"/>
    <w:rsid w:val="00147F36"/>
    <w:rsid w:val="00150369"/>
    <w:rsid w:val="00150587"/>
    <w:rsid w:val="001505C8"/>
    <w:rsid w:val="001508FD"/>
    <w:rsid w:val="00150CA2"/>
    <w:rsid w:val="00150D24"/>
    <w:rsid w:val="00150E78"/>
    <w:rsid w:val="00151063"/>
    <w:rsid w:val="00151234"/>
    <w:rsid w:val="001518E7"/>
    <w:rsid w:val="00151B83"/>
    <w:rsid w:val="00151DBD"/>
    <w:rsid w:val="00151E01"/>
    <w:rsid w:val="0015219D"/>
    <w:rsid w:val="001522CF"/>
    <w:rsid w:val="001526C6"/>
    <w:rsid w:val="0015312F"/>
    <w:rsid w:val="001531DA"/>
    <w:rsid w:val="001532FD"/>
    <w:rsid w:val="00153340"/>
    <w:rsid w:val="001534EA"/>
    <w:rsid w:val="0015391A"/>
    <w:rsid w:val="0015438B"/>
    <w:rsid w:val="00154919"/>
    <w:rsid w:val="00154AF2"/>
    <w:rsid w:val="00154C02"/>
    <w:rsid w:val="00154D73"/>
    <w:rsid w:val="001551C9"/>
    <w:rsid w:val="0015584E"/>
    <w:rsid w:val="001558B8"/>
    <w:rsid w:val="00155C1D"/>
    <w:rsid w:val="00155EA6"/>
    <w:rsid w:val="0015638F"/>
    <w:rsid w:val="001566AD"/>
    <w:rsid w:val="00156C9B"/>
    <w:rsid w:val="00156F16"/>
    <w:rsid w:val="001612C6"/>
    <w:rsid w:val="00161709"/>
    <w:rsid w:val="001624BF"/>
    <w:rsid w:val="00163571"/>
    <w:rsid w:val="00163CB2"/>
    <w:rsid w:val="00164A16"/>
    <w:rsid w:val="00164B6B"/>
    <w:rsid w:val="00164C7C"/>
    <w:rsid w:val="00164D81"/>
    <w:rsid w:val="0016588B"/>
    <w:rsid w:val="00165C54"/>
    <w:rsid w:val="00165FD4"/>
    <w:rsid w:val="00167786"/>
    <w:rsid w:val="001709D7"/>
    <w:rsid w:val="00170ED0"/>
    <w:rsid w:val="00172035"/>
    <w:rsid w:val="00172345"/>
    <w:rsid w:val="00172F60"/>
    <w:rsid w:val="00172FA4"/>
    <w:rsid w:val="00172FCB"/>
    <w:rsid w:val="00173092"/>
    <w:rsid w:val="001731E8"/>
    <w:rsid w:val="001734F4"/>
    <w:rsid w:val="00173703"/>
    <w:rsid w:val="00173830"/>
    <w:rsid w:val="00173A9F"/>
    <w:rsid w:val="00173B26"/>
    <w:rsid w:val="00173DCE"/>
    <w:rsid w:val="00174257"/>
    <w:rsid w:val="00174680"/>
    <w:rsid w:val="0017501A"/>
    <w:rsid w:val="00175170"/>
    <w:rsid w:val="0017527F"/>
    <w:rsid w:val="001753EE"/>
    <w:rsid w:val="001758AC"/>
    <w:rsid w:val="00175BCC"/>
    <w:rsid w:val="00175CDC"/>
    <w:rsid w:val="00175E8A"/>
    <w:rsid w:val="00175FE4"/>
    <w:rsid w:val="00176C3D"/>
    <w:rsid w:val="00177581"/>
    <w:rsid w:val="00177F49"/>
    <w:rsid w:val="00177F93"/>
    <w:rsid w:val="0018021C"/>
    <w:rsid w:val="001806CB"/>
    <w:rsid w:val="00180D03"/>
    <w:rsid w:val="00180DFE"/>
    <w:rsid w:val="0018155B"/>
    <w:rsid w:val="00181621"/>
    <w:rsid w:val="00181A6D"/>
    <w:rsid w:val="00182605"/>
    <w:rsid w:val="0018261B"/>
    <w:rsid w:val="00182A59"/>
    <w:rsid w:val="00182E29"/>
    <w:rsid w:val="00182E8C"/>
    <w:rsid w:val="001833FB"/>
    <w:rsid w:val="001837ED"/>
    <w:rsid w:val="0018398D"/>
    <w:rsid w:val="00183C8A"/>
    <w:rsid w:val="00183FC7"/>
    <w:rsid w:val="00184241"/>
    <w:rsid w:val="001844DA"/>
    <w:rsid w:val="00184A96"/>
    <w:rsid w:val="00184E03"/>
    <w:rsid w:val="001852A5"/>
    <w:rsid w:val="00185B14"/>
    <w:rsid w:val="00185D0B"/>
    <w:rsid w:val="00186685"/>
    <w:rsid w:val="001866AE"/>
    <w:rsid w:val="00186732"/>
    <w:rsid w:val="001867C7"/>
    <w:rsid w:val="001872C6"/>
    <w:rsid w:val="00187404"/>
    <w:rsid w:val="00187F66"/>
    <w:rsid w:val="00187F85"/>
    <w:rsid w:val="0019031C"/>
    <w:rsid w:val="001905CF"/>
    <w:rsid w:val="00190787"/>
    <w:rsid w:val="00190820"/>
    <w:rsid w:val="00190901"/>
    <w:rsid w:val="00190A54"/>
    <w:rsid w:val="00190D20"/>
    <w:rsid w:val="00190FF0"/>
    <w:rsid w:val="00191BD1"/>
    <w:rsid w:val="00191CFF"/>
    <w:rsid w:val="00191D76"/>
    <w:rsid w:val="00191D78"/>
    <w:rsid w:val="00192200"/>
    <w:rsid w:val="001922C9"/>
    <w:rsid w:val="001924C6"/>
    <w:rsid w:val="0019274D"/>
    <w:rsid w:val="001930D3"/>
    <w:rsid w:val="00193463"/>
    <w:rsid w:val="001934C6"/>
    <w:rsid w:val="0019379A"/>
    <w:rsid w:val="001939EB"/>
    <w:rsid w:val="00194076"/>
    <w:rsid w:val="0019442C"/>
    <w:rsid w:val="00194451"/>
    <w:rsid w:val="001945B1"/>
    <w:rsid w:val="00194B46"/>
    <w:rsid w:val="00194C53"/>
    <w:rsid w:val="00194E78"/>
    <w:rsid w:val="00194F83"/>
    <w:rsid w:val="00195D1A"/>
    <w:rsid w:val="00195D33"/>
    <w:rsid w:val="001961CC"/>
    <w:rsid w:val="00196803"/>
    <w:rsid w:val="00196EC8"/>
    <w:rsid w:val="00196F8B"/>
    <w:rsid w:val="00196FD6"/>
    <w:rsid w:val="0019742A"/>
    <w:rsid w:val="00197498"/>
    <w:rsid w:val="001978F8"/>
    <w:rsid w:val="00197F03"/>
    <w:rsid w:val="001A0101"/>
    <w:rsid w:val="001A0869"/>
    <w:rsid w:val="001A0B44"/>
    <w:rsid w:val="001A139D"/>
    <w:rsid w:val="001A1A38"/>
    <w:rsid w:val="001A1C4C"/>
    <w:rsid w:val="001A22D9"/>
    <w:rsid w:val="001A25A0"/>
    <w:rsid w:val="001A2628"/>
    <w:rsid w:val="001A2AA6"/>
    <w:rsid w:val="001A2CAA"/>
    <w:rsid w:val="001A2D25"/>
    <w:rsid w:val="001A2DED"/>
    <w:rsid w:val="001A2F93"/>
    <w:rsid w:val="001A3460"/>
    <w:rsid w:val="001A36AE"/>
    <w:rsid w:val="001A385E"/>
    <w:rsid w:val="001A42FF"/>
    <w:rsid w:val="001A466E"/>
    <w:rsid w:val="001A5368"/>
    <w:rsid w:val="001A5425"/>
    <w:rsid w:val="001A557A"/>
    <w:rsid w:val="001A57D1"/>
    <w:rsid w:val="001A5945"/>
    <w:rsid w:val="001A5990"/>
    <w:rsid w:val="001A5B6C"/>
    <w:rsid w:val="001A5CF0"/>
    <w:rsid w:val="001A6352"/>
    <w:rsid w:val="001A63AA"/>
    <w:rsid w:val="001A63CB"/>
    <w:rsid w:val="001A66EE"/>
    <w:rsid w:val="001A6E80"/>
    <w:rsid w:val="001A740A"/>
    <w:rsid w:val="001A76BD"/>
    <w:rsid w:val="001A7721"/>
    <w:rsid w:val="001A7D6E"/>
    <w:rsid w:val="001A7DC3"/>
    <w:rsid w:val="001B02EC"/>
    <w:rsid w:val="001B07C1"/>
    <w:rsid w:val="001B0F82"/>
    <w:rsid w:val="001B104E"/>
    <w:rsid w:val="001B12CB"/>
    <w:rsid w:val="001B1433"/>
    <w:rsid w:val="001B1CE1"/>
    <w:rsid w:val="001B21DD"/>
    <w:rsid w:val="001B230F"/>
    <w:rsid w:val="001B2808"/>
    <w:rsid w:val="001B2D7D"/>
    <w:rsid w:val="001B304E"/>
    <w:rsid w:val="001B3E52"/>
    <w:rsid w:val="001B4198"/>
    <w:rsid w:val="001B4497"/>
    <w:rsid w:val="001B4B34"/>
    <w:rsid w:val="001B4C6D"/>
    <w:rsid w:val="001B4EAE"/>
    <w:rsid w:val="001B549E"/>
    <w:rsid w:val="001B54ED"/>
    <w:rsid w:val="001B5530"/>
    <w:rsid w:val="001B592B"/>
    <w:rsid w:val="001B60AA"/>
    <w:rsid w:val="001B6CF6"/>
    <w:rsid w:val="001B7030"/>
    <w:rsid w:val="001B7CB2"/>
    <w:rsid w:val="001C013E"/>
    <w:rsid w:val="001C0AA0"/>
    <w:rsid w:val="001C139D"/>
    <w:rsid w:val="001C15AB"/>
    <w:rsid w:val="001C167C"/>
    <w:rsid w:val="001C1AC2"/>
    <w:rsid w:val="001C1C9A"/>
    <w:rsid w:val="001C20F7"/>
    <w:rsid w:val="001C2FE2"/>
    <w:rsid w:val="001C326A"/>
    <w:rsid w:val="001C33FA"/>
    <w:rsid w:val="001C3527"/>
    <w:rsid w:val="001C37D4"/>
    <w:rsid w:val="001C383C"/>
    <w:rsid w:val="001C3A6A"/>
    <w:rsid w:val="001C3D6A"/>
    <w:rsid w:val="001C4203"/>
    <w:rsid w:val="001C42B4"/>
    <w:rsid w:val="001C469C"/>
    <w:rsid w:val="001C487A"/>
    <w:rsid w:val="001C49FD"/>
    <w:rsid w:val="001C56BE"/>
    <w:rsid w:val="001C6910"/>
    <w:rsid w:val="001C6D9B"/>
    <w:rsid w:val="001C72B1"/>
    <w:rsid w:val="001C7408"/>
    <w:rsid w:val="001C77CA"/>
    <w:rsid w:val="001D056C"/>
    <w:rsid w:val="001D0AC3"/>
    <w:rsid w:val="001D0AEB"/>
    <w:rsid w:val="001D0E05"/>
    <w:rsid w:val="001D1422"/>
    <w:rsid w:val="001D1F73"/>
    <w:rsid w:val="001D2576"/>
    <w:rsid w:val="001D2761"/>
    <w:rsid w:val="001D3092"/>
    <w:rsid w:val="001D332C"/>
    <w:rsid w:val="001D34F9"/>
    <w:rsid w:val="001D391A"/>
    <w:rsid w:val="001D408F"/>
    <w:rsid w:val="001D46E3"/>
    <w:rsid w:val="001D4898"/>
    <w:rsid w:val="001D48E6"/>
    <w:rsid w:val="001D4D9E"/>
    <w:rsid w:val="001D4F17"/>
    <w:rsid w:val="001D4F1B"/>
    <w:rsid w:val="001D5A58"/>
    <w:rsid w:val="001D5D8A"/>
    <w:rsid w:val="001D6D86"/>
    <w:rsid w:val="001D7B3A"/>
    <w:rsid w:val="001D7C35"/>
    <w:rsid w:val="001D7CC0"/>
    <w:rsid w:val="001E0063"/>
    <w:rsid w:val="001E03F1"/>
    <w:rsid w:val="001E0AE3"/>
    <w:rsid w:val="001E1151"/>
    <w:rsid w:val="001E157F"/>
    <w:rsid w:val="001E1705"/>
    <w:rsid w:val="001E1708"/>
    <w:rsid w:val="001E178D"/>
    <w:rsid w:val="001E1812"/>
    <w:rsid w:val="001E2452"/>
    <w:rsid w:val="001E2E91"/>
    <w:rsid w:val="001E3372"/>
    <w:rsid w:val="001E35C0"/>
    <w:rsid w:val="001E3D92"/>
    <w:rsid w:val="001E3DF1"/>
    <w:rsid w:val="001E3F13"/>
    <w:rsid w:val="001E419D"/>
    <w:rsid w:val="001E48F9"/>
    <w:rsid w:val="001E4A8E"/>
    <w:rsid w:val="001E4AD0"/>
    <w:rsid w:val="001E4C16"/>
    <w:rsid w:val="001E5174"/>
    <w:rsid w:val="001E5492"/>
    <w:rsid w:val="001E5573"/>
    <w:rsid w:val="001E58E6"/>
    <w:rsid w:val="001E5D49"/>
    <w:rsid w:val="001E6048"/>
    <w:rsid w:val="001E6692"/>
    <w:rsid w:val="001E6727"/>
    <w:rsid w:val="001E67E7"/>
    <w:rsid w:val="001E682C"/>
    <w:rsid w:val="001E6EDD"/>
    <w:rsid w:val="001E70BB"/>
    <w:rsid w:val="001E75D4"/>
    <w:rsid w:val="001E78C5"/>
    <w:rsid w:val="001E7B19"/>
    <w:rsid w:val="001E7CBC"/>
    <w:rsid w:val="001F03E3"/>
    <w:rsid w:val="001F09AE"/>
    <w:rsid w:val="001F0BCF"/>
    <w:rsid w:val="001F11C6"/>
    <w:rsid w:val="001F138E"/>
    <w:rsid w:val="001F1732"/>
    <w:rsid w:val="001F17F2"/>
    <w:rsid w:val="001F1E6B"/>
    <w:rsid w:val="001F1E9B"/>
    <w:rsid w:val="001F2087"/>
    <w:rsid w:val="001F209D"/>
    <w:rsid w:val="001F23EC"/>
    <w:rsid w:val="001F38DF"/>
    <w:rsid w:val="001F3B42"/>
    <w:rsid w:val="001F3F2D"/>
    <w:rsid w:val="001F4470"/>
    <w:rsid w:val="001F4ADE"/>
    <w:rsid w:val="001F4FDB"/>
    <w:rsid w:val="001F57E7"/>
    <w:rsid w:val="001F584C"/>
    <w:rsid w:val="001F5AB6"/>
    <w:rsid w:val="001F5EC0"/>
    <w:rsid w:val="001F618D"/>
    <w:rsid w:val="001F7C25"/>
    <w:rsid w:val="001F7FB8"/>
    <w:rsid w:val="002003CC"/>
    <w:rsid w:val="002006E1"/>
    <w:rsid w:val="002006FC"/>
    <w:rsid w:val="002007DA"/>
    <w:rsid w:val="00200ECB"/>
    <w:rsid w:val="002013A9"/>
    <w:rsid w:val="002019EE"/>
    <w:rsid w:val="00201ADE"/>
    <w:rsid w:val="0020265D"/>
    <w:rsid w:val="00203278"/>
    <w:rsid w:val="00203418"/>
    <w:rsid w:val="00203581"/>
    <w:rsid w:val="00203C1E"/>
    <w:rsid w:val="00203EF1"/>
    <w:rsid w:val="002040CC"/>
    <w:rsid w:val="002040FB"/>
    <w:rsid w:val="00204852"/>
    <w:rsid w:val="00204EB2"/>
    <w:rsid w:val="00205647"/>
    <w:rsid w:val="0020564A"/>
    <w:rsid w:val="00205F3E"/>
    <w:rsid w:val="0020603C"/>
    <w:rsid w:val="0020650C"/>
    <w:rsid w:val="00207076"/>
    <w:rsid w:val="00207A37"/>
    <w:rsid w:val="00207D3C"/>
    <w:rsid w:val="00207FDD"/>
    <w:rsid w:val="00210013"/>
    <w:rsid w:val="00210679"/>
    <w:rsid w:val="002109BC"/>
    <w:rsid w:val="00210A03"/>
    <w:rsid w:val="00210C4C"/>
    <w:rsid w:val="002110B8"/>
    <w:rsid w:val="00211716"/>
    <w:rsid w:val="00212343"/>
    <w:rsid w:val="00212935"/>
    <w:rsid w:val="002129CD"/>
    <w:rsid w:val="00213222"/>
    <w:rsid w:val="00213312"/>
    <w:rsid w:val="00213AC8"/>
    <w:rsid w:val="00213E82"/>
    <w:rsid w:val="0021416B"/>
    <w:rsid w:val="002146B6"/>
    <w:rsid w:val="0021470B"/>
    <w:rsid w:val="002148F0"/>
    <w:rsid w:val="00214A3B"/>
    <w:rsid w:val="002154F6"/>
    <w:rsid w:val="00215C99"/>
    <w:rsid w:val="002164D1"/>
    <w:rsid w:val="002168C0"/>
    <w:rsid w:val="00216B78"/>
    <w:rsid w:val="00217082"/>
    <w:rsid w:val="00217097"/>
    <w:rsid w:val="00217108"/>
    <w:rsid w:val="00217185"/>
    <w:rsid w:val="00217475"/>
    <w:rsid w:val="002175D1"/>
    <w:rsid w:val="00217654"/>
    <w:rsid w:val="00217A8C"/>
    <w:rsid w:val="00220146"/>
    <w:rsid w:val="0022066C"/>
    <w:rsid w:val="00220928"/>
    <w:rsid w:val="00221855"/>
    <w:rsid w:val="00221AF5"/>
    <w:rsid w:val="00221CB8"/>
    <w:rsid w:val="00221F6B"/>
    <w:rsid w:val="00222167"/>
    <w:rsid w:val="0022256E"/>
    <w:rsid w:val="002225F1"/>
    <w:rsid w:val="00222663"/>
    <w:rsid w:val="002228DE"/>
    <w:rsid w:val="00222AD2"/>
    <w:rsid w:val="00222CFF"/>
    <w:rsid w:val="002230F2"/>
    <w:rsid w:val="002233D8"/>
    <w:rsid w:val="002238C4"/>
    <w:rsid w:val="00223A50"/>
    <w:rsid w:val="00223BA7"/>
    <w:rsid w:val="00223E45"/>
    <w:rsid w:val="00224310"/>
    <w:rsid w:val="002246FB"/>
    <w:rsid w:val="00224968"/>
    <w:rsid w:val="00224AD9"/>
    <w:rsid w:val="00224DDC"/>
    <w:rsid w:val="00224E9E"/>
    <w:rsid w:val="00224EC1"/>
    <w:rsid w:val="00225266"/>
    <w:rsid w:val="002254B2"/>
    <w:rsid w:val="00225982"/>
    <w:rsid w:val="002259C5"/>
    <w:rsid w:val="00225F82"/>
    <w:rsid w:val="002261AC"/>
    <w:rsid w:val="002261D1"/>
    <w:rsid w:val="002274A9"/>
    <w:rsid w:val="00227680"/>
    <w:rsid w:val="002301E9"/>
    <w:rsid w:val="00230533"/>
    <w:rsid w:val="002306D1"/>
    <w:rsid w:val="00230870"/>
    <w:rsid w:val="002309E5"/>
    <w:rsid w:val="00230B58"/>
    <w:rsid w:val="00231188"/>
    <w:rsid w:val="00231331"/>
    <w:rsid w:val="0023152C"/>
    <w:rsid w:val="00231637"/>
    <w:rsid w:val="00231C31"/>
    <w:rsid w:val="00231F1E"/>
    <w:rsid w:val="00232152"/>
    <w:rsid w:val="00232222"/>
    <w:rsid w:val="002322B3"/>
    <w:rsid w:val="002324D7"/>
    <w:rsid w:val="00232779"/>
    <w:rsid w:val="0023282E"/>
    <w:rsid w:val="0023283C"/>
    <w:rsid w:val="00233612"/>
    <w:rsid w:val="002336BE"/>
    <w:rsid w:val="00233D50"/>
    <w:rsid w:val="002345BE"/>
    <w:rsid w:val="002347C2"/>
    <w:rsid w:val="00235FB3"/>
    <w:rsid w:val="00236201"/>
    <w:rsid w:val="00236999"/>
    <w:rsid w:val="002369B5"/>
    <w:rsid w:val="00236B78"/>
    <w:rsid w:val="00236B7C"/>
    <w:rsid w:val="00236E86"/>
    <w:rsid w:val="00237128"/>
    <w:rsid w:val="00237389"/>
    <w:rsid w:val="00237B1A"/>
    <w:rsid w:val="0024036E"/>
    <w:rsid w:val="00240431"/>
    <w:rsid w:val="00240605"/>
    <w:rsid w:val="002406C4"/>
    <w:rsid w:val="00240822"/>
    <w:rsid w:val="0024114F"/>
    <w:rsid w:val="00241681"/>
    <w:rsid w:val="002416E1"/>
    <w:rsid w:val="00241DC8"/>
    <w:rsid w:val="00242780"/>
    <w:rsid w:val="002428BF"/>
    <w:rsid w:val="00242A54"/>
    <w:rsid w:val="00242BB5"/>
    <w:rsid w:val="0024306E"/>
    <w:rsid w:val="002430F9"/>
    <w:rsid w:val="002431BD"/>
    <w:rsid w:val="0024426E"/>
    <w:rsid w:val="00244A74"/>
    <w:rsid w:val="00244E4F"/>
    <w:rsid w:val="00244EFE"/>
    <w:rsid w:val="00244FDD"/>
    <w:rsid w:val="00245064"/>
    <w:rsid w:val="0024515D"/>
    <w:rsid w:val="0024561B"/>
    <w:rsid w:val="00245845"/>
    <w:rsid w:val="00245B86"/>
    <w:rsid w:val="002468D7"/>
    <w:rsid w:val="00246980"/>
    <w:rsid w:val="00246ECC"/>
    <w:rsid w:val="002477C2"/>
    <w:rsid w:val="00247966"/>
    <w:rsid w:val="002502E4"/>
    <w:rsid w:val="002503E2"/>
    <w:rsid w:val="00250672"/>
    <w:rsid w:val="0025084A"/>
    <w:rsid w:val="00250C3E"/>
    <w:rsid w:val="00250C56"/>
    <w:rsid w:val="002510B0"/>
    <w:rsid w:val="00251139"/>
    <w:rsid w:val="00251564"/>
    <w:rsid w:val="002529E0"/>
    <w:rsid w:val="002544B2"/>
    <w:rsid w:val="00254B85"/>
    <w:rsid w:val="00254B9C"/>
    <w:rsid w:val="0025543C"/>
    <w:rsid w:val="002557D7"/>
    <w:rsid w:val="002558EB"/>
    <w:rsid w:val="00255FB1"/>
    <w:rsid w:val="002561D6"/>
    <w:rsid w:val="0025624F"/>
    <w:rsid w:val="002566D4"/>
    <w:rsid w:val="0025689D"/>
    <w:rsid w:val="002572B2"/>
    <w:rsid w:val="00257871"/>
    <w:rsid w:val="00257876"/>
    <w:rsid w:val="0025789D"/>
    <w:rsid w:val="00257967"/>
    <w:rsid w:val="002600CC"/>
    <w:rsid w:val="00260A7E"/>
    <w:rsid w:val="00260CA9"/>
    <w:rsid w:val="00260E4F"/>
    <w:rsid w:val="002610A5"/>
    <w:rsid w:val="0026130F"/>
    <w:rsid w:val="002613CA"/>
    <w:rsid w:val="0026141C"/>
    <w:rsid w:val="00261975"/>
    <w:rsid w:val="00261B7D"/>
    <w:rsid w:val="00261EFC"/>
    <w:rsid w:val="0026203F"/>
    <w:rsid w:val="00262E56"/>
    <w:rsid w:val="00263036"/>
    <w:rsid w:val="00263779"/>
    <w:rsid w:val="00263DA9"/>
    <w:rsid w:val="00263EC1"/>
    <w:rsid w:val="00264034"/>
    <w:rsid w:val="002648F6"/>
    <w:rsid w:val="00264A10"/>
    <w:rsid w:val="00265562"/>
    <w:rsid w:val="0026573D"/>
    <w:rsid w:val="00265813"/>
    <w:rsid w:val="00265DEE"/>
    <w:rsid w:val="002666EA"/>
    <w:rsid w:val="0026682E"/>
    <w:rsid w:val="00266C79"/>
    <w:rsid w:val="0026755A"/>
    <w:rsid w:val="00267579"/>
    <w:rsid w:val="00267E47"/>
    <w:rsid w:val="00270664"/>
    <w:rsid w:val="00270B23"/>
    <w:rsid w:val="00270C84"/>
    <w:rsid w:val="00270D21"/>
    <w:rsid w:val="00270F0E"/>
    <w:rsid w:val="00271122"/>
    <w:rsid w:val="0027155C"/>
    <w:rsid w:val="002715F1"/>
    <w:rsid w:val="00271B9B"/>
    <w:rsid w:val="00271CDC"/>
    <w:rsid w:val="00272216"/>
    <w:rsid w:val="00272C3C"/>
    <w:rsid w:val="00272E97"/>
    <w:rsid w:val="00273015"/>
    <w:rsid w:val="00273263"/>
    <w:rsid w:val="00273419"/>
    <w:rsid w:val="00273909"/>
    <w:rsid w:val="00273919"/>
    <w:rsid w:val="00273F46"/>
    <w:rsid w:val="00274736"/>
    <w:rsid w:val="00274AB6"/>
    <w:rsid w:val="00274EF7"/>
    <w:rsid w:val="00274F8A"/>
    <w:rsid w:val="002753FA"/>
    <w:rsid w:val="00275842"/>
    <w:rsid w:val="00276212"/>
    <w:rsid w:val="002767E1"/>
    <w:rsid w:val="0027699F"/>
    <w:rsid w:val="0027770D"/>
    <w:rsid w:val="00277D76"/>
    <w:rsid w:val="0028003C"/>
    <w:rsid w:val="00280155"/>
    <w:rsid w:val="002802E1"/>
    <w:rsid w:val="002803EC"/>
    <w:rsid w:val="00280734"/>
    <w:rsid w:val="00280DC2"/>
    <w:rsid w:val="002815F7"/>
    <w:rsid w:val="00281811"/>
    <w:rsid w:val="00281DAF"/>
    <w:rsid w:val="00281DD1"/>
    <w:rsid w:val="00281E8C"/>
    <w:rsid w:val="002826B9"/>
    <w:rsid w:val="00282BEE"/>
    <w:rsid w:val="00282C1A"/>
    <w:rsid w:val="00282F0D"/>
    <w:rsid w:val="0028365E"/>
    <w:rsid w:val="00283CD7"/>
    <w:rsid w:val="00283D02"/>
    <w:rsid w:val="002843C7"/>
    <w:rsid w:val="002846BD"/>
    <w:rsid w:val="002848BD"/>
    <w:rsid w:val="00284C3E"/>
    <w:rsid w:val="00284C8C"/>
    <w:rsid w:val="00284E2B"/>
    <w:rsid w:val="00284E87"/>
    <w:rsid w:val="002851DB"/>
    <w:rsid w:val="00285211"/>
    <w:rsid w:val="00285746"/>
    <w:rsid w:val="00285880"/>
    <w:rsid w:val="00285DCF"/>
    <w:rsid w:val="002866BE"/>
    <w:rsid w:val="0028695A"/>
    <w:rsid w:val="00287503"/>
    <w:rsid w:val="0028762E"/>
    <w:rsid w:val="0028780C"/>
    <w:rsid w:val="00287B04"/>
    <w:rsid w:val="00287DA3"/>
    <w:rsid w:val="0029029E"/>
    <w:rsid w:val="002903BD"/>
    <w:rsid w:val="00290674"/>
    <w:rsid w:val="002908BB"/>
    <w:rsid w:val="002908C2"/>
    <w:rsid w:val="00290E4C"/>
    <w:rsid w:val="002913C1"/>
    <w:rsid w:val="002913C3"/>
    <w:rsid w:val="00291515"/>
    <w:rsid w:val="0029181A"/>
    <w:rsid w:val="00291A01"/>
    <w:rsid w:val="00291AB2"/>
    <w:rsid w:val="00291C20"/>
    <w:rsid w:val="00291DA4"/>
    <w:rsid w:val="00291DCD"/>
    <w:rsid w:val="00291F39"/>
    <w:rsid w:val="00292731"/>
    <w:rsid w:val="002928E6"/>
    <w:rsid w:val="002931A1"/>
    <w:rsid w:val="0029339E"/>
    <w:rsid w:val="00293F3A"/>
    <w:rsid w:val="00294F88"/>
    <w:rsid w:val="002957E4"/>
    <w:rsid w:val="002957E8"/>
    <w:rsid w:val="002959EE"/>
    <w:rsid w:val="00296391"/>
    <w:rsid w:val="0029657D"/>
    <w:rsid w:val="00296D65"/>
    <w:rsid w:val="00296E91"/>
    <w:rsid w:val="00296F8B"/>
    <w:rsid w:val="00296FE5"/>
    <w:rsid w:val="002971C2"/>
    <w:rsid w:val="002972B9"/>
    <w:rsid w:val="002977C6"/>
    <w:rsid w:val="00297BCA"/>
    <w:rsid w:val="002A0895"/>
    <w:rsid w:val="002A0943"/>
    <w:rsid w:val="002A0945"/>
    <w:rsid w:val="002A0EE8"/>
    <w:rsid w:val="002A1745"/>
    <w:rsid w:val="002A190F"/>
    <w:rsid w:val="002A1B90"/>
    <w:rsid w:val="002A1CD8"/>
    <w:rsid w:val="002A1D06"/>
    <w:rsid w:val="002A1EDD"/>
    <w:rsid w:val="002A2549"/>
    <w:rsid w:val="002A279B"/>
    <w:rsid w:val="002A2991"/>
    <w:rsid w:val="002A29C3"/>
    <w:rsid w:val="002A2AD1"/>
    <w:rsid w:val="002A2FC8"/>
    <w:rsid w:val="002A32A3"/>
    <w:rsid w:val="002A32D6"/>
    <w:rsid w:val="002A3802"/>
    <w:rsid w:val="002A3998"/>
    <w:rsid w:val="002A3B15"/>
    <w:rsid w:val="002A3C6B"/>
    <w:rsid w:val="002A4339"/>
    <w:rsid w:val="002A4791"/>
    <w:rsid w:val="002A4A7C"/>
    <w:rsid w:val="002A4A95"/>
    <w:rsid w:val="002A4AF6"/>
    <w:rsid w:val="002A54BF"/>
    <w:rsid w:val="002A552F"/>
    <w:rsid w:val="002A5C59"/>
    <w:rsid w:val="002A5D6F"/>
    <w:rsid w:val="002A5DBF"/>
    <w:rsid w:val="002A60E3"/>
    <w:rsid w:val="002A61A3"/>
    <w:rsid w:val="002A64C4"/>
    <w:rsid w:val="002A65AC"/>
    <w:rsid w:val="002A7613"/>
    <w:rsid w:val="002A7828"/>
    <w:rsid w:val="002A7CBD"/>
    <w:rsid w:val="002A7E17"/>
    <w:rsid w:val="002B01AD"/>
    <w:rsid w:val="002B075A"/>
    <w:rsid w:val="002B09AC"/>
    <w:rsid w:val="002B0DE0"/>
    <w:rsid w:val="002B14C1"/>
    <w:rsid w:val="002B1B8A"/>
    <w:rsid w:val="002B2BFB"/>
    <w:rsid w:val="002B2EF9"/>
    <w:rsid w:val="002B3212"/>
    <w:rsid w:val="002B3EE1"/>
    <w:rsid w:val="002B3F7E"/>
    <w:rsid w:val="002B444A"/>
    <w:rsid w:val="002B4919"/>
    <w:rsid w:val="002B4944"/>
    <w:rsid w:val="002B4AF0"/>
    <w:rsid w:val="002B51DA"/>
    <w:rsid w:val="002B52DF"/>
    <w:rsid w:val="002B5704"/>
    <w:rsid w:val="002B5763"/>
    <w:rsid w:val="002B576D"/>
    <w:rsid w:val="002B5E07"/>
    <w:rsid w:val="002B5E43"/>
    <w:rsid w:val="002B5F3A"/>
    <w:rsid w:val="002B5FB9"/>
    <w:rsid w:val="002B6046"/>
    <w:rsid w:val="002B62D9"/>
    <w:rsid w:val="002B6C45"/>
    <w:rsid w:val="002B6F76"/>
    <w:rsid w:val="002B7DA5"/>
    <w:rsid w:val="002B7FF8"/>
    <w:rsid w:val="002C01C5"/>
    <w:rsid w:val="002C02F1"/>
    <w:rsid w:val="002C068A"/>
    <w:rsid w:val="002C10D0"/>
    <w:rsid w:val="002C1253"/>
    <w:rsid w:val="002C1B6F"/>
    <w:rsid w:val="002C2104"/>
    <w:rsid w:val="002C2178"/>
    <w:rsid w:val="002C29D4"/>
    <w:rsid w:val="002C2DA0"/>
    <w:rsid w:val="002C2F6F"/>
    <w:rsid w:val="002C3105"/>
    <w:rsid w:val="002C3235"/>
    <w:rsid w:val="002C3634"/>
    <w:rsid w:val="002C3B45"/>
    <w:rsid w:val="002C5530"/>
    <w:rsid w:val="002C58CE"/>
    <w:rsid w:val="002C5A97"/>
    <w:rsid w:val="002C5F08"/>
    <w:rsid w:val="002C607A"/>
    <w:rsid w:val="002C625E"/>
    <w:rsid w:val="002C6798"/>
    <w:rsid w:val="002C68ED"/>
    <w:rsid w:val="002C6B35"/>
    <w:rsid w:val="002C6CFF"/>
    <w:rsid w:val="002C7347"/>
    <w:rsid w:val="002C7826"/>
    <w:rsid w:val="002C7988"/>
    <w:rsid w:val="002D03A9"/>
    <w:rsid w:val="002D0601"/>
    <w:rsid w:val="002D07B2"/>
    <w:rsid w:val="002D09DD"/>
    <w:rsid w:val="002D0ACE"/>
    <w:rsid w:val="002D0BA0"/>
    <w:rsid w:val="002D0DE9"/>
    <w:rsid w:val="002D0E01"/>
    <w:rsid w:val="002D1222"/>
    <w:rsid w:val="002D12D8"/>
    <w:rsid w:val="002D141D"/>
    <w:rsid w:val="002D147A"/>
    <w:rsid w:val="002D1B53"/>
    <w:rsid w:val="002D1B81"/>
    <w:rsid w:val="002D1DAA"/>
    <w:rsid w:val="002D2485"/>
    <w:rsid w:val="002D2D58"/>
    <w:rsid w:val="002D2ED7"/>
    <w:rsid w:val="002D2F54"/>
    <w:rsid w:val="002D3230"/>
    <w:rsid w:val="002D3689"/>
    <w:rsid w:val="002D4145"/>
    <w:rsid w:val="002D488B"/>
    <w:rsid w:val="002D4CCA"/>
    <w:rsid w:val="002D4CD8"/>
    <w:rsid w:val="002D5185"/>
    <w:rsid w:val="002D5B87"/>
    <w:rsid w:val="002D5F15"/>
    <w:rsid w:val="002D610F"/>
    <w:rsid w:val="002D6672"/>
    <w:rsid w:val="002D679C"/>
    <w:rsid w:val="002D68BB"/>
    <w:rsid w:val="002D732B"/>
    <w:rsid w:val="002D7C50"/>
    <w:rsid w:val="002D7D98"/>
    <w:rsid w:val="002E00FC"/>
    <w:rsid w:val="002E0421"/>
    <w:rsid w:val="002E0483"/>
    <w:rsid w:val="002E05F4"/>
    <w:rsid w:val="002E0891"/>
    <w:rsid w:val="002E0E4A"/>
    <w:rsid w:val="002E0E76"/>
    <w:rsid w:val="002E0F05"/>
    <w:rsid w:val="002E1132"/>
    <w:rsid w:val="002E1411"/>
    <w:rsid w:val="002E1A47"/>
    <w:rsid w:val="002E1B93"/>
    <w:rsid w:val="002E1D29"/>
    <w:rsid w:val="002E213F"/>
    <w:rsid w:val="002E24C1"/>
    <w:rsid w:val="002E2526"/>
    <w:rsid w:val="002E2A4B"/>
    <w:rsid w:val="002E2AA6"/>
    <w:rsid w:val="002E41DF"/>
    <w:rsid w:val="002E4460"/>
    <w:rsid w:val="002E46F4"/>
    <w:rsid w:val="002E4761"/>
    <w:rsid w:val="002E4E90"/>
    <w:rsid w:val="002E4F7C"/>
    <w:rsid w:val="002E5058"/>
    <w:rsid w:val="002E54B9"/>
    <w:rsid w:val="002E5FD8"/>
    <w:rsid w:val="002E608C"/>
    <w:rsid w:val="002E6765"/>
    <w:rsid w:val="002E6E38"/>
    <w:rsid w:val="002E6E70"/>
    <w:rsid w:val="002E7484"/>
    <w:rsid w:val="002E753D"/>
    <w:rsid w:val="002E7AA9"/>
    <w:rsid w:val="002E7BCB"/>
    <w:rsid w:val="002E7CC1"/>
    <w:rsid w:val="002F00CC"/>
    <w:rsid w:val="002F0D33"/>
    <w:rsid w:val="002F0E85"/>
    <w:rsid w:val="002F16AD"/>
    <w:rsid w:val="002F1C8D"/>
    <w:rsid w:val="002F1D26"/>
    <w:rsid w:val="002F29AF"/>
    <w:rsid w:val="002F29FC"/>
    <w:rsid w:val="002F2A6B"/>
    <w:rsid w:val="002F2C3B"/>
    <w:rsid w:val="002F2EDE"/>
    <w:rsid w:val="002F302D"/>
    <w:rsid w:val="002F3346"/>
    <w:rsid w:val="002F39B8"/>
    <w:rsid w:val="002F3A14"/>
    <w:rsid w:val="002F4340"/>
    <w:rsid w:val="002F4388"/>
    <w:rsid w:val="002F45A9"/>
    <w:rsid w:val="002F4A2B"/>
    <w:rsid w:val="002F4C9B"/>
    <w:rsid w:val="002F57EE"/>
    <w:rsid w:val="002F591F"/>
    <w:rsid w:val="002F630B"/>
    <w:rsid w:val="002F6983"/>
    <w:rsid w:val="002F69AC"/>
    <w:rsid w:val="002F6AE8"/>
    <w:rsid w:val="002F6B82"/>
    <w:rsid w:val="002F6E30"/>
    <w:rsid w:val="002F75FF"/>
    <w:rsid w:val="002F76A1"/>
    <w:rsid w:val="002F7E8A"/>
    <w:rsid w:val="00300297"/>
    <w:rsid w:val="0030070C"/>
    <w:rsid w:val="00300A6D"/>
    <w:rsid w:val="00300CDF"/>
    <w:rsid w:val="00300F5F"/>
    <w:rsid w:val="003010C0"/>
    <w:rsid w:val="003012CD"/>
    <w:rsid w:val="00301553"/>
    <w:rsid w:val="003018D1"/>
    <w:rsid w:val="00301D30"/>
    <w:rsid w:val="003020BD"/>
    <w:rsid w:val="00302380"/>
    <w:rsid w:val="003023D3"/>
    <w:rsid w:val="00302D3A"/>
    <w:rsid w:val="00303718"/>
    <w:rsid w:val="00303973"/>
    <w:rsid w:val="00303CD1"/>
    <w:rsid w:val="003040EC"/>
    <w:rsid w:val="00304432"/>
    <w:rsid w:val="003045E0"/>
    <w:rsid w:val="003048BB"/>
    <w:rsid w:val="003049DF"/>
    <w:rsid w:val="00304F16"/>
    <w:rsid w:val="00305655"/>
    <w:rsid w:val="00305781"/>
    <w:rsid w:val="00305945"/>
    <w:rsid w:val="00305DA4"/>
    <w:rsid w:val="00305EF6"/>
    <w:rsid w:val="00305FA4"/>
    <w:rsid w:val="00305FD4"/>
    <w:rsid w:val="003060BC"/>
    <w:rsid w:val="0030645C"/>
    <w:rsid w:val="00306F6F"/>
    <w:rsid w:val="00307CB1"/>
    <w:rsid w:val="00307E06"/>
    <w:rsid w:val="0031020C"/>
    <w:rsid w:val="00310794"/>
    <w:rsid w:val="0031113C"/>
    <w:rsid w:val="00311214"/>
    <w:rsid w:val="00311431"/>
    <w:rsid w:val="00311AD4"/>
    <w:rsid w:val="00311C8C"/>
    <w:rsid w:val="00311DB9"/>
    <w:rsid w:val="0031236A"/>
    <w:rsid w:val="00312FE3"/>
    <w:rsid w:val="003131F8"/>
    <w:rsid w:val="003138B9"/>
    <w:rsid w:val="00314355"/>
    <w:rsid w:val="003143B2"/>
    <w:rsid w:val="00314528"/>
    <w:rsid w:val="0031497D"/>
    <w:rsid w:val="00314CC3"/>
    <w:rsid w:val="00314DA4"/>
    <w:rsid w:val="00314E61"/>
    <w:rsid w:val="003154AC"/>
    <w:rsid w:val="0031551B"/>
    <w:rsid w:val="003155EB"/>
    <w:rsid w:val="0031563D"/>
    <w:rsid w:val="0031563F"/>
    <w:rsid w:val="0031578C"/>
    <w:rsid w:val="00315B8A"/>
    <w:rsid w:val="00315CFA"/>
    <w:rsid w:val="00315D57"/>
    <w:rsid w:val="00316193"/>
    <w:rsid w:val="003161B7"/>
    <w:rsid w:val="003166FB"/>
    <w:rsid w:val="00316714"/>
    <w:rsid w:val="00316873"/>
    <w:rsid w:val="00316F75"/>
    <w:rsid w:val="00316F99"/>
    <w:rsid w:val="0031701E"/>
    <w:rsid w:val="00317176"/>
    <w:rsid w:val="0031730A"/>
    <w:rsid w:val="003175B1"/>
    <w:rsid w:val="00317E2B"/>
    <w:rsid w:val="00317F19"/>
    <w:rsid w:val="0032046E"/>
    <w:rsid w:val="00320B61"/>
    <w:rsid w:val="00320BD8"/>
    <w:rsid w:val="00321047"/>
    <w:rsid w:val="0032199E"/>
    <w:rsid w:val="003223D9"/>
    <w:rsid w:val="0032240F"/>
    <w:rsid w:val="00322420"/>
    <w:rsid w:val="00322693"/>
    <w:rsid w:val="00322A6F"/>
    <w:rsid w:val="00322A76"/>
    <w:rsid w:val="00322AE3"/>
    <w:rsid w:val="00322B4B"/>
    <w:rsid w:val="0032348F"/>
    <w:rsid w:val="00323732"/>
    <w:rsid w:val="003238C4"/>
    <w:rsid w:val="003239F6"/>
    <w:rsid w:val="00323A77"/>
    <w:rsid w:val="00323DBB"/>
    <w:rsid w:val="00323F62"/>
    <w:rsid w:val="003242EB"/>
    <w:rsid w:val="00324B8B"/>
    <w:rsid w:val="0032585C"/>
    <w:rsid w:val="0032629B"/>
    <w:rsid w:val="003262C8"/>
    <w:rsid w:val="003262DB"/>
    <w:rsid w:val="00326476"/>
    <w:rsid w:val="00326ADB"/>
    <w:rsid w:val="00326CB6"/>
    <w:rsid w:val="00326E63"/>
    <w:rsid w:val="0032728E"/>
    <w:rsid w:val="00327339"/>
    <w:rsid w:val="00327354"/>
    <w:rsid w:val="00327466"/>
    <w:rsid w:val="003274BA"/>
    <w:rsid w:val="00327A12"/>
    <w:rsid w:val="00327ABC"/>
    <w:rsid w:val="003307DB"/>
    <w:rsid w:val="00330BC2"/>
    <w:rsid w:val="00330BFF"/>
    <w:rsid w:val="00330D12"/>
    <w:rsid w:val="00330DF0"/>
    <w:rsid w:val="0033118F"/>
    <w:rsid w:val="003313BD"/>
    <w:rsid w:val="003328CB"/>
    <w:rsid w:val="00332A19"/>
    <w:rsid w:val="00332BA9"/>
    <w:rsid w:val="003332FC"/>
    <w:rsid w:val="00333C79"/>
    <w:rsid w:val="00333FCD"/>
    <w:rsid w:val="003340A8"/>
    <w:rsid w:val="003342F3"/>
    <w:rsid w:val="00334306"/>
    <w:rsid w:val="00334321"/>
    <w:rsid w:val="0033456D"/>
    <w:rsid w:val="003345C5"/>
    <w:rsid w:val="0033461C"/>
    <w:rsid w:val="00334889"/>
    <w:rsid w:val="00334BCC"/>
    <w:rsid w:val="00334D7A"/>
    <w:rsid w:val="00334EB0"/>
    <w:rsid w:val="003351B4"/>
    <w:rsid w:val="00335B78"/>
    <w:rsid w:val="00335C0C"/>
    <w:rsid w:val="00335EAF"/>
    <w:rsid w:val="00335F13"/>
    <w:rsid w:val="00335F66"/>
    <w:rsid w:val="003364EA"/>
    <w:rsid w:val="003367C2"/>
    <w:rsid w:val="00336940"/>
    <w:rsid w:val="00336BC9"/>
    <w:rsid w:val="00336E1C"/>
    <w:rsid w:val="00336EE4"/>
    <w:rsid w:val="00336EF1"/>
    <w:rsid w:val="003370BA"/>
    <w:rsid w:val="00337434"/>
    <w:rsid w:val="003374FF"/>
    <w:rsid w:val="00337E98"/>
    <w:rsid w:val="003401E1"/>
    <w:rsid w:val="003404AD"/>
    <w:rsid w:val="00340CB0"/>
    <w:rsid w:val="00340E8F"/>
    <w:rsid w:val="0034115C"/>
    <w:rsid w:val="00341561"/>
    <w:rsid w:val="00341E16"/>
    <w:rsid w:val="0034251D"/>
    <w:rsid w:val="0034253D"/>
    <w:rsid w:val="00342E1D"/>
    <w:rsid w:val="00342E93"/>
    <w:rsid w:val="00343794"/>
    <w:rsid w:val="003438BF"/>
    <w:rsid w:val="00343ABC"/>
    <w:rsid w:val="00343EBE"/>
    <w:rsid w:val="00344047"/>
    <w:rsid w:val="0034453A"/>
    <w:rsid w:val="00344624"/>
    <w:rsid w:val="00344995"/>
    <w:rsid w:val="0034521C"/>
    <w:rsid w:val="00345348"/>
    <w:rsid w:val="003454B7"/>
    <w:rsid w:val="00345B7E"/>
    <w:rsid w:val="0034618E"/>
    <w:rsid w:val="00346273"/>
    <w:rsid w:val="003464AE"/>
    <w:rsid w:val="0034685B"/>
    <w:rsid w:val="00346F4F"/>
    <w:rsid w:val="003470D8"/>
    <w:rsid w:val="0034711B"/>
    <w:rsid w:val="003473FA"/>
    <w:rsid w:val="0034776D"/>
    <w:rsid w:val="003478D9"/>
    <w:rsid w:val="00347D49"/>
    <w:rsid w:val="00347DDC"/>
    <w:rsid w:val="00347F33"/>
    <w:rsid w:val="00350096"/>
    <w:rsid w:val="00350190"/>
    <w:rsid w:val="003502BF"/>
    <w:rsid w:val="0035040D"/>
    <w:rsid w:val="003508DB"/>
    <w:rsid w:val="00350C55"/>
    <w:rsid w:val="00350FDB"/>
    <w:rsid w:val="003512C8"/>
    <w:rsid w:val="003517B0"/>
    <w:rsid w:val="00351889"/>
    <w:rsid w:val="003518C0"/>
    <w:rsid w:val="003519BE"/>
    <w:rsid w:val="00351AB2"/>
    <w:rsid w:val="00351DDD"/>
    <w:rsid w:val="00351EAC"/>
    <w:rsid w:val="0035244E"/>
    <w:rsid w:val="00352871"/>
    <w:rsid w:val="003528AC"/>
    <w:rsid w:val="00352CD5"/>
    <w:rsid w:val="00353260"/>
    <w:rsid w:val="0035358F"/>
    <w:rsid w:val="003536D6"/>
    <w:rsid w:val="00353734"/>
    <w:rsid w:val="00353855"/>
    <w:rsid w:val="00353C70"/>
    <w:rsid w:val="00354012"/>
    <w:rsid w:val="00354034"/>
    <w:rsid w:val="0035445D"/>
    <w:rsid w:val="003548B3"/>
    <w:rsid w:val="0035509F"/>
    <w:rsid w:val="003555AF"/>
    <w:rsid w:val="00355F1E"/>
    <w:rsid w:val="00356FF0"/>
    <w:rsid w:val="00357327"/>
    <w:rsid w:val="003579C9"/>
    <w:rsid w:val="00357BF1"/>
    <w:rsid w:val="00357D47"/>
    <w:rsid w:val="00360157"/>
    <w:rsid w:val="00360F96"/>
    <w:rsid w:val="0036138D"/>
    <w:rsid w:val="003616C9"/>
    <w:rsid w:val="0036178E"/>
    <w:rsid w:val="00361AFD"/>
    <w:rsid w:val="00361E40"/>
    <w:rsid w:val="00362290"/>
    <w:rsid w:val="0036229B"/>
    <w:rsid w:val="0036259C"/>
    <w:rsid w:val="00362AC4"/>
    <w:rsid w:val="003630A0"/>
    <w:rsid w:val="00363180"/>
    <w:rsid w:val="003631A8"/>
    <w:rsid w:val="00363CC5"/>
    <w:rsid w:val="00363D11"/>
    <w:rsid w:val="00363D33"/>
    <w:rsid w:val="00363E78"/>
    <w:rsid w:val="00363E8A"/>
    <w:rsid w:val="00364731"/>
    <w:rsid w:val="0036481F"/>
    <w:rsid w:val="00364953"/>
    <w:rsid w:val="003649C7"/>
    <w:rsid w:val="00364C33"/>
    <w:rsid w:val="0036527A"/>
    <w:rsid w:val="003654DF"/>
    <w:rsid w:val="0036597B"/>
    <w:rsid w:val="00365D51"/>
    <w:rsid w:val="0036636F"/>
    <w:rsid w:val="003663E4"/>
    <w:rsid w:val="003666A9"/>
    <w:rsid w:val="00366D27"/>
    <w:rsid w:val="00367409"/>
    <w:rsid w:val="00367410"/>
    <w:rsid w:val="00367618"/>
    <w:rsid w:val="00367DDE"/>
    <w:rsid w:val="00370C76"/>
    <w:rsid w:val="00370DA0"/>
    <w:rsid w:val="00370EA4"/>
    <w:rsid w:val="00371276"/>
    <w:rsid w:val="00371333"/>
    <w:rsid w:val="0037163F"/>
    <w:rsid w:val="003717DD"/>
    <w:rsid w:val="003718AC"/>
    <w:rsid w:val="003720AB"/>
    <w:rsid w:val="0037272D"/>
    <w:rsid w:val="00372D72"/>
    <w:rsid w:val="0037306E"/>
    <w:rsid w:val="003732D6"/>
    <w:rsid w:val="00373396"/>
    <w:rsid w:val="003733FC"/>
    <w:rsid w:val="003734EA"/>
    <w:rsid w:val="00373775"/>
    <w:rsid w:val="0037392F"/>
    <w:rsid w:val="00373ACB"/>
    <w:rsid w:val="00373FC4"/>
    <w:rsid w:val="003743F6"/>
    <w:rsid w:val="00374837"/>
    <w:rsid w:val="003749CE"/>
    <w:rsid w:val="00374ABD"/>
    <w:rsid w:val="00374B7A"/>
    <w:rsid w:val="00375208"/>
    <w:rsid w:val="003756D7"/>
    <w:rsid w:val="00375777"/>
    <w:rsid w:val="003767F7"/>
    <w:rsid w:val="003768D4"/>
    <w:rsid w:val="003769FC"/>
    <w:rsid w:val="00377332"/>
    <w:rsid w:val="003777CD"/>
    <w:rsid w:val="003777E5"/>
    <w:rsid w:val="00377F60"/>
    <w:rsid w:val="00380298"/>
    <w:rsid w:val="003803D9"/>
    <w:rsid w:val="00380592"/>
    <w:rsid w:val="00380829"/>
    <w:rsid w:val="00380C66"/>
    <w:rsid w:val="00380FBF"/>
    <w:rsid w:val="00380FEB"/>
    <w:rsid w:val="0038104A"/>
    <w:rsid w:val="00381126"/>
    <w:rsid w:val="0038150C"/>
    <w:rsid w:val="003815E1"/>
    <w:rsid w:val="00381858"/>
    <w:rsid w:val="003819C7"/>
    <w:rsid w:val="003819CE"/>
    <w:rsid w:val="003819E8"/>
    <w:rsid w:val="00381A4B"/>
    <w:rsid w:val="00381A82"/>
    <w:rsid w:val="00381A8A"/>
    <w:rsid w:val="00381C16"/>
    <w:rsid w:val="00381C54"/>
    <w:rsid w:val="00382258"/>
    <w:rsid w:val="00382531"/>
    <w:rsid w:val="00382A79"/>
    <w:rsid w:val="0038306A"/>
    <w:rsid w:val="00383939"/>
    <w:rsid w:val="00383BE1"/>
    <w:rsid w:val="00383C02"/>
    <w:rsid w:val="00383C15"/>
    <w:rsid w:val="00384812"/>
    <w:rsid w:val="00384948"/>
    <w:rsid w:val="00385303"/>
    <w:rsid w:val="00385443"/>
    <w:rsid w:val="00385964"/>
    <w:rsid w:val="00385A34"/>
    <w:rsid w:val="00385B54"/>
    <w:rsid w:val="00386139"/>
    <w:rsid w:val="00386839"/>
    <w:rsid w:val="00386E28"/>
    <w:rsid w:val="00387132"/>
    <w:rsid w:val="00390461"/>
    <w:rsid w:val="00390535"/>
    <w:rsid w:val="003907C6"/>
    <w:rsid w:val="00390D0D"/>
    <w:rsid w:val="00390E10"/>
    <w:rsid w:val="003912E1"/>
    <w:rsid w:val="0039147B"/>
    <w:rsid w:val="00391AD3"/>
    <w:rsid w:val="00391DB2"/>
    <w:rsid w:val="00391EA0"/>
    <w:rsid w:val="00391ECA"/>
    <w:rsid w:val="00392077"/>
    <w:rsid w:val="003920EE"/>
    <w:rsid w:val="0039215A"/>
    <w:rsid w:val="0039220D"/>
    <w:rsid w:val="003926E0"/>
    <w:rsid w:val="003929B6"/>
    <w:rsid w:val="00393241"/>
    <w:rsid w:val="00393357"/>
    <w:rsid w:val="003936F8"/>
    <w:rsid w:val="003939F4"/>
    <w:rsid w:val="00393C1F"/>
    <w:rsid w:val="00394FD5"/>
    <w:rsid w:val="00395192"/>
    <w:rsid w:val="003951D3"/>
    <w:rsid w:val="00395567"/>
    <w:rsid w:val="00395607"/>
    <w:rsid w:val="0039581D"/>
    <w:rsid w:val="00395CC0"/>
    <w:rsid w:val="003964A9"/>
    <w:rsid w:val="0039705A"/>
    <w:rsid w:val="00397153"/>
    <w:rsid w:val="00397552"/>
    <w:rsid w:val="00397642"/>
    <w:rsid w:val="00397667"/>
    <w:rsid w:val="00397EC3"/>
    <w:rsid w:val="003A0066"/>
    <w:rsid w:val="003A0164"/>
    <w:rsid w:val="003A05EE"/>
    <w:rsid w:val="003A08B9"/>
    <w:rsid w:val="003A08C4"/>
    <w:rsid w:val="003A0BC7"/>
    <w:rsid w:val="003A0DFE"/>
    <w:rsid w:val="003A0F59"/>
    <w:rsid w:val="003A1583"/>
    <w:rsid w:val="003A15D1"/>
    <w:rsid w:val="003A163F"/>
    <w:rsid w:val="003A18F9"/>
    <w:rsid w:val="003A1FA8"/>
    <w:rsid w:val="003A23AB"/>
    <w:rsid w:val="003A2406"/>
    <w:rsid w:val="003A2938"/>
    <w:rsid w:val="003A2C5F"/>
    <w:rsid w:val="003A2F56"/>
    <w:rsid w:val="003A35BC"/>
    <w:rsid w:val="003A397D"/>
    <w:rsid w:val="003A3F4C"/>
    <w:rsid w:val="003A41D3"/>
    <w:rsid w:val="003A41DE"/>
    <w:rsid w:val="003A4340"/>
    <w:rsid w:val="003A5068"/>
    <w:rsid w:val="003A544A"/>
    <w:rsid w:val="003A645F"/>
    <w:rsid w:val="003A6899"/>
    <w:rsid w:val="003A69A4"/>
    <w:rsid w:val="003A6A7C"/>
    <w:rsid w:val="003A6DDB"/>
    <w:rsid w:val="003A6F9A"/>
    <w:rsid w:val="003A73EB"/>
    <w:rsid w:val="003A7453"/>
    <w:rsid w:val="003A79B6"/>
    <w:rsid w:val="003A7AF7"/>
    <w:rsid w:val="003B022B"/>
    <w:rsid w:val="003B0936"/>
    <w:rsid w:val="003B0B98"/>
    <w:rsid w:val="003B0BB9"/>
    <w:rsid w:val="003B0CFF"/>
    <w:rsid w:val="003B0F61"/>
    <w:rsid w:val="003B111C"/>
    <w:rsid w:val="003B1282"/>
    <w:rsid w:val="003B1505"/>
    <w:rsid w:val="003B1F86"/>
    <w:rsid w:val="003B1FC3"/>
    <w:rsid w:val="003B2319"/>
    <w:rsid w:val="003B2694"/>
    <w:rsid w:val="003B274A"/>
    <w:rsid w:val="003B28B5"/>
    <w:rsid w:val="003B2B74"/>
    <w:rsid w:val="003B33F0"/>
    <w:rsid w:val="003B39AC"/>
    <w:rsid w:val="003B428D"/>
    <w:rsid w:val="003B4F2B"/>
    <w:rsid w:val="003B50D9"/>
    <w:rsid w:val="003B538A"/>
    <w:rsid w:val="003B54A6"/>
    <w:rsid w:val="003B56DC"/>
    <w:rsid w:val="003B614F"/>
    <w:rsid w:val="003B66C8"/>
    <w:rsid w:val="003B72F4"/>
    <w:rsid w:val="003B77D5"/>
    <w:rsid w:val="003B7CAE"/>
    <w:rsid w:val="003B7E53"/>
    <w:rsid w:val="003C07AF"/>
    <w:rsid w:val="003C128F"/>
    <w:rsid w:val="003C145A"/>
    <w:rsid w:val="003C149D"/>
    <w:rsid w:val="003C1B7D"/>
    <w:rsid w:val="003C21FC"/>
    <w:rsid w:val="003C227D"/>
    <w:rsid w:val="003C2762"/>
    <w:rsid w:val="003C2C1B"/>
    <w:rsid w:val="003C2C3F"/>
    <w:rsid w:val="003C2E64"/>
    <w:rsid w:val="003C347B"/>
    <w:rsid w:val="003C375D"/>
    <w:rsid w:val="003C3D2E"/>
    <w:rsid w:val="003C3E2B"/>
    <w:rsid w:val="003C479D"/>
    <w:rsid w:val="003C4E11"/>
    <w:rsid w:val="003C512C"/>
    <w:rsid w:val="003C551F"/>
    <w:rsid w:val="003C5560"/>
    <w:rsid w:val="003C556D"/>
    <w:rsid w:val="003C56BF"/>
    <w:rsid w:val="003C58E8"/>
    <w:rsid w:val="003C6008"/>
    <w:rsid w:val="003C621A"/>
    <w:rsid w:val="003C62B7"/>
    <w:rsid w:val="003C62F5"/>
    <w:rsid w:val="003C6677"/>
    <w:rsid w:val="003C71B9"/>
    <w:rsid w:val="003C75EE"/>
    <w:rsid w:val="003C76E4"/>
    <w:rsid w:val="003C78AA"/>
    <w:rsid w:val="003C797C"/>
    <w:rsid w:val="003C7F86"/>
    <w:rsid w:val="003D0288"/>
    <w:rsid w:val="003D0728"/>
    <w:rsid w:val="003D0C4A"/>
    <w:rsid w:val="003D1B38"/>
    <w:rsid w:val="003D1B8E"/>
    <w:rsid w:val="003D1D09"/>
    <w:rsid w:val="003D2925"/>
    <w:rsid w:val="003D2BA3"/>
    <w:rsid w:val="003D2BD0"/>
    <w:rsid w:val="003D3243"/>
    <w:rsid w:val="003D342D"/>
    <w:rsid w:val="003D35A6"/>
    <w:rsid w:val="003D3728"/>
    <w:rsid w:val="003D3924"/>
    <w:rsid w:val="003D4236"/>
    <w:rsid w:val="003D4910"/>
    <w:rsid w:val="003D5197"/>
    <w:rsid w:val="003D5D55"/>
    <w:rsid w:val="003D5FF0"/>
    <w:rsid w:val="003D627C"/>
    <w:rsid w:val="003D65FB"/>
    <w:rsid w:val="003D66D6"/>
    <w:rsid w:val="003D6AA0"/>
    <w:rsid w:val="003D6AFA"/>
    <w:rsid w:val="003D6B3F"/>
    <w:rsid w:val="003D6C12"/>
    <w:rsid w:val="003D71D0"/>
    <w:rsid w:val="003D72C7"/>
    <w:rsid w:val="003D7849"/>
    <w:rsid w:val="003D7861"/>
    <w:rsid w:val="003D7C2E"/>
    <w:rsid w:val="003D7C87"/>
    <w:rsid w:val="003D7D49"/>
    <w:rsid w:val="003E0023"/>
    <w:rsid w:val="003E0135"/>
    <w:rsid w:val="003E0B5D"/>
    <w:rsid w:val="003E0C42"/>
    <w:rsid w:val="003E164E"/>
    <w:rsid w:val="003E23BB"/>
    <w:rsid w:val="003E24B5"/>
    <w:rsid w:val="003E308F"/>
    <w:rsid w:val="003E31ED"/>
    <w:rsid w:val="003E3330"/>
    <w:rsid w:val="003E33B7"/>
    <w:rsid w:val="003E35EC"/>
    <w:rsid w:val="003E3B88"/>
    <w:rsid w:val="003E406B"/>
    <w:rsid w:val="003E4739"/>
    <w:rsid w:val="003E49C2"/>
    <w:rsid w:val="003E4AFA"/>
    <w:rsid w:val="003E4CE8"/>
    <w:rsid w:val="003E6077"/>
    <w:rsid w:val="003E60A4"/>
    <w:rsid w:val="003E6D1C"/>
    <w:rsid w:val="003E6DB8"/>
    <w:rsid w:val="003E6EED"/>
    <w:rsid w:val="003E7419"/>
    <w:rsid w:val="003E7447"/>
    <w:rsid w:val="003E7618"/>
    <w:rsid w:val="003E77C9"/>
    <w:rsid w:val="003E7882"/>
    <w:rsid w:val="003E7AFB"/>
    <w:rsid w:val="003F0318"/>
    <w:rsid w:val="003F06FE"/>
    <w:rsid w:val="003F0CF7"/>
    <w:rsid w:val="003F0E81"/>
    <w:rsid w:val="003F0F2A"/>
    <w:rsid w:val="003F13F4"/>
    <w:rsid w:val="003F14A0"/>
    <w:rsid w:val="003F18A1"/>
    <w:rsid w:val="003F1C00"/>
    <w:rsid w:val="003F1DE5"/>
    <w:rsid w:val="003F1FCB"/>
    <w:rsid w:val="003F25C6"/>
    <w:rsid w:val="003F4288"/>
    <w:rsid w:val="003F434B"/>
    <w:rsid w:val="003F4574"/>
    <w:rsid w:val="003F4781"/>
    <w:rsid w:val="003F47B8"/>
    <w:rsid w:val="003F4805"/>
    <w:rsid w:val="003F49EF"/>
    <w:rsid w:val="003F4DE4"/>
    <w:rsid w:val="003F4E17"/>
    <w:rsid w:val="003F5427"/>
    <w:rsid w:val="003F579E"/>
    <w:rsid w:val="003F59DF"/>
    <w:rsid w:val="003F687E"/>
    <w:rsid w:val="003F6BBA"/>
    <w:rsid w:val="003F6D31"/>
    <w:rsid w:val="003F72F9"/>
    <w:rsid w:val="003F737C"/>
    <w:rsid w:val="003F76F5"/>
    <w:rsid w:val="003F79C1"/>
    <w:rsid w:val="003F7BBC"/>
    <w:rsid w:val="003F7D02"/>
    <w:rsid w:val="003F7D4B"/>
    <w:rsid w:val="00400033"/>
    <w:rsid w:val="004001A5"/>
    <w:rsid w:val="004002FB"/>
    <w:rsid w:val="00400831"/>
    <w:rsid w:val="00400EA0"/>
    <w:rsid w:val="004011EF"/>
    <w:rsid w:val="00401552"/>
    <w:rsid w:val="0040163E"/>
    <w:rsid w:val="0040167D"/>
    <w:rsid w:val="00401EA9"/>
    <w:rsid w:val="00401ECE"/>
    <w:rsid w:val="00401F0B"/>
    <w:rsid w:val="00401FE7"/>
    <w:rsid w:val="0040242B"/>
    <w:rsid w:val="004025B7"/>
    <w:rsid w:val="004032A8"/>
    <w:rsid w:val="00403BFC"/>
    <w:rsid w:val="00403C63"/>
    <w:rsid w:val="00403D6B"/>
    <w:rsid w:val="00404207"/>
    <w:rsid w:val="0040488A"/>
    <w:rsid w:val="00404BCC"/>
    <w:rsid w:val="0040518A"/>
    <w:rsid w:val="004057DC"/>
    <w:rsid w:val="00405D94"/>
    <w:rsid w:val="00405EA0"/>
    <w:rsid w:val="00406865"/>
    <w:rsid w:val="004069C9"/>
    <w:rsid w:val="00406B0E"/>
    <w:rsid w:val="00406B35"/>
    <w:rsid w:val="00406C0A"/>
    <w:rsid w:val="004072F2"/>
    <w:rsid w:val="0040746D"/>
    <w:rsid w:val="00407770"/>
    <w:rsid w:val="00407FB0"/>
    <w:rsid w:val="004102F8"/>
    <w:rsid w:val="0041044E"/>
    <w:rsid w:val="00410513"/>
    <w:rsid w:val="004105F7"/>
    <w:rsid w:val="00410719"/>
    <w:rsid w:val="00410A61"/>
    <w:rsid w:val="00410F2D"/>
    <w:rsid w:val="0041104E"/>
    <w:rsid w:val="00411208"/>
    <w:rsid w:val="00411675"/>
    <w:rsid w:val="00411CE5"/>
    <w:rsid w:val="004121FE"/>
    <w:rsid w:val="00412318"/>
    <w:rsid w:val="00413070"/>
    <w:rsid w:val="00413632"/>
    <w:rsid w:val="00413B46"/>
    <w:rsid w:val="00413DA6"/>
    <w:rsid w:val="00413DB7"/>
    <w:rsid w:val="00413E4C"/>
    <w:rsid w:val="00414546"/>
    <w:rsid w:val="0041478C"/>
    <w:rsid w:val="0041484F"/>
    <w:rsid w:val="00414AC0"/>
    <w:rsid w:val="00414E52"/>
    <w:rsid w:val="0041510A"/>
    <w:rsid w:val="004151FF"/>
    <w:rsid w:val="00415360"/>
    <w:rsid w:val="00415568"/>
    <w:rsid w:val="004155D8"/>
    <w:rsid w:val="00415768"/>
    <w:rsid w:val="004160F2"/>
    <w:rsid w:val="00416576"/>
    <w:rsid w:val="00416A8D"/>
    <w:rsid w:val="00417120"/>
    <w:rsid w:val="004171A4"/>
    <w:rsid w:val="00417C4F"/>
    <w:rsid w:val="0042062A"/>
    <w:rsid w:val="00420CC2"/>
    <w:rsid w:val="00421D3A"/>
    <w:rsid w:val="00422535"/>
    <w:rsid w:val="00422B5D"/>
    <w:rsid w:val="00422C0F"/>
    <w:rsid w:val="004232C1"/>
    <w:rsid w:val="004232EA"/>
    <w:rsid w:val="00423332"/>
    <w:rsid w:val="0042358E"/>
    <w:rsid w:val="00423826"/>
    <w:rsid w:val="00423BA5"/>
    <w:rsid w:val="00423CFE"/>
    <w:rsid w:val="00423E5C"/>
    <w:rsid w:val="00423E92"/>
    <w:rsid w:val="00424263"/>
    <w:rsid w:val="00424540"/>
    <w:rsid w:val="004249D6"/>
    <w:rsid w:val="00424D41"/>
    <w:rsid w:val="00425985"/>
    <w:rsid w:val="00425D3F"/>
    <w:rsid w:val="00426094"/>
    <w:rsid w:val="00426CA8"/>
    <w:rsid w:val="00426DAE"/>
    <w:rsid w:val="00426E5F"/>
    <w:rsid w:val="004271FB"/>
    <w:rsid w:val="0042767A"/>
    <w:rsid w:val="00427ADA"/>
    <w:rsid w:val="00427B44"/>
    <w:rsid w:val="00427F40"/>
    <w:rsid w:val="00427FA8"/>
    <w:rsid w:val="00430E0C"/>
    <w:rsid w:val="00430FA7"/>
    <w:rsid w:val="004310DF"/>
    <w:rsid w:val="00431135"/>
    <w:rsid w:val="0043136D"/>
    <w:rsid w:val="0043222B"/>
    <w:rsid w:val="00432436"/>
    <w:rsid w:val="00432643"/>
    <w:rsid w:val="00432884"/>
    <w:rsid w:val="00432939"/>
    <w:rsid w:val="00432EA8"/>
    <w:rsid w:val="004331CA"/>
    <w:rsid w:val="0043325B"/>
    <w:rsid w:val="0043389D"/>
    <w:rsid w:val="00434012"/>
    <w:rsid w:val="0043423F"/>
    <w:rsid w:val="0043436E"/>
    <w:rsid w:val="00434509"/>
    <w:rsid w:val="004345E5"/>
    <w:rsid w:val="004346AC"/>
    <w:rsid w:val="0043528F"/>
    <w:rsid w:val="004356D5"/>
    <w:rsid w:val="0043579B"/>
    <w:rsid w:val="00435EF0"/>
    <w:rsid w:val="004363B5"/>
    <w:rsid w:val="00436549"/>
    <w:rsid w:val="004368D0"/>
    <w:rsid w:val="00436BE4"/>
    <w:rsid w:val="00437182"/>
    <w:rsid w:val="00437360"/>
    <w:rsid w:val="004373A8"/>
    <w:rsid w:val="00437621"/>
    <w:rsid w:val="0043763E"/>
    <w:rsid w:val="00437A2A"/>
    <w:rsid w:val="00437D0A"/>
    <w:rsid w:val="00437D1D"/>
    <w:rsid w:val="00437DCE"/>
    <w:rsid w:val="004403A1"/>
    <w:rsid w:val="004407E7"/>
    <w:rsid w:val="004409C3"/>
    <w:rsid w:val="00440C24"/>
    <w:rsid w:val="00440E64"/>
    <w:rsid w:val="004410A0"/>
    <w:rsid w:val="004414A8"/>
    <w:rsid w:val="00441520"/>
    <w:rsid w:val="0044176D"/>
    <w:rsid w:val="00441783"/>
    <w:rsid w:val="004418FE"/>
    <w:rsid w:val="00441FE6"/>
    <w:rsid w:val="0044211D"/>
    <w:rsid w:val="0044217F"/>
    <w:rsid w:val="0044243A"/>
    <w:rsid w:val="004424B7"/>
    <w:rsid w:val="00442895"/>
    <w:rsid w:val="00442926"/>
    <w:rsid w:val="00442CAB"/>
    <w:rsid w:val="00442E67"/>
    <w:rsid w:val="00442ED5"/>
    <w:rsid w:val="0044340B"/>
    <w:rsid w:val="0044345C"/>
    <w:rsid w:val="004435B8"/>
    <w:rsid w:val="004436F0"/>
    <w:rsid w:val="00443C07"/>
    <w:rsid w:val="00444381"/>
    <w:rsid w:val="00444390"/>
    <w:rsid w:val="00444415"/>
    <w:rsid w:val="0044493F"/>
    <w:rsid w:val="00444ADF"/>
    <w:rsid w:val="00444C57"/>
    <w:rsid w:val="004453F2"/>
    <w:rsid w:val="00445498"/>
    <w:rsid w:val="004458B5"/>
    <w:rsid w:val="00445932"/>
    <w:rsid w:val="004459D7"/>
    <w:rsid w:val="00445C06"/>
    <w:rsid w:val="00445DD7"/>
    <w:rsid w:val="004462CE"/>
    <w:rsid w:val="0044737A"/>
    <w:rsid w:val="00447490"/>
    <w:rsid w:val="00447546"/>
    <w:rsid w:val="00447676"/>
    <w:rsid w:val="00450099"/>
    <w:rsid w:val="004502F0"/>
    <w:rsid w:val="00450425"/>
    <w:rsid w:val="004506CC"/>
    <w:rsid w:val="004508A8"/>
    <w:rsid w:val="004508F2"/>
    <w:rsid w:val="00450B67"/>
    <w:rsid w:val="00450C09"/>
    <w:rsid w:val="00450C84"/>
    <w:rsid w:val="00450EE8"/>
    <w:rsid w:val="0045131A"/>
    <w:rsid w:val="0045144C"/>
    <w:rsid w:val="00452715"/>
    <w:rsid w:val="00452877"/>
    <w:rsid w:val="00452C64"/>
    <w:rsid w:val="00452CC0"/>
    <w:rsid w:val="004531B9"/>
    <w:rsid w:val="00453833"/>
    <w:rsid w:val="004539F2"/>
    <w:rsid w:val="00453F2D"/>
    <w:rsid w:val="004544F0"/>
    <w:rsid w:val="0045471B"/>
    <w:rsid w:val="00454AC9"/>
    <w:rsid w:val="00454C5B"/>
    <w:rsid w:val="00454E98"/>
    <w:rsid w:val="004556B2"/>
    <w:rsid w:val="004556F6"/>
    <w:rsid w:val="004559B7"/>
    <w:rsid w:val="00455BD0"/>
    <w:rsid w:val="00455EE9"/>
    <w:rsid w:val="004560C1"/>
    <w:rsid w:val="0045610A"/>
    <w:rsid w:val="004562E2"/>
    <w:rsid w:val="00456568"/>
    <w:rsid w:val="00456AA8"/>
    <w:rsid w:val="0045719B"/>
    <w:rsid w:val="00457305"/>
    <w:rsid w:val="0045743B"/>
    <w:rsid w:val="00457DAE"/>
    <w:rsid w:val="00457E35"/>
    <w:rsid w:val="00460283"/>
    <w:rsid w:val="00460375"/>
    <w:rsid w:val="0046064F"/>
    <w:rsid w:val="00460735"/>
    <w:rsid w:val="00460F21"/>
    <w:rsid w:val="00460F94"/>
    <w:rsid w:val="00461277"/>
    <w:rsid w:val="00461A6B"/>
    <w:rsid w:val="00462783"/>
    <w:rsid w:val="00462823"/>
    <w:rsid w:val="00462B7C"/>
    <w:rsid w:val="00462DA2"/>
    <w:rsid w:val="00462E2B"/>
    <w:rsid w:val="0046316A"/>
    <w:rsid w:val="004637CC"/>
    <w:rsid w:val="004638FE"/>
    <w:rsid w:val="00463A24"/>
    <w:rsid w:val="00463ACC"/>
    <w:rsid w:val="00463C79"/>
    <w:rsid w:val="00463EE9"/>
    <w:rsid w:val="00463F11"/>
    <w:rsid w:val="00464147"/>
    <w:rsid w:val="00464C3F"/>
    <w:rsid w:val="00464EAA"/>
    <w:rsid w:val="00465200"/>
    <w:rsid w:val="004652CB"/>
    <w:rsid w:val="0046562B"/>
    <w:rsid w:val="00465862"/>
    <w:rsid w:val="00465F33"/>
    <w:rsid w:val="0046617E"/>
    <w:rsid w:val="004661B8"/>
    <w:rsid w:val="00466281"/>
    <w:rsid w:val="00466A32"/>
    <w:rsid w:val="00466B04"/>
    <w:rsid w:val="00466B55"/>
    <w:rsid w:val="00466D39"/>
    <w:rsid w:val="00467B51"/>
    <w:rsid w:val="00467BDB"/>
    <w:rsid w:val="00467E36"/>
    <w:rsid w:val="004702DA"/>
    <w:rsid w:val="004705EE"/>
    <w:rsid w:val="00470D05"/>
    <w:rsid w:val="00470E78"/>
    <w:rsid w:val="0047124B"/>
    <w:rsid w:val="00471399"/>
    <w:rsid w:val="004718D2"/>
    <w:rsid w:val="00471D37"/>
    <w:rsid w:val="00472556"/>
    <w:rsid w:val="00472D0F"/>
    <w:rsid w:val="00472DF7"/>
    <w:rsid w:val="00473BBC"/>
    <w:rsid w:val="00473F29"/>
    <w:rsid w:val="0047407B"/>
    <w:rsid w:val="00474958"/>
    <w:rsid w:val="00475070"/>
    <w:rsid w:val="00475089"/>
    <w:rsid w:val="004753AB"/>
    <w:rsid w:val="00475BCA"/>
    <w:rsid w:val="00475C09"/>
    <w:rsid w:val="0047641C"/>
    <w:rsid w:val="004767C6"/>
    <w:rsid w:val="00476A6B"/>
    <w:rsid w:val="00476F28"/>
    <w:rsid w:val="004773BF"/>
    <w:rsid w:val="004779F1"/>
    <w:rsid w:val="00477C59"/>
    <w:rsid w:val="00477D49"/>
    <w:rsid w:val="00477E8F"/>
    <w:rsid w:val="00477F29"/>
    <w:rsid w:val="00480B52"/>
    <w:rsid w:val="00480B97"/>
    <w:rsid w:val="00480DDE"/>
    <w:rsid w:val="00480EE2"/>
    <w:rsid w:val="004816A3"/>
    <w:rsid w:val="00481AD4"/>
    <w:rsid w:val="00481BD3"/>
    <w:rsid w:val="00481C3A"/>
    <w:rsid w:val="00481FEC"/>
    <w:rsid w:val="00482D18"/>
    <w:rsid w:val="00482D36"/>
    <w:rsid w:val="00483411"/>
    <w:rsid w:val="004835C4"/>
    <w:rsid w:val="00483735"/>
    <w:rsid w:val="00483833"/>
    <w:rsid w:val="0048412B"/>
    <w:rsid w:val="00484520"/>
    <w:rsid w:val="00484866"/>
    <w:rsid w:val="004849A9"/>
    <w:rsid w:val="00484A55"/>
    <w:rsid w:val="00484E2D"/>
    <w:rsid w:val="004853AB"/>
    <w:rsid w:val="00485586"/>
    <w:rsid w:val="004856C4"/>
    <w:rsid w:val="00485820"/>
    <w:rsid w:val="00485B99"/>
    <w:rsid w:val="00485BA1"/>
    <w:rsid w:val="00485C59"/>
    <w:rsid w:val="00485DF3"/>
    <w:rsid w:val="00485F37"/>
    <w:rsid w:val="004862EC"/>
    <w:rsid w:val="00486449"/>
    <w:rsid w:val="00486ACF"/>
    <w:rsid w:val="00486F8B"/>
    <w:rsid w:val="00486F91"/>
    <w:rsid w:val="00487179"/>
    <w:rsid w:val="004871A4"/>
    <w:rsid w:val="004871BC"/>
    <w:rsid w:val="004877CE"/>
    <w:rsid w:val="0048788B"/>
    <w:rsid w:val="00487A13"/>
    <w:rsid w:val="004907D1"/>
    <w:rsid w:val="00490C07"/>
    <w:rsid w:val="0049110C"/>
    <w:rsid w:val="0049110F"/>
    <w:rsid w:val="00491457"/>
    <w:rsid w:val="0049183C"/>
    <w:rsid w:val="004922F2"/>
    <w:rsid w:val="00492679"/>
    <w:rsid w:val="004927B1"/>
    <w:rsid w:val="00492F7E"/>
    <w:rsid w:val="00493794"/>
    <w:rsid w:val="00493878"/>
    <w:rsid w:val="00493996"/>
    <w:rsid w:val="004939AA"/>
    <w:rsid w:val="00493B74"/>
    <w:rsid w:val="00493EE4"/>
    <w:rsid w:val="0049410A"/>
    <w:rsid w:val="00494763"/>
    <w:rsid w:val="00494A92"/>
    <w:rsid w:val="004952A9"/>
    <w:rsid w:val="0049554A"/>
    <w:rsid w:val="00495639"/>
    <w:rsid w:val="00495651"/>
    <w:rsid w:val="0049593B"/>
    <w:rsid w:val="00495AA7"/>
    <w:rsid w:val="00495C32"/>
    <w:rsid w:val="00495EAE"/>
    <w:rsid w:val="00495F4C"/>
    <w:rsid w:val="004963F1"/>
    <w:rsid w:val="004964ED"/>
    <w:rsid w:val="0049689B"/>
    <w:rsid w:val="00496AAA"/>
    <w:rsid w:val="004975B8"/>
    <w:rsid w:val="00497BBD"/>
    <w:rsid w:val="00497CA6"/>
    <w:rsid w:val="00497D90"/>
    <w:rsid w:val="00497DA0"/>
    <w:rsid w:val="00497E7B"/>
    <w:rsid w:val="004A08A2"/>
    <w:rsid w:val="004A09FC"/>
    <w:rsid w:val="004A0C08"/>
    <w:rsid w:val="004A16D5"/>
    <w:rsid w:val="004A19CC"/>
    <w:rsid w:val="004A1ADD"/>
    <w:rsid w:val="004A1ED9"/>
    <w:rsid w:val="004A249C"/>
    <w:rsid w:val="004A26A2"/>
    <w:rsid w:val="004A2957"/>
    <w:rsid w:val="004A2BAC"/>
    <w:rsid w:val="004A31A6"/>
    <w:rsid w:val="004A31C1"/>
    <w:rsid w:val="004A3870"/>
    <w:rsid w:val="004A3C51"/>
    <w:rsid w:val="004A3E3C"/>
    <w:rsid w:val="004A3EA4"/>
    <w:rsid w:val="004A4093"/>
    <w:rsid w:val="004A42E1"/>
    <w:rsid w:val="004A47B3"/>
    <w:rsid w:val="004A5E09"/>
    <w:rsid w:val="004A6203"/>
    <w:rsid w:val="004A63E9"/>
    <w:rsid w:val="004A6833"/>
    <w:rsid w:val="004A684B"/>
    <w:rsid w:val="004A6954"/>
    <w:rsid w:val="004A6A61"/>
    <w:rsid w:val="004A6E5D"/>
    <w:rsid w:val="004A7391"/>
    <w:rsid w:val="004A75CE"/>
    <w:rsid w:val="004A7764"/>
    <w:rsid w:val="004A7BAF"/>
    <w:rsid w:val="004B0649"/>
    <w:rsid w:val="004B07EB"/>
    <w:rsid w:val="004B0DD9"/>
    <w:rsid w:val="004B0DE1"/>
    <w:rsid w:val="004B0EAC"/>
    <w:rsid w:val="004B11C4"/>
    <w:rsid w:val="004B1FF3"/>
    <w:rsid w:val="004B2468"/>
    <w:rsid w:val="004B2993"/>
    <w:rsid w:val="004B29A7"/>
    <w:rsid w:val="004B2DA3"/>
    <w:rsid w:val="004B31D6"/>
    <w:rsid w:val="004B3428"/>
    <w:rsid w:val="004B3842"/>
    <w:rsid w:val="004B3A96"/>
    <w:rsid w:val="004B3E74"/>
    <w:rsid w:val="004B42B6"/>
    <w:rsid w:val="004B447A"/>
    <w:rsid w:val="004B4F01"/>
    <w:rsid w:val="004B536B"/>
    <w:rsid w:val="004B5BFB"/>
    <w:rsid w:val="004B5DA2"/>
    <w:rsid w:val="004B5E73"/>
    <w:rsid w:val="004B6096"/>
    <w:rsid w:val="004B6155"/>
    <w:rsid w:val="004B628C"/>
    <w:rsid w:val="004B6CD8"/>
    <w:rsid w:val="004B6D7D"/>
    <w:rsid w:val="004B6F5C"/>
    <w:rsid w:val="004C043D"/>
    <w:rsid w:val="004C06FF"/>
    <w:rsid w:val="004C09AD"/>
    <w:rsid w:val="004C1240"/>
    <w:rsid w:val="004C125C"/>
    <w:rsid w:val="004C1265"/>
    <w:rsid w:val="004C1AE7"/>
    <w:rsid w:val="004C1B3D"/>
    <w:rsid w:val="004C1DE9"/>
    <w:rsid w:val="004C2029"/>
    <w:rsid w:val="004C2190"/>
    <w:rsid w:val="004C26CC"/>
    <w:rsid w:val="004C28BB"/>
    <w:rsid w:val="004C3184"/>
    <w:rsid w:val="004C3496"/>
    <w:rsid w:val="004C3BD2"/>
    <w:rsid w:val="004C3BD8"/>
    <w:rsid w:val="004C3D47"/>
    <w:rsid w:val="004C3DEF"/>
    <w:rsid w:val="004C42D0"/>
    <w:rsid w:val="004C4636"/>
    <w:rsid w:val="004C4EDF"/>
    <w:rsid w:val="004C507E"/>
    <w:rsid w:val="004C515F"/>
    <w:rsid w:val="004C57E2"/>
    <w:rsid w:val="004C57E6"/>
    <w:rsid w:val="004C5853"/>
    <w:rsid w:val="004C5C75"/>
    <w:rsid w:val="004C5D93"/>
    <w:rsid w:val="004C6314"/>
    <w:rsid w:val="004C6A11"/>
    <w:rsid w:val="004C71FD"/>
    <w:rsid w:val="004C75E5"/>
    <w:rsid w:val="004C7E19"/>
    <w:rsid w:val="004D0108"/>
    <w:rsid w:val="004D021A"/>
    <w:rsid w:val="004D03AD"/>
    <w:rsid w:val="004D03D3"/>
    <w:rsid w:val="004D054D"/>
    <w:rsid w:val="004D0F66"/>
    <w:rsid w:val="004D111B"/>
    <w:rsid w:val="004D1780"/>
    <w:rsid w:val="004D19CB"/>
    <w:rsid w:val="004D1CCB"/>
    <w:rsid w:val="004D1FB7"/>
    <w:rsid w:val="004D20EE"/>
    <w:rsid w:val="004D2175"/>
    <w:rsid w:val="004D2632"/>
    <w:rsid w:val="004D2760"/>
    <w:rsid w:val="004D27B2"/>
    <w:rsid w:val="004D283B"/>
    <w:rsid w:val="004D2883"/>
    <w:rsid w:val="004D2985"/>
    <w:rsid w:val="004D2CB3"/>
    <w:rsid w:val="004D2E29"/>
    <w:rsid w:val="004D3421"/>
    <w:rsid w:val="004D354D"/>
    <w:rsid w:val="004D3858"/>
    <w:rsid w:val="004D3C6D"/>
    <w:rsid w:val="004D3CA4"/>
    <w:rsid w:val="004D3EFD"/>
    <w:rsid w:val="004D3F62"/>
    <w:rsid w:val="004D453A"/>
    <w:rsid w:val="004D45AB"/>
    <w:rsid w:val="004D4A26"/>
    <w:rsid w:val="004D50F1"/>
    <w:rsid w:val="004D568E"/>
    <w:rsid w:val="004D56D9"/>
    <w:rsid w:val="004D58A7"/>
    <w:rsid w:val="004D6141"/>
    <w:rsid w:val="004D6318"/>
    <w:rsid w:val="004D6CA7"/>
    <w:rsid w:val="004D6D50"/>
    <w:rsid w:val="004E037D"/>
    <w:rsid w:val="004E0EC4"/>
    <w:rsid w:val="004E0FD3"/>
    <w:rsid w:val="004E1020"/>
    <w:rsid w:val="004E11FF"/>
    <w:rsid w:val="004E148C"/>
    <w:rsid w:val="004E15DF"/>
    <w:rsid w:val="004E1967"/>
    <w:rsid w:val="004E24C0"/>
    <w:rsid w:val="004E269F"/>
    <w:rsid w:val="004E26C7"/>
    <w:rsid w:val="004E2BC1"/>
    <w:rsid w:val="004E3069"/>
    <w:rsid w:val="004E33D5"/>
    <w:rsid w:val="004E3704"/>
    <w:rsid w:val="004E38BF"/>
    <w:rsid w:val="004E390F"/>
    <w:rsid w:val="004E3A66"/>
    <w:rsid w:val="004E3C3F"/>
    <w:rsid w:val="004E4175"/>
    <w:rsid w:val="004E43F2"/>
    <w:rsid w:val="004E46A5"/>
    <w:rsid w:val="004E4B27"/>
    <w:rsid w:val="004E4CBE"/>
    <w:rsid w:val="004E4CD7"/>
    <w:rsid w:val="004E4D0C"/>
    <w:rsid w:val="004E4E51"/>
    <w:rsid w:val="004E557C"/>
    <w:rsid w:val="004E60A9"/>
    <w:rsid w:val="004E66BB"/>
    <w:rsid w:val="004E67BD"/>
    <w:rsid w:val="004E684B"/>
    <w:rsid w:val="004E6DDC"/>
    <w:rsid w:val="004E6FE4"/>
    <w:rsid w:val="004E76CA"/>
    <w:rsid w:val="004F00BB"/>
    <w:rsid w:val="004F01EA"/>
    <w:rsid w:val="004F08EC"/>
    <w:rsid w:val="004F0AD1"/>
    <w:rsid w:val="004F0B16"/>
    <w:rsid w:val="004F15F2"/>
    <w:rsid w:val="004F1A43"/>
    <w:rsid w:val="004F1D63"/>
    <w:rsid w:val="004F1E58"/>
    <w:rsid w:val="004F1E59"/>
    <w:rsid w:val="004F229D"/>
    <w:rsid w:val="004F26F2"/>
    <w:rsid w:val="004F2850"/>
    <w:rsid w:val="004F2C15"/>
    <w:rsid w:val="004F2CBE"/>
    <w:rsid w:val="004F2FBD"/>
    <w:rsid w:val="004F300B"/>
    <w:rsid w:val="004F3835"/>
    <w:rsid w:val="004F3D46"/>
    <w:rsid w:val="004F3FD7"/>
    <w:rsid w:val="004F4378"/>
    <w:rsid w:val="004F446E"/>
    <w:rsid w:val="004F4DE6"/>
    <w:rsid w:val="004F4FF9"/>
    <w:rsid w:val="004F504D"/>
    <w:rsid w:val="004F54FA"/>
    <w:rsid w:val="004F5605"/>
    <w:rsid w:val="004F6280"/>
    <w:rsid w:val="004F6417"/>
    <w:rsid w:val="004F6B48"/>
    <w:rsid w:val="004F6CCA"/>
    <w:rsid w:val="004F7043"/>
    <w:rsid w:val="004F711C"/>
    <w:rsid w:val="004F74F0"/>
    <w:rsid w:val="004F775C"/>
    <w:rsid w:val="004F7A0F"/>
    <w:rsid w:val="0050077C"/>
    <w:rsid w:val="00500DAC"/>
    <w:rsid w:val="00500E3A"/>
    <w:rsid w:val="00500E87"/>
    <w:rsid w:val="0050104A"/>
    <w:rsid w:val="0050187C"/>
    <w:rsid w:val="005019FD"/>
    <w:rsid w:val="00501B4C"/>
    <w:rsid w:val="00501B83"/>
    <w:rsid w:val="00501EF0"/>
    <w:rsid w:val="005020DE"/>
    <w:rsid w:val="00502363"/>
    <w:rsid w:val="005026B7"/>
    <w:rsid w:val="0050270C"/>
    <w:rsid w:val="0050299A"/>
    <w:rsid w:val="00502C22"/>
    <w:rsid w:val="005031AB"/>
    <w:rsid w:val="005037D0"/>
    <w:rsid w:val="005039D7"/>
    <w:rsid w:val="00503C22"/>
    <w:rsid w:val="0050413E"/>
    <w:rsid w:val="0050419F"/>
    <w:rsid w:val="00504797"/>
    <w:rsid w:val="005052E4"/>
    <w:rsid w:val="0050560B"/>
    <w:rsid w:val="00505DC1"/>
    <w:rsid w:val="005061E4"/>
    <w:rsid w:val="0050672F"/>
    <w:rsid w:val="005069FE"/>
    <w:rsid w:val="00506F38"/>
    <w:rsid w:val="005070E1"/>
    <w:rsid w:val="005073E7"/>
    <w:rsid w:val="005077A9"/>
    <w:rsid w:val="00507A71"/>
    <w:rsid w:val="00507C8B"/>
    <w:rsid w:val="00507E1C"/>
    <w:rsid w:val="00510096"/>
    <w:rsid w:val="0051016E"/>
    <w:rsid w:val="005103F9"/>
    <w:rsid w:val="00510747"/>
    <w:rsid w:val="00510B4B"/>
    <w:rsid w:val="0051109A"/>
    <w:rsid w:val="005114BB"/>
    <w:rsid w:val="00511C5F"/>
    <w:rsid w:val="00512D7A"/>
    <w:rsid w:val="00512FE4"/>
    <w:rsid w:val="005134E3"/>
    <w:rsid w:val="00514093"/>
    <w:rsid w:val="005140EA"/>
    <w:rsid w:val="005142A9"/>
    <w:rsid w:val="00514413"/>
    <w:rsid w:val="00514676"/>
    <w:rsid w:val="0051474B"/>
    <w:rsid w:val="00514B2E"/>
    <w:rsid w:val="00515118"/>
    <w:rsid w:val="005157AD"/>
    <w:rsid w:val="00515BB5"/>
    <w:rsid w:val="00515D1E"/>
    <w:rsid w:val="00516022"/>
    <w:rsid w:val="005163F4"/>
    <w:rsid w:val="005164E0"/>
    <w:rsid w:val="005166F2"/>
    <w:rsid w:val="005169B4"/>
    <w:rsid w:val="00516EFD"/>
    <w:rsid w:val="00516F0C"/>
    <w:rsid w:val="0051714F"/>
    <w:rsid w:val="0051728D"/>
    <w:rsid w:val="00517E88"/>
    <w:rsid w:val="005201BC"/>
    <w:rsid w:val="0052044B"/>
    <w:rsid w:val="005208CD"/>
    <w:rsid w:val="00520EF5"/>
    <w:rsid w:val="00521475"/>
    <w:rsid w:val="005218A0"/>
    <w:rsid w:val="00521942"/>
    <w:rsid w:val="00521FFA"/>
    <w:rsid w:val="00522048"/>
    <w:rsid w:val="0052236A"/>
    <w:rsid w:val="00522851"/>
    <w:rsid w:val="00522A06"/>
    <w:rsid w:val="00522F2E"/>
    <w:rsid w:val="005231C2"/>
    <w:rsid w:val="00523455"/>
    <w:rsid w:val="0052381B"/>
    <w:rsid w:val="00523941"/>
    <w:rsid w:val="00523965"/>
    <w:rsid w:val="00523A8C"/>
    <w:rsid w:val="00523B30"/>
    <w:rsid w:val="00523D86"/>
    <w:rsid w:val="00523E4D"/>
    <w:rsid w:val="0052429E"/>
    <w:rsid w:val="0052430C"/>
    <w:rsid w:val="00524406"/>
    <w:rsid w:val="00525340"/>
    <w:rsid w:val="00526B86"/>
    <w:rsid w:val="00526BB5"/>
    <w:rsid w:val="0052701A"/>
    <w:rsid w:val="00527620"/>
    <w:rsid w:val="00527777"/>
    <w:rsid w:val="0052796D"/>
    <w:rsid w:val="00527EB9"/>
    <w:rsid w:val="0053011C"/>
    <w:rsid w:val="00530731"/>
    <w:rsid w:val="005307F2"/>
    <w:rsid w:val="00530ABD"/>
    <w:rsid w:val="00530B2B"/>
    <w:rsid w:val="00531271"/>
    <w:rsid w:val="00531272"/>
    <w:rsid w:val="00531B22"/>
    <w:rsid w:val="00531B75"/>
    <w:rsid w:val="00531FBC"/>
    <w:rsid w:val="0053221B"/>
    <w:rsid w:val="00532454"/>
    <w:rsid w:val="00532B1B"/>
    <w:rsid w:val="00532DFC"/>
    <w:rsid w:val="00532E95"/>
    <w:rsid w:val="00532FE2"/>
    <w:rsid w:val="00533149"/>
    <w:rsid w:val="00533472"/>
    <w:rsid w:val="005338D1"/>
    <w:rsid w:val="00533A85"/>
    <w:rsid w:val="00534049"/>
    <w:rsid w:val="00534581"/>
    <w:rsid w:val="005346F8"/>
    <w:rsid w:val="005354AB"/>
    <w:rsid w:val="00536225"/>
    <w:rsid w:val="0053623B"/>
    <w:rsid w:val="00536393"/>
    <w:rsid w:val="00536521"/>
    <w:rsid w:val="005369E5"/>
    <w:rsid w:val="00536D4B"/>
    <w:rsid w:val="00536F46"/>
    <w:rsid w:val="0053730B"/>
    <w:rsid w:val="00537FDE"/>
    <w:rsid w:val="00540085"/>
    <w:rsid w:val="00540107"/>
    <w:rsid w:val="005401B8"/>
    <w:rsid w:val="005404BE"/>
    <w:rsid w:val="005408DE"/>
    <w:rsid w:val="00540B27"/>
    <w:rsid w:val="00540BF6"/>
    <w:rsid w:val="00540DA7"/>
    <w:rsid w:val="00540E46"/>
    <w:rsid w:val="00541121"/>
    <w:rsid w:val="005412B4"/>
    <w:rsid w:val="005416E4"/>
    <w:rsid w:val="00541A30"/>
    <w:rsid w:val="00541AFE"/>
    <w:rsid w:val="00541C37"/>
    <w:rsid w:val="00541EBC"/>
    <w:rsid w:val="005421B9"/>
    <w:rsid w:val="005423A1"/>
    <w:rsid w:val="005424C3"/>
    <w:rsid w:val="005425A0"/>
    <w:rsid w:val="005426E8"/>
    <w:rsid w:val="0054281D"/>
    <w:rsid w:val="00542E12"/>
    <w:rsid w:val="00542E34"/>
    <w:rsid w:val="00543265"/>
    <w:rsid w:val="0054328D"/>
    <w:rsid w:val="005432C1"/>
    <w:rsid w:val="005437BC"/>
    <w:rsid w:val="00543865"/>
    <w:rsid w:val="00543A78"/>
    <w:rsid w:val="00543D49"/>
    <w:rsid w:val="00543F53"/>
    <w:rsid w:val="00545221"/>
    <w:rsid w:val="00545802"/>
    <w:rsid w:val="005464DD"/>
    <w:rsid w:val="005468A4"/>
    <w:rsid w:val="00546C20"/>
    <w:rsid w:val="00546DBC"/>
    <w:rsid w:val="0054717A"/>
    <w:rsid w:val="005473C0"/>
    <w:rsid w:val="00547448"/>
    <w:rsid w:val="00547ED8"/>
    <w:rsid w:val="00550405"/>
    <w:rsid w:val="005504D3"/>
    <w:rsid w:val="005506F8"/>
    <w:rsid w:val="005508B9"/>
    <w:rsid w:val="00550E3C"/>
    <w:rsid w:val="00551042"/>
    <w:rsid w:val="0055168E"/>
    <w:rsid w:val="00551A86"/>
    <w:rsid w:val="00551B4B"/>
    <w:rsid w:val="00551DBF"/>
    <w:rsid w:val="00551FDF"/>
    <w:rsid w:val="0055207B"/>
    <w:rsid w:val="00552301"/>
    <w:rsid w:val="00552B85"/>
    <w:rsid w:val="00553D7C"/>
    <w:rsid w:val="00553E57"/>
    <w:rsid w:val="00553F14"/>
    <w:rsid w:val="005548A2"/>
    <w:rsid w:val="00554AF7"/>
    <w:rsid w:val="00554F77"/>
    <w:rsid w:val="00555038"/>
    <w:rsid w:val="00555724"/>
    <w:rsid w:val="00555B41"/>
    <w:rsid w:val="00556F28"/>
    <w:rsid w:val="0055712F"/>
    <w:rsid w:val="0055719F"/>
    <w:rsid w:val="00557273"/>
    <w:rsid w:val="005572C8"/>
    <w:rsid w:val="005572DF"/>
    <w:rsid w:val="00557CD4"/>
    <w:rsid w:val="00560813"/>
    <w:rsid w:val="0056090A"/>
    <w:rsid w:val="00560A81"/>
    <w:rsid w:val="00560CBE"/>
    <w:rsid w:val="00561055"/>
    <w:rsid w:val="00561E53"/>
    <w:rsid w:val="00561FD4"/>
    <w:rsid w:val="0056236C"/>
    <w:rsid w:val="005626AD"/>
    <w:rsid w:val="00562AAC"/>
    <w:rsid w:val="00562B63"/>
    <w:rsid w:val="00562B73"/>
    <w:rsid w:val="00562BD3"/>
    <w:rsid w:val="00562EB4"/>
    <w:rsid w:val="00563751"/>
    <w:rsid w:val="00563BBA"/>
    <w:rsid w:val="00563C42"/>
    <w:rsid w:val="00564874"/>
    <w:rsid w:val="0056490E"/>
    <w:rsid w:val="00564AFB"/>
    <w:rsid w:val="00564ECC"/>
    <w:rsid w:val="00564F0F"/>
    <w:rsid w:val="00564F96"/>
    <w:rsid w:val="005652DA"/>
    <w:rsid w:val="00565969"/>
    <w:rsid w:val="00565C59"/>
    <w:rsid w:val="00565EE6"/>
    <w:rsid w:val="0056636E"/>
    <w:rsid w:val="00566ABE"/>
    <w:rsid w:val="00566B5D"/>
    <w:rsid w:val="00566C39"/>
    <w:rsid w:val="005672D7"/>
    <w:rsid w:val="005673C1"/>
    <w:rsid w:val="0056763D"/>
    <w:rsid w:val="00567DBA"/>
    <w:rsid w:val="0057049E"/>
    <w:rsid w:val="0057085C"/>
    <w:rsid w:val="00570E54"/>
    <w:rsid w:val="00570E71"/>
    <w:rsid w:val="005711F6"/>
    <w:rsid w:val="00571329"/>
    <w:rsid w:val="00571585"/>
    <w:rsid w:val="00571941"/>
    <w:rsid w:val="005719C3"/>
    <w:rsid w:val="00571A90"/>
    <w:rsid w:val="00572410"/>
    <w:rsid w:val="0057252B"/>
    <w:rsid w:val="00572D59"/>
    <w:rsid w:val="00572F8D"/>
    <w:rsid w:val="00573394"/>
    <w:rsid w:val="00573DD5"/>
    <w:rsid w:val="00573EDB"/>
    <w:rsid w:val="00574208"/>
    <w:rsid w:val="00574F72"/>
    <w:rsid w:val="005750BF"/>
    <w:rsid w:val="0057548B"/>
    <w:rsid w:val="00575626"/>
    <w:rsid w:val="00575BDB"/>
    <w:rsid w:val="00575FAA"/>
    <w:rsid w:val="00576129"/>
    <w:rsid w:val="005765A6"/>
    <w:rsid w:val="005765C9"/>
    <w:rsid w:val="00576F88"/>
    <w:rsid w:val="00577507"/>
    <w:rsid w:val="005775ED"/>
    <w:rsid w:val="00577DCC"/>
    <w:rsid w:val="005801D4"/>
    <w:rsid w:val="0058034B"/>
    <w:rsid w:val="0058137F"/>
    <w:rsid w:val="00581476"/>
    <w:rsid w:val="0058180A"/>
    <w:rsid w:val="00581903"/>
    <w:rsid w:val="005819F0"/>
    <w:rsid w:val="00581DF8"/>
    <w:rsid w:val="005821A3"/>
    <w:rsid w:val="005822AC"/>
    <w:rsid w:val="0058245D"/>
    <w:rsid w:val="00582778"/>
    <w:rsid w:val="005827EF"/>
    <w:rsid w:val="00582BB0"/>
    <w:rsid w:val="00582D39"/>
    <w:rsid w:val="00583113"/>
    <w:rsid w:val="005833D6"/>
    <w:rsid w:val="00583A7A"/>
    <w:rsid w:val="00583A9C"/>
    <w:rsid w:val="00583CE2"/>
    <w:rsid w:val="00583EE7"/>
    <w:rsid w:val="00583EFB"/>
    <w:rsid w:val="0058425C"/>
    <w:rsid w:val="00584710"/>
    <w:rsid w:val="005849E3"/>
    <w:rsid w:val="00584C85"/>
    <w:rsid w:val="00584D4A"/>
    <w:rsid w:val="00584F22"/>
    <w:rsid w:val="0058582F"/>
    <w:rsid w:val="0058622C"/>
    <w:rsid w:val="005865AA"/>
    <w:rsid w:val="005865F6"/>
    <w:rsid w:val="00586C2B"/>
    <w:rsid w:val="00586CEA"/>
    <w:rsid w:val="005877C8"/>
    <w:rsid w:val="00587931"/>
    <w:rsid w:val="00587A08"/>
    <w:rsid w:val="005901B0"/>
    <w:rsid w:val="005903D3"/>
    <w:rsid w:val="00590424"/>
    <w:rsid w:val="00590596"/>
    <w:rsid w:val="0059082A"/>
    <w:rsid w:val="0059109D"/>
    <w:rsid w:val="00591143"/>
    <w:rsid w:val="005911D9"/>
    <w:rsid w:val="005914FB"/>
    <w:rsid w:val="00591931"/>
    <w:rsid w:val="005920BD"/>
    <w:rsid w:val="00592131"/>
    <w:rsid w:val="005923A4"/>
    <w:rsid w:val="00592FDF"/>
    <w:rsid w:val="00593370"/>
    <w:rsid w:val="0059401C"/>
    <w:rsid w:val="0059427C"/>
    <w:rsid w:val="00594803"/>
    <w:rsid w:val="005950A7"/>
    <w:rsid w:val="0059537A"/>
    <w:rsid w:val="0059560B"/>
    <w:rsid w:val="005957C7"/>
    <w:rsid w:val="00595B60"/>
    <w:rsid w:val="0059613A"/>
    <w:rsid w:val="0059618F"/>
    <w:rsid w:val="00596431"/>
    <w:rsid w:val="00596A3C"/>
    <w:rsid w:val="00596DA5"/>
    <w:rsid w:val="00596FE4"/>
    <w:rsid w:val="00597359"/>
    <w:rsid w:val="00597445"/>
    <w:rsid w:val="0059755A"/>
    <w:rsid w:val="0059777E"/>
    <w:rsid w:val="00597805"/>
    <w:rsid w:val="00597B21"/>
    <w:rsid w:val="00597ED1"/>
    <w:rsid w:val="00597F4C"/>
    <w:rsid w:val="005A0157"/>
    <w:rsid w:val="005A0744"/>
    <w:rsid w:val="005A0C67"/>
    <w:rsid w:val="005A110B"/>
    <w:rsid w:val="005A1D55"/>
    <w:rsid w:val="005A258C"/>
    <w:rsid w:val="005A2E4C"/>
    <w:rsid w:val="005A32BC"/>
    <w:rsid w:val="005A35C3"/>
    <w:rsid w:val="005A3913"/>
    <w:rsid w:val="005A3D82"/>
    <w:rsid w:val="005A45A0"/>
    <w:rsid w:val="005A4776"/>
    <w:rsid w:val="005A47EE"/>
    <w:rsid w:val="005A4C2D"/>
    <w:rsid w:val="005A4FFE"/>
    <w:rsid w:val="005A5082"/>
    <w:rsid w:val="005A559A"/>
    <w:rsid w:val="005A5676"/>
    <w:rsid w:val="005A5841"/>
    <w:rsid w:val="005A5CD0"/>
    <w:rsid w:val="005A604D"/>
    <w:rsid w:val="005A63AE"/>
    <w:rsid w:val="005A6505"/>
    <w:rsid w:val="005A6AAB"/>
    <w:rsid w:val="005A6C47"/>
    <w:rsid w:val="005A709F"/>
    <w:rsid w:val="005A7169"/>
    <w:rsid w:val="005A7EB0"/>
    <w:rsid w:val="005B027A"/>
    <w:rsid w:val="005B084C"/>
    <w:rsid w:val="005B09E0"/>
    <w:rsid w:val="005B0B7C"/>
    <w:rsid w:val="005B0F13"/>
    <w:rsid w:val="005B113B"/>
    <w:rsid w:val="005B1853"/>
    <w:rsid w:val="005B21A7"/>
    <w:rsid w:val="005B2871"/>
    <w:rsid w:val="005B3066"/>
    <w:rsid w:val="005B35F4"/>
    <w:rsid w:val="005B379C"/>
    <w:rsid w:val="005B3E4A"/>
    <w:rsid w:val="005B3EEE"/>
    <w:rsid w:val="005B4089"/>
    <w:rsid w:val="005B444E"/>
    <w:rsid w:val="005B472B"/>
    <w:rsid w:val="005B4E99"/>
    <w:rsid w:val="005B5117"/>
    <w:rsid w:val="005B556F"/>
    <w:rsid w:val="005B590C"/>
    <w:rsid w:val="005B5E74"/>
    <w:rsid w:val="005B6009"/>
    <w:rsid w:val="005B61E5"/>
    <w:rsid w:val="005B64E7"/>
    <w:rsid w:val="005B6797"/>
    <w:rsid w:val="005B6C1C"/>
    <w:rsid w:val="005B710D"/>
    <w:rsid w:val="005B72A2"/>
    <w:rsid w:val="005B7753"/>
    <w:rsid w:val="005B7C23"/>
    <w:rsid w:val="005C04BB"/>
    <w:rsid w:val="005C09A7"/>
    <w:rsid w:val="005C09D4"/>
    <w:rsid w:val="005C0D57"/>
    <w:rsid w:val="005C0EBF"/>
    <w:rsid w:val="005C1407"/>
    <w:rsid w:val="005C14D5"/>
    <w:rsid w:val="005C1A25"/>
    <w:rsid w:val="005C2277"/>
    <w:rsid w:val="005C228D"/>
    <w:rsid w:val="005C2649"/>
    <w:rsid w:val="005C27D5"/>
    <w:rsid w:val="005C2AAF"/>
    <w:rsid w:val="005C2AC5"/>
    <w:rsid w:val="005C342C"/>
    <w:rsid w:val="005C3688"/>
    <w:rsid w:val="005C3B28"/>
    <w:rsid w:val="005C41E6"/>
    <w:rsid w:val="005C4AA0"/>
    <w:rsid w:val="005C4FEC"/>
    <w:rsid w:val="005C50B1"/>
    <w:rsid w:val="005C55CE"/>
    <w:rsid w:val="005C56EC"/>
    <w:rsid w:val="005C635A"/>
    <w:rsid w:val="005C66B5"/>
    <w:rsid w:val="005C6A44"/>
    <w:rsid w:val="005C6BCA"/>
    <w:rsid w:val="005C6DCE"/>
    <w:rsid w:val="005D0391"/>
    <w:rsid w:val="005D09CA"/>
    <w:rsid w:val="005D0E0F"/>
    <w:rsid w:val="005D24F1"/>
    <w:rsid w:val="005D2634"/>
    <w:rsid w:val="005D264C"/>
    <w:rsid w:val="005D2701"/>
    <w:rsid w:val="005D3144"/>
    <w:rsid w:val="005D3D95"/>
    <w:rsid w:val="005D505C"/>
    <w:rsid w:val="005D5A0B"/>
    <w:rsid w:val="005D5D8B"/>
    <w:rsid w:val="005D60DD"/>
    <w:rsid w:val="005D6121"/>
    <w:rsid w:val="005D635D"/>
    <w:rsid w:val="005D670B"/>
    <w:rsid w:val="005D68F7"/>
    <w:rsid w:val="005D70CD"/>
    <w:rsid w:val="005D737C"/>
    <w:rsid w:val="005D7533"/>
    <w:rsid w:val="005D754D"/>
    <w:rsid w:val="005D77F9"/>
    <w:rsid w:val="005D7D03"/>
    <w:rsid w:val="005E0882"/>
    <w:rsid w:val="005E0FC9"/>
    <w:rsid w:val="005E1DA3"/>
    <w:rsid w:val="005E1DB4"/>
    <w:rsid w:val="005E1F22"/>
    <w:rsid w:val="005E1F62"/>
    <w:rsid w:val="005E288B"/>
    <w:rsid w:val="005E30D8"/>
    <w:rsid w:val="005E368F"/>
    <w:rsid w:val="005E3821"/>
    <w:rsid w:val="005E3C77"/>
    <w:rsid w:val="005E4034"/>
    <w:rsid w:val="005E4757"/>
    <w:rsid w:val="005E4843"/>
    <w:rsid w:val="005E4AF1"/>
    <w:rsid w:val="005E4D8A"/>
    <w:rsid w:val="005E4F39"/>
    <w:rsid w:val="005E503C"/>
    <w:rsid w:val="005E50DE"/>
    <w:rsid w:val="005E5258"/>
    <w:rsid w:val="005E585C"/>
    <w:rsid w:val="005E58A4"/>
    <w:rsid w:val="005E5ED4"/>
    <w:rsid w:val="005E6139"/>
    <w:rsid w:val="005E6219"/>
    <w:rsid w:val="005E62F8"/>
    <w:rsid w:val="005E6629"/>
    <w:rsid w:val="005E6B42"/>
    <w:rsid w:val="005E6E6D"/>
    <w:rsid w:val="005E76C0"/>
    <w:rsid w:val="005E7A8E"/>
    <w:rsid w:val="005E7BF8"/>
    <w:rsid w:val="005E7FA7"/>
    <w:rsid w:val="005F037E"/>
    <w:rsid w:val="005F0876"/>
    <w:rsid w:val="005F0B9E"/>
    <w:rsid w:val="005F0BD9"/>
    <w:rsid w:val="005F0EFA"/>
    <w:rsid w:val="005F1120"/>
    <w:rsid w:val="005F13D2"/>
    <w:rsid w:val="005F14F7"/>
    <w:rsid w:val="005F16B2"/>
    <w:rsid w:val="005F1BDB"/>
    <w:rsid w:val="005F1C33"/>
    <w:rsid w:val="005F1C9B"/>
    <w:rsid w:val="005F276E"/>
    <w:rsid w:val="005F31D2"/>
    <w:rsid w:val="005F3384"/>
    <w:rsid w:val="005F3690"/>
    <w:rsid w:val="005F408C"/>
    <w:rsid w:val="005F409E"/>
    <w:rsid w:val="005F4231"/>
    <w:rsid w:val="005F4321"/>
    <w:rsid w:val="005F45C0"/>
    <w:rsid w:val="005F4C27"/>
    <w:rsid w:val="005F51B5"/>
    <w:rsid w:val="005F530E"/>
    <w:rsid w:val="005F567F"/>
    <w:rsid w:val="005F5A3D"/>
    <w:rsid w:val="005F6D3B"/>
    <w:rsid w:val="005F6E28"/>
    <w:rsid w:val="005F7193"/>
    <w:rsid w:val="005F72CD"/>
    <w:rsid w:val="005F7800"/>
    <w:rsid w:val="005F783C"/>
    <w:rsid w:val="005F7985"/>
    <w:rsid w:val="0060085C"/>
    <w:rsid w:val="00600903"/>
    <w:rsid w:val="006012B0"/>
    <w:rsid w:val="00601513"/>
    <w:rsid w:val="006015E8"/>
    <w:rsid w:val="00601776"/>
    <w:rsid w:val="00601950"/>
    <w:rsid w:val="00601A52"/>
    <w:rsid w:val="006021E5"/>
    <w:rsid w:val="006022A5"/>
    <w:rsid w:val="006025E0"/>
    <w:rsid w:val="00602716"/>
    <w:rsid w:val="00602803"/>
    <w:rsid w:val="006028BC"/>
    <w:rsid w:val="00602A86"/>
    <w:rsid w:val="00602E58"/>
    <w:rsid w:val="00603B99"/>
    <w:rsid w:val="00603BE5"/>
    <w:rsid w:val="00603DC1"/>
    <w:rsid w:val="00603F0F"/>
    <w:rsid w:val="006040A1"/>
    <w:rsid w:val="006042EE"/>
    <w:rsid w:val="00604C6E"/>
    <w:rsid w:val="006051CE"/>
    <w:rsid w:val="006054AD"/>
    <w:rsid w:val="006057D3"/>
    <w:rsid w:val="00605807"/>
    <w:rsid w:val="00605FBD"/>
    <w:rsid w:val="00606132"/>
    <w:rsid w:val="006062BD"/>
    <w:rsid w:val="006063B2"/>
    <w:rsid w:val="0060696A"/>
    <w:rsid w:val="00606DF9"/>
    <w:rsid w:val="00606E56"/>
    <w:rsid w:val="00606FC8"/>
    <w:rsid w:val="00606FF2"/>
    <w:rsid w:val="00607080"/>
    <w:rsid w:val="0060711D"/>
    <w:rsid w:val="00610BD0"/>
    <w:rsid w:val="006111B4"/>
    <w:rsid w:val="006117F2"/>
    <w:rsid w:val="00612107"/>
    <w:rsid w:val="0061219F"/>
    <w:rsid w:val="006122C0"/>
    <w:rsid w:val="006123BD"/>
    <w:rsid w:val="00612F1C"/>
    <w:rsid w:val="0061393A"/>
    <w:rsid w:val="00613BC8"/>
    <w:rsid w:val="00613C3C"/>
    <w:rsid w:val="00613DBC"/>
    <w:rsid w:val="00613E7A"/>
    <w:rsid w:val="00614197"/>
    <w:rsid w:val="00614992"/>
    <w:rsid w:val="00614F92"/>
    <w:rsid w:val="006157F1"/>
    <w:rsid w:val="00615EA8"/>
    <w:rsid w:val="00616408"/>
    <w:rsid w:val="00616667"/>
    <w:rsid w:val="0061794A"/>
    <w:rsid w:val="00617B95"/>
    <w:rsid w:val="00617D60"/>
    <w:rsid w:val="00617F15"/>
    <w:rsid w:val="0062068D"/>
    <w:rsid w:val="00621802"/>
    <w:rsid w:val="006218CD"/>
    <w:rsid w:val="00621A30"/>
    <w:rsid w:val="00621AF2"/>
    <w:rsid w:val="00621EFB"/>
    <w:rsid w:val="00621F61"/>
    <w:rsid w:val="00621F79"/>
    <w:rsid w:val="00622333"/>
    <w:rsid w:val="0062253D"/>
    <w:rsid w:val="00622648"/>
    <w:rsid w:val="00622B20"/>
    <w:rsid w:val="00623672"/>
    <w:rsid w:val="0062372A"/>
    <w:rsid w:val="00623DAE"/>
    <w:rsid w:val="00623EB6"/>
    <w:rsid w:val="006245C3"/>
    <w:rsid w:val="006247F2"/>
    <w:rsid w:val="0062552D"/>
    <w:rsid w:val="006255EE"/>
    <w:rsid w:val="00625969"/>
    <w:rsid w:val="00625DEE"/>
    <w:rsid w:val="006269CF"/>
    <w:rsid w:val="00627A3D"/>
    <w:rsid w:val="00627C08"/>
    <w:rsid w:val="00627C30"/>
    <w:rsid w:val="00627D23"/>
    <w:rsid w:val="00627D4A"/>
    <w:rsid w:val="00630335"/>
    <w:rsid w:val="006305FB"/>
    <w:rsid w:val="00630625"/>
    <w:rsid w:val="006306AF"/>
    <w:rsid w:val="00630729"/>
    <w:rsid w:val="00630AF5"/>
    <w:rsid w:val="0063145B"/>
    <w:rsid w:val="006316A8"/>
    <w:rsid w:val="00631AF4"/>
    <w:rsid w:val="00631B4C"/>
    <w:rsid w:val="00631C13"/>
    <w:rsid w:val="00631F8F"/>
    <w:rsid w:val="00632096"/>
    <w:rsid w:val="00632785"/>
    <w:rsid w:val="00632B0A"/>
    <w:rsid w:val="00632BC7"/>
    <w:rsid w:val="006338EA"/>
    <w:rsid w:val="0063435B"/>
    <w:rsid w:val="00634389"/>
    <w:rsid w:val="00634512"/>
    <w:rsid w:val="00634B5A"/>
    <w:rsid w:val="00635362"/>
    <w:rsid w:val="006354D0"/>
    <w:rsid w:val="00635542"/>
    <w:rsid w:val="00635696"/>
    <w:rsid w:val="006359A7"/>
    <w:rsid w:val="00635B89"/>
    <w:rsid w:val="00635F80"/>
    <w:rsid w:val="006366FA"/>
    <w:rsid w:val="006367E5"/>
    <w:rsid w:val="006368BD"/>
    <w:rsid w:val="00636A99"/>
    <w:rsid w:val="00636BD2"/>
    <w:rsid w:val="00636D0C"/>
    <w:rsid w:val="00637570"/>
    <w:rsid w:val="00637575"/>
    <w:rsid w:val="006377F7"/>
    <w:rsid w:val="0063789A"/>
    <w:rsid w:val="00637A1E"/>
    <w:rsid w:val="00637A61"/>
    <w:rsid w:val="00637F69"/>
    <w:rsid w:val="006406C6"/>
    <w:rsid w:val="00640A1B"/>
    <w:rsid w:val="00640BAB"/>
    <w:rsid w:val="00640ED5"/>
    <w:rsid w:val="00641227"/>
    <w:rsid w:val="00641418"/>
    <w:rsid w:val="00641AB6"/>
    <w:rsid w:val="00641CAC"/>
    <w:rsid w:val="00642096"/>
    <w:rsid w:val="00642189"/>
    <w:rsid w:val="00642364"/>
    <w:rsid w:val="00642C08"/>
    <w:rsid w:val="00642F19"/>
    <w:rsid w:val="0064308E"/>
    <w:rsid w:val="00643443"/>
    <w:rsid w:val="00643649"/>
    <w:rsid w:val="00643AA6"/>
    <w:rsid w:val="00643E5A"/>
    <w:rsid w:val="00643FF2"/>
    <w:rsid w:val="00644060"/>
    <w:rsid w:val="006440FE"/>
    <w:rsid w:val="00644259"/>
    <w:rsid w:val="00644BCF"/>
    <w:rsid w:val="00645456"/>
    <w:rsid w:val="0064566D"/>
    <w:rsid w:val="0064573D"/>
    <w:rsid w:val="006457B8"/>
    <w:rsid w:val="00645E28"/>
    <w:rsid w:val="00646065"/>
    <w:rsid w:val="00646604"/>
    <w:rsid w:val="006469FE"/>
    <w:rsid w:val="00646B31"/>
    <w:rsid w:val="00647299"/>
    <w:rsid w:val="00647665"/>
    <w:rsid w:val="0064785E"/>
    <w:rsid w:val="00647C49"/>
    <w:rsid w:val="00647D4C"/>
    <w:rsid w:val="00650C36"/>
    <w:rsid w:val="00651627"/>
    <w:rsid w:val="00651868"/>
    <w:rsid w:val="006535D1"/>
    <w:rsid w:val="00653AFF"/>
    <w:rsid w:val="00653E87"/>
    <w:rsid w:val="00653F5C"/>
    <w:rsid w:val="006540F7"/>
    <w:rsid w:val="0065493D"/>
    <w:rsid w:val="00654C1E"/>
    <w:rsid w:val="006554CA"/>
    <w:rsid w:val="006556FB"/>
    <w:rsid w:val="0065578E"/>
    <w:rsid w:val="00655E0E"/>
    <w:rsid w:val="00655E48"/>
    <w:rsid w:val="0065637F"/>
    <w:rsid w:val="0065655E"/>
    <w:rsid w:val="00656864"/>
    <w:rsid w:val="00656B0D"/>
    <w:rsid w:val="00656EF5"/>
    <w:rsid w:val="006570EA"/>
    <w:rsid w:val="006571D0"/>
    <w:rsid w:val="0065745C"/>
    <w:rsid w:val="0065764D"/>
    <w:rsid w:val="006576D2"/>
    <w:rsid w:val="006603ED"/>
    <w:rsid w:val="00660612"/>
    <w:rsid w:val="00660C06"/>
    <w:rsid w:val="00660CC9"/>
    <w:rsid w:val="0066116B"/>
    <w:rsid w:val="00661508"/>
    <w:rsid w:val="0066182C"/>
    <w:rsid w:val="00661C15"/>
    <w:rsid w:val="006630FF"/>
    <w:rsid w:val="00663385"/>
    <w:rsid w:val="006636F8"/>
    <w:rsid w:val="00664291"/>
    <w:rsid w:val="006646E3"/>
    <w:rsid w:val="0066492A"/>
    <w:rsid w:val="00664BD1"/>
    <w:rsid w:val="00664BFE"/>
    <w:rsid w:val="00664EAB"/>
    <w:rsid w:val="00664F3B"/>
    <w:rsid w:val="00665443"/>
    <w:rsid w:val="00665478"/>
    <w:rsid w:val="00666DA6"/>
    <w:rsid w:val="00666E4B"/>
    <w:rsid w:val="00667502"/>
    <w:rsid w:val="00667595"/>
    <w:rsid w:val="00667898"/>
    <w:rsid w:val="00667E7D"/>
    <w:rsid w:val="006701B9"/>
    <w:rsid w:val="006703CD"/>
    <w:rsid w:val="00670B36"/>
    <w:rsid w:val="00670FAB"/>
    <w:rsid w:val="00671687"/>
    <w:rsid w:val="00671922"/>
    <w:rsid w:val="00671B6E"/>
    <w:rsid w:val="00671CF7"/>
    <w:rsid w:val="00671F2A"/>
    <w:rsid w:val="0067230B"/>
    <w:rsid w:val="006724CF"/>
    <w:rsid w:val="006729ED"/>
    <w:rsid w:val="00673595"/>
    <w:rsid w:val="0067364F"/>
    <w:rsid w:val="00673849"/>
    <w:rsid w:val="00673871"/>
    <w:rsid w:val="00673FBE"/>
    <w:rsid w:val="006741AF"/>
    <w:rsid w:val="00674AF4"/>
    <w:rsid w:val="00674E30"/>
    <w:rsid w:val="006750FC"/>
    <w:rsid w:val="00675EE9"/>
    <w:rsid w:val="006760DD"/>
    <w:rsid w:val="006765B6"/>
    <w:rsid w:val="006765D2"/>
    <w:rsid w:val="00676757"/>
    <w:rsid w:val="0067679F"/>
    <w:rsid w:val="006768E9"/>
    <w:rsid w:val="006769C7"/>
    <w:rsid w:val="00676C14"/>
    <w:rsid w:val="00676D45"/>
    <w:rsid w:val="006773DD"/>
    <w:rsid w:val="006775B7"/>
    <w:rsid w:val="0067772C"/>
    <w:rsid w:val="0067789F"/>
    <w:rsid w:val="00677902"/>
    <w:rsid w:val="00677B67"/>
    <w:rsid w:val="006801E0"/>
    <w:rsid w:val="0068025D"/>
    <w:rsid w:val="006802B5"/>
    <w:rsid w:val="0068032B"/>
    <w:rsid w:val="006804B0"/>
    <w:rsid w:val="00680831"/>
    <w:rsid w:val="00680BFE"/>
    <w:rsid w:val="00680D32"/>
    <w:rsid w:val="00680E50"/>
    <w:rsid w:val="00681079"/>
    <w:rsid w:val="00681258"/>
    <w:rsid w:val="006812B9"/>
    <w:rsid w:val="0068163F"/>
    <w:rsid w:val="00681A98"/>
    <w:rsid w:val="00681E92"/>
    <w:rsid w:val="00682624"/>
    <w:rsid w:val="00682CD1"/>
    <w:rsid w:val="00683045"/>
    <w:rsid w:val="006833FB"/>
    <w:rsid w:val="0068391E"/>
    <w:rsid w:val="00683DCC"/>
    <w:rsid w:val="00683FC2"/>
    <w:rsid w:val="00684238"/>
    <w:rsid w:val="0068515D"/>
    <w:rsid w:val="006851D4"/>
    <w:rsid w:val="0068536D"/>
    <w:rsid w:val="0068556C"/>
    <w:rsid w:val="00685644"/>
    <w:rsid w:val="00686851"/>
    <w:rsid w:val="00686E47"/>
    <w:rsid w:val="006870F4"/>
    <w:rsid w:val="006872ED"/>
    <w:rsid w:val="0068731D"/>
    <w:rsid w:val="0068737C"/>
    <w:rsid w:val="006878B4"/>
    <w:rsid w:val="00690168"/>
    <w:rsid w:val="00690B03"/>
    <w:rsid w:val="00690D7E"/>
    <w:rsid w:val="00690F73"/>
    <w:rsid w:val="006911AB"/>
    <w:rsid w:val="00691827"/>
    <w:rsid w:val="00691ACA"/>
    <w:rsid w:val="00691BD8"/>
    <w:rsid w:val="00692109"/>
    <w:rsid w:val="006921FC"/>
    <w:rsid w:val="00692243"/>
    <w:rsid w:val="00692411"/>
    <w:rsid w:val="00692AD0"/>
    <w:rsid w:val="00692FD4"/>
    <w:rsid w:val="00693061"/>
    <w:rsid w:val="00693332"/>
    <w:rsid w:val="006933E0"/>
    <w:rsid w:val="00693983"/>
    <w:rsid w:val="00693B9B"/>
    <w:rsid w:val="006944E9"/>
    <w:rsid w:val="006945ED"/>
    <w:rsid w:val="00694785"/>
    <w:rsid w:val="00694897"/>
    <w:rsid w:val="006949E6"/>
    <w:rsid w:val="0069510F"/>
    <w:rsid w:val="0069583A"/>
    <w:rsid w:val="00695D03"/>
    <w:rsid w:val="00695EA8"/>
    <w:rsid w:val="00696082"/>
    <w:rsid w:val="00696205"/>
    <w:rsid w:val="0069627B"/>
    <w:rsid w:val="006969CE"/>
    <w:rsid w:val="00696F82"/>
    <w:rsid w:val="00697278"/>
    <w:rsid w:val="00697347"/>
    <w:rsid w:val="006976E4"/>
    <w:rsid w:val="00697B39"/>
    <w:rsid w:val="00697C0A"/>
    <w:rsid w:val="00697DAF"/>
    <w:rsid w:val="006A0468"/>
    <w:rsid w:val="006A09B8"/>
    <w:rsid w:val="006A0BCE"/>
    <w:rsid w:val="006A0DEB"/>
    <w:rsid w:val="006A0E2B"/>
    <w:rsid w:val="006A1584"/>
    <w:rsid w:val="006A1BC2"/>
    <w:rsid w:val="006A1BDD"/>
    <w:rsid w:val="006A239F"/>
    <w:rsid w:val="006A277F"/>
    <w:rsid w:val="006A2D0A"/>
    <w:rsid w:val="006A2E0C"/>
    <w:rsid w:val="006A2F0E"/>
    <w:rsid w:val="006A394E"/>
    <w:rsid w:val="006A4653"/>
    <w:rsid w:val="006A46DE"/>
    <w:rsid w:val="006A485C"/>
    <w:rsid w:val="006A499E"/>
    <w:rsid w:val="006A4C5B"/>
    <w:rsid w:val="006A4D51"/>
    <w:rsid w:val="006A4DFB"/>
    <w:rsid w:val="006A4F24"/>
    <w:rsid w:val="006A535E"/>
    <w:rsid w:val="006A5767"/>
    <w:rsid w:val="006A5A97"/>
    <w:rsid w:val="006A6083"/>
    <w:rsid w:val="006A616A"/>
    <w:rsid w:val="006A61BD"/>
    <w:rsid w:val="006A63A4"/>
    <w:rsid w:val="006A661B"/>
    <w:rsid w:val="006A7396"/>
    <w:rsid w:val="006A74EA"/>
    <w:rsid w:val="006A76A3"/>
    <w:rsid w:val="006A776A"/>
    <w:rsid w:val="006A7E47"/>
    <w:rsid w:val="006A7E7C"/>
    <w:rsid w:val="006A7EE4"/>
    <w:rsid w:val="006B0A77"/>
    <w:rsid w:val="006B0EC5"/>
    <w:rsid w:val="006B17BC"/>
    <w:rsid w:val="006B1AA5"/>
    <w:rsid w:val="006B1BF9"/>
    <w:rsid w:val="006B1D58"/>
    <w:rsid w:val="006B20FF"/>
    <w:rsid w:val="006B2166"/>
    <w:rsid w:val="006B21FD"/>
    <w:rsid w:val="006B2232"/>
    <w:rsid w:val="006B23F5"/>
    <w:rsid w:val="006B25D1"/>
    <w:rsid w:val="006B25D7"/>
    <w:rsid w:val="006B2740"/>
    <w:rsid w:val="006B2E3E"/>
    <w:rsid w:val="006B3323"/>
    <w:rsid w:val="006B3554"/>
    <w:rsid w:val="006B378A"/>
    <w:rsid w:val="006B378D"/>
    <w:rsid w:val="006B4164"/>
    <w:rsid w:val="006B4261"/>
    <w:rsid w:val="006B4678"/>
    <w:rsid w:val="006B4767"/>
    <w:rsid w:val="006B4DBD"/>
    <w:rsid w:val="006B4E19"/>
    <w:rsid w:val="006B4FAB"/>
    <w:rsid w:val="006B5827"/>
    <w:rsid w:val="006B704B"/>
    <w:rsid w:val="006B711D"/>
    <w:rsid w:val="006B759C"/>
    <w:rsid w:val="006B7685"/>
    <w:rsid w:val="006C0125"/>
    <w:rsid w:val="006C0132"/>
    <w:rsid w:val="006C0296"/>
    <w:rsid w:val="006C03EC"/>
    <w:rsid w:val="006C04AD"/>
    <w:rsid w:val="006C0760"/>
    <w:rsid w:val="006C09A0"/>
    <w:rsid w:val="006C1035"/>
    <w:rsid w:val="006C1098"/>
    <w:rsid w:val="006C10EC"/>
    <w:rsid w:val="006C11C1"/>
    <w:rsid w:val="006C155C"/>
    <w:rsid w:val="006C1598"/>
    <w:rsid w:val="006C191C"/>
    <w:rsid w:val="006C1BE2"/>
    <w:rsid w:val="006C2002"/>
    <w:rsid w:val="006C215C"/>
    <w:rsid w:val="006C2476"/>
    <w:rsid w:val="006C2700"/>
    <w:rsid w:val="006C2C50"/>
    <w:rsid w:val="006C2CD8"/>
    <w:rsid w:val="006C2D29"/>
    <w:rsid w:val="006C2F3B"/>
    <w:rsid w:val="006C3241"/>
    <w:rsid w:val="006C3C1E"/>
    <w:rsid w:val="006C3E6A"/>
    <w:rsid w:val="006C4247"/>
    <w:rsid w:val="006C4474"/>
    <w:rsid w:val="006C4559"/>
    <w:rsid w:val="006C4598"/>
    <w:rsid w:val="006C471C"/>
    <w:rsid w:val="006C4733"/>
    <w:rsid w:val="006C48BD"/>
    <w:rsid w:val="006C4CAD"/>
    <w:rsid w:val="006C4F78"/>
    <w:rsid w:val="006C5010"/>
    <w:rsid w:val="006C537E"/>
    <w:rsid w:val="006C54EA"/>
    <w:rsid w:val="006C551B"/>
    <w:rsid w:val="006C583F"/>
    <w:rsid w:val="006C5A39"/>
    <w:rsid w:val="006C5BE0"/>
    <w:rsid w:val="006C5D49"/>
    <w:rsid w:val="006C5E05"/>
    <w:rsid w:val="006C646C"/>
    <w:rsid w:val="006C6B5C"/>
    <w:rsid w:val="006C70D5"/>
    <w:rsid w:val="006D00FB"/>
    <w:rsid w:val="006D09D3"/>
    <w:rsid w:val="006D0BDF"/>
    <w:rsid w:val="006D0D74"/>
    <w:rsid w:val="006D0DAB"/>
    <w:rsid w:val="006D0FA5"/>
    <w:rsid w:val="006D1536"/>
    <w:rsid w:val="006D1874"/>
    <w:rsid w:val="006D1C66"/>
    <w:rsid w:val="006D1CA1"/>
    <w:rsid w:val="006D1ECF"/>
    <w:rsid w:val="006D290F"/>
    <w:rsid w:val="006D2959"/>
    <w:rsid w:val="006D2B8D"/>
    <w:rsid w:val="006D2BC9"/>
    <w:rsid w:val="006D2F5F"/>
    <w:rsid w:val="006D3767"/>
    <w:rsid w:val="006D386A"/>
    <w:rsid w:val="006D3FEB"/>
    <w:rsid w:val="006D4098"/>
    <w:rsid w:val="006D4266"/>
    <w:rsid w:val="006D449A"/>
    <w:rsid w:val="006D49FC"/>
    <w:rsid w:val="006D4ADE"/>
    <w:rsid w:val="006D4ECB"/>
    <w:rsid w:val="006D556B"/>
    <w:rsid w:val="006D556D"/>
    <w:rsid w:val="006D5753"/>
    <w:rsid w:val="006D58E5"/>
    <w:rsid w:val="006D5965"/>
    <w:rsid w:val="006D5BD1"/>
    <w:rsid w:val="006D5EA3"/>
    <w:rsid w:val="006D634A"/>
    <w:rsid w:val="006D65C4"/>
    <w:rsid w:val="006D67F9"/>
    <w:rsid w:val="006D6A0A"/>
    <w:rsid w:val="006D6CD8"/>
    <w:rsid w:val="006D6D12"/>
    <w:rsid w:val="006D7CE0"/>
    <w:rsid w:val="006D7DC8"/>
    <w:rsid w:val="006D7E50"/>
    <w:rsid w:val="006E0183"/>
    <w:rsid w:val="006E0332"/>
    <w:rsid w:val="006E0889"/>
    <w:rsid w:val="006E094C"/>
    <w:rsid w:val="006E0A36"/>
    <w:rsid w:val="006E138D"/>
    <w:rsid w:val="006E143B"/>
    <w:rsid w:val="006E150C"/>
    <w:rsid w:val="006E200C"/>
    <w:rsid w:val="006E251F"/>
    <w:rsid w:val="006E2800"/>
    <w:rsid w:val="006E282F"/>
    <w:rsid w:val="006E3CE7"/>
    <w:rsid w:val="006E3E65"/>
    <w:rsid w:val="006E4463"/>
    <w:rsid w:val="006E4823"/>
    <w:rsid w:val="006E48BA"/>
    <w:rsid w:val="006E4C20"/>
    <w:rsid w:val="006E4EE4"/>
    <w:rsid w:val="006E4FAD"/>
    <w:rsid w:val="006E51F4"/>
    <w:rsid w:val="006E5548"/>
    <w:rsid w:val="006E5A35"/>
    <w:rsid w:val="006E621B"/>
    <w:rsid w:val="006E6341"/>
    <w:rsid w:val="006E6B70"/>
    <w:rsid w:val="006E6F23"/>
    <w:rsid w:val="006E7994"/>
    <w:rsid w:val="006E79A4"/>
    <w:rsid w:val="006E7AD8"/>
    <w:rsid w:val="006E7DB1"/>
    <w:rsid w:val="006F0113"/>
    <w:rsid w:val="006F02D5"/>
    <w:rsid w:val="006F0650"/>
    <w:rsid w:val="006F0853"/>
    <w:rsid w:val="006F09E8"/>
    <w:rsid w:val="006F0A66"/>
    <w:rsid w:val="006F0B07"/>
    <w:rsid w:val="006F0B59"/>
    <w:rsid w:val="006F128A"/>
    <w:rsid w:val="006F12F0"/>
    <w:rsid w:val="006F1371"/>
    <w:rsid w:val="006F16B2"/>
    <w:rsid w:val="006F1C03"/>
    <w:rsid w:val="006F2239"/>
    <w:rsid w:val="006F360B"/>
    <w:rsid w:val="006F385A"/>
    <w:rsid w:val="006F3B76"/>
    <w:rsid w:val="006F3BAA"/>
    <w:rsid w:val="006F414A"/>
    <w:rsid w:val="006F41D0"/>
    <w:rsid w:val="006F441E"/>
    <w:rsid w:val="006F44C2"/>
    <w:rsid w:val="006F45BE"/>
    <w:rsid w:val="006F466E"/>
    <w:rsid w:val="006F50B6"/>
    <w:rsid w:val="006F54B3"/>
    <w:rsid w:val="006F5634"/>
    <w:rsid w:val="006F5DAC"/>
    <w:rsid w:val="006F6571"/>
    <w:rsid w:val="006F6595"/>
    <w:rsid w:val="006F6611"/>
    <w:rsid w:val="006F6A98"/>
    <w:rsid w:val="006F6ABE"/>
    <w:rsid w:val="006F7C96"/>
    <w:rsid w:val="006F7D24"/>
    <w:rsid w:val="006F7D37"/>
    <w:rsid w:val="00700074"/>
    <w:rsid w:val="007000A5"/>
    <w:rsid w:val="00700427"/>
    <w:rsid w:val="00700462"/>
    <w:rsid w:val="0070054A"/>
    <w:rsid w:val="00701409"/>
    <w:rsid w:val="007014C6"/>
    <w:rsid w:val="00701975"/>
    <w:rsid w:val="0070197C"/>
    <w:rsid w:val="007024AA"/>
    <w:rsid w:val="00702ABE"/>
    <w:rsid w:val="00702DD1"/>
    <w:rsid w:val="00702E99"/>
    <w:rsid w:val="00703913"/>
    <w:rsid w:val="007039FF"/>
    <w:rsid w:val="00703B85"/>
    <w:rsid w:val="0070413F"/>
    <w:rsid w:val="007044A9"/>
    <w:rsid w:val="00705B7B"/>
    <w:rsid w:val="00705E20"/>
    <w:rsid w:val="00705FF0"/>
    <w:rsid w:val="007061C9"/>
    <w:rsid w:val="0070648E"/>
    <w:rsid w:val="00706547"/>
    <w:rsid w:val="00706D3C"/>
    <w:rsid w:val="00707255"/>
    <w:rsid w:val="0070732B"/>
    <w:rsid w:val="00707341"/>
    <w:rsid w:val="00707365"/>
    <w:rsid w:val="00707606"/>
    <w:rsid w:val="00707620"/>
    <w:rsid w:val="007077E8"/>
    <w:rsid w:val="00707A0D"/>
    <w:rsid w:val="007103E9"/>
    <w:rsid w:val="007107C1"/>
    <w:rsid w:val="00710850"/>
    <w:rsid w:val="00710B0B"/>
    <w:rsid w:val="00710F2F"/>
    <w:rsid w:val="0071148D"/>
    <w:rsid w:val="00711A17"/>
    <w:rsid w:val="00711E4E"/>
    <w:rsid w:val="007122C3"/>
    <w:rsid w:val="00712302"/>
    <w:rsid w:val="00712749"/>
    <w:rsid w:val="0071303C"/>
    <w:rsid w:val="007131FD"/>
    <w:rsid w:val="007134A3"/>
    <w:rsid w:val="007135EF"/>
    <w:rsid w:val="007138A0"/>
    <w:rsid w:val="00713F1C"/>
    <w:rsid w:val="00713F96"/>
    <w:rsid w:val="00714D35"/>
    <w:rsid w:val="0071514F"/>
    <w:rsid w:val="0071521C"/>
    <w:rsid w:val="00715AA2"/>
    <w:rsid w:val="00715B7B"/>
    <w:rsid w:val="00715B81"/>
    <w:rsid w:val="0071608F"/>
    <w:rsid w:val="00716436"/>
    <w:rsid w:val="0071656D"/>
    <w:rsid w:val="00716790"/>
    <w:rsid w:val="00717046"/>
    <w:rsid w:val="0071710B"/>
    <w:rsid w:val="00717307"/>
    <w:rsid w:val="00717485"/>
    <w:rsid w:val="00717801"/>
    <w:rsid w:val="00717D46"/>
    <w:rsid w:val="00720CAD"/>
    <w:rsid w:val="00720CCA"/>
    <w:rsid w:val="00721695"/>
    <w:rsid w:val="00721B7F"/>
    <w:rsid w:val="00722764"/>
    <w:rsid w:val="00722FDD"/>
    <w:rsid w:val="00723001"/>
    <w:rsid w:val="00723252"/>
    <w:rsid w:val="007232CA"/>
    <w:rsid w:val="007234B0"/>
    <w:rsid w:val="007234FD"/>
    <w:rsid w:val="00723775"/>
    <w:rsid w:val="00723827"/>
    <w:rsid w:val="007238AB"/>
    <w:rsid w:val="00723B40"/>
    <w:rsid w:val="00723EE9"/>
    <w:rsid w:val="00724772"/>
    <w:rsid w:val="00724D05"/>
    <w:rsid w:val="00724DCB"/>
    <w:rsid w:val="00724E6B"/>
    <w:rsid w:val="0072519E"/>
    <w:rsid w:val="0072593D"/>
    <w:rsid w:val="00725AD8"/>
    <w:rsid w:val="00725B33"/>
    <w:rsid w:val="00725F74"/>
    <w:rsid w:val="007261B6"/>
    <w:rsid w:val="0072694C"/>
    <w:rsid w:val="00726C2D"/>
    <w:rsid w:val="00726F78"/>
    <w:rsid w:val="00727484"/>
    <w:rsid w:val="007274DD"/>
    <w:rsid w:val="007276F1"/>
    <w:rsid w:val="007278DF"/>
    <w:rsid w:val="00727EB4"/>
    <w:rsid w:val="00730BED"/>
    <w:rsid w:val="00730C1A"/>
    <w:rsid w:val="00730D06"/>
    <w:rsid w:val="00730E10"/>
    <w:rsid w:val="00731245"/>
    <w:rsid w:val="00731A10"/>
    <w:rsid w:val="00731E6C"/>
    <w:rsid w:val="007320DA"/>
    <w:rsid w:val="007322E6"/>
    <w:rsid w:val="007324AF"/>
    <w:rsid w:val="00732743"/>
    <w:rsid w:val="00732E40"/>
    <w:rsid w:val="00733BBD"/>
    <w:rsid w:val="00733D78"/>
    <w:rsid w:val="007341F7"/>
    <w:rsid w:val="00734A28"/>
    <w:rsid w:val="00734DB2"/>
    <w:rsid w:val="00734E2A"/>
    <w:rsid w:val="007350BD"/>
    <w:rsid w:val="00735652"/>
    <w:rsid w:val="00735835"/>
    <w:rsid w:val="00735923"/>
    <w:rsid w:val="00735BBE"/>
    <w:rsid w:val="00735EA2"/>
    <w:rsid w:val="00736433"/>
    <w:rsid w:val="00736AEA"/>
    <w:rsid w:val="00736F79"/>
    <w:rsid w:val="00737885"/>
    <w:rsid w:val="0074041D"/>
    <w:rsid w:val="007404B1"/>
    <w:rsid w:val="0074083C"/>
    <w:rsid w:val="0074097B"/>
    <w:rsid w:val="00741ABA"/>
    <w:rsid w:val="0074203E"/>
    <w:rsid w:val="007422A5"/>
    <w:rsid w:val="00742D49"/>
    <w:rsid w:val="00742D66"/>
    <w:rsid w:val="0074301D"/>
    <w:rsid w:val="007433C3"/>
    <w:rsid w:val="007437B7"/>
    <w:rsid w:val="007439F0"/>
    <w:rsid w:val="00743A59"/>
    <w:rsid w:val="00743ABB"/>
    <w:rsid w:val="0074403F"/>
    <w:rsid w:val="007443C7"/>
    <w:rsid w:val="00744444"/>
    <w:rsid w:val="00744833"/>
    <w:rsid w:val="00744A71"/>
    <w:rsid w:val="00744BED"/>
    <w:rsid w:val="00744D35"/>
    <w:rsid w:val="00744E61"/>
    <w:rsid w:val="00745CD0"/>
    <w:rsid w:val="00746161"/>
    <w:rsid w:val="00746182"/>
    <w:rsid w:val="00746306"/>
    <w:rsid w:val="007463B8"/>
    <w:rsid w:val="00746F41"/>
    <w:rsid w:val="00747206"/>
    <w:rsid w:val="00747363"/>
    <w:rsid w:val="007474EF"/>
    <w:rsid w:val="007475C3"/>
    <w:rsid w:val="007478D2"/>
    <w:rsid w:val="00747B23"/>
    <w:rsid w:val="00747C6C"/>
    <w:rsid w:val="00747E8B"/>
    <w:rsid w:val="00747F78"/>
    <w:rsid w:val="00747FE2"/>
    <w:rsid w:val="0075043A"/>
    <w:rsid w:val="00750591"/>
    <w:rsid w:val="007509AB"/>
    <w:rsid w:val="00750A23"/>
    <w:rsid w:val="00750E1C"/>
    <w:rsid w:val="00750EEF"/>
    <w:rsid w:val="00751178"/>
    <w:rsid w:val="00751615"/>
    <w:rsid w:val="00751651"/>
    <w:rsid w:val="00751924"/>
    <w:rsid w:val="00751E08"/>
    <w:rsid w:val="00752343"/>
    <w:rsid w:val="00752601"/>
    <w:rsid w:val="007526A4"/>
    <w:rsid w:val="00752929"/>
    <w:rsid w:val="00753A1B"/>
    <w:rsid w:val="00753C04"/>
    <w:rsid w:val="00753D21"/>
    <w:rsid w:val="00753FE1"/>
    <w:rsid w:val="00754098"/>
    <w:rsid w:val="0075425B"/>
    <w:rsid w:val="00754557"/>
    <w:rsid w:val="0075473E"/>
    <w:rsid w:val="007549BB"/>
    <w:rsid w:val="00754C71"/>
    <w:rsid w:val="00755297"/>
    <w:rsid w:val="0075589A"/>
    <w:rsid w:val="00755E78"/>
    <w:rsid w:val="007565D9"/>
    <w:rsid w:val="00756AEC"/>
    <w:rsid w:val="00756C29"/>
    <w:rsid w:val="00756EF5"/>
    <w:rsid w:val="00757855"/>
    <w:rsid w:val="00757AA1"/>
    <w:rsid w:val="00757AB9"/>
    <w:rsid w:val="00757B4F"/>
    <w:rsid w:val="00757E7C"/>
    <w:rsid w:val="00761497"/>
    <w:rsid w:val="007614C6"/>
    <w:rsid w:val="007615B0"/>
    <w:rsid w:val="00761851"/>
    <w:rsid w:val="00761865"/>
    <w:rsid w:val="007619BB"/>
    <w:rsid w:val="00761D55"/>
    <w:rsid w:val="00762832"/>
    <w:rsid w:val="00763A68"/>
    <w:rsid w:val="007640DB"/>
    <w:rsid w:val="00764163"/>
    <w:rsid w:val="00764333"/>
    <w:rsid w:val="00764523"/>
    <w:rsid w:val="00765186"/>
    <w:rsid w:val="007652A6"/>
    <w:rsid w:val="007653CE"/>
    <w:rsid w:val="007655DE"/>
    <w:rsid w:val="00765739"/>
    <w:rsid w:val="00765791"/>
    <w:rsid w:val="00765F1C"/>
    <w:rsid w:val="00765F46"/>
    <w:rsid w:val="007660CB"/>
    <w:rsid w:val="007660E7"/>
    <w:rsid w:val="0076640B"/>
    <w:rsid w:val="007664A9"/>
    <w:rsid w:val="007665B5"/>
    <w:rsid w:val="00766B5F"/>
    <w:rsid w:val="00766D06"/>
    <w:rsid w:val="00766E59"/>
    <w:rsid w:val="00766FB3"/>
    <w:rsid w:val="00766FBF"/>
    <w:rsid w:val="0076737E"/>
    <w:rsid w:val="00767623"/>
    <w:rsid w:val="00770021"/>
    <w:rsid w:val="007702F3"/>
    <w:rsid w:val="00770456"/>
    <w:rsid w:val="007706D7"/>
    <w:rsid w:val="00770E31"/>
    <w:rsid w:val="00770E9E"/>
    <w:rsid w:val="00770F43"/>
    <w:rsid w:val="0077115F"/>
    <w:rsid w:val="00771382"/>
    <w:rsid w:val="0077184F"/>
    <w:rsid w:val="00771D0A"/>
    <w:rsid w:val="00771F36"/>
    <w:rsid w:val="00771F9D"/>
    <w:rsid w:val="00772489"/>
    <w:rsid w:val="00772889"/>
    <w:rsid w:val="00772AE3"/>
    <w:rsid w:val="00772B1F"/>
    <w:rsid w:val="00772B69"/>
    <w:rsid w:val="00772C36"/>
    <w:rsid w:val="00772E8A"/>
    <w:rsid w:val="00772FC9"/>
    <w:rsid w:val="00773AE0"/>
    <w:rsid w:val="00773E9B"/>
    <w:rsid w:val="00774308"/>
    <w:rsid w:val="007744E4"/>
    <w:rsid w:val="0077455E"/>
    <w:rsid w:val="007745BC"/>
    <w:rsid w:val="007745C1"/>
    <w:rsid w:val="0077462A"/>
    <w:rsid w:val="007747BA"/>
    <w:rsid w:val="00774A4B"/>
    <w:rsid w:val="00774A7E"/>
    <w:rsid w:val="00774D1D"/>
    <w:rsid w:val="00774F85"/>
    <w:rsid w:val="007752FB"/>
    <w:rsid w:val="00775500"/>
    <w:rsid w:val="00775E4F"/>
    <w:rsid w:val="00776172"/>
    <w:rsid w:val="00776292"/>
    <w:rsid w:val="007763DC"/>
    <w:rsid w:val="00776548"/>
    <w:rsid w:val="0077658B"/>
    <w:rsid w:val="00776D16"/>
    <w:rsid w:val="00777065"/>
    <w:rsid w:val="007775EA"/>
    <w:rsid w:val="007802BD"/>
    <w:rsid w:val="00780387"/>
    <w:rsid w:val="007803E2"/>
    <w:rsid w:val="00781308"/>
    <w:rsid w:val="00781439"/>
    <w:rsid w:val="0078179F"/>
    <w:rsid w:val="007817EE"/>
    <w:rsid w:val="0078180A"/>
    <w:rsid w:val="00781D31"/>
    <w:rsid w:val="00781DEB"/>
    <w:rsid w:val="00781F2C"/>
    <w:rsid w:val="0078221A"/>
    <w:rsid w:val="007828DC"/>
    <w:rsid w:val="007840BD"/>
    <w:rsid w:val="00784ACE"/>
    <w:rsid w:val="00785402"/>
    <w:rsid w:val="00785466"/>
    <w:rsid w:val="00785767"/>
    <w:rsid w:val="00785808"/>
    <w:rsid w:val="00785B59"/>
    <w:rsid w:val="00785E3C"/>
    <w:rsid w:val="0078606F"/>
    <w:rsid w:val="00786848"/>
    <w:rsid w:val="007869D5"/>
    <w:rsid w:val="00786B2C"/>
    <w:rsid w:val="00786FF3"/>
    <w:rsid w:val="007873A3"/>
    <w:rsid w:val="0078779F"/>
    <w:rsid w:val="00787B57"/>
    <w:rsid w:val="00787C59"/>
    <w:rsid w:val="00787DD5"/>
    <w:rsid w:val="00787DF8"/>
    <w:rsid w:val="0079043A"/>
    <w:rsid w:val="00790BB8"/>
    <w:rsid w:val="00790C81"/>
    <w:rsid w:val="00790C86"/>
    <w:rsid w:val="00790E14"/>
    <w:rsid w:val="00791BCA"/>
    <w:rsid w:val="00792713"/>
    <w:rsid w:val="00792BBE"/>
    <w:rsid w:val="00792F22"/>
    <w:rsid w:val="007934B0"/>
    <w:rsid w:val="00793675"/>
    <w:rsid w:val="007939C3"/>
    <w:rsid w:val="00793A05"/>
    <w:rsid w:val="00793E78"/>
    <w:rsid w:val="00793F12"/>
    <w:rsid w:val="0079405F"/>
    <w:rsid w:val="007941F0"/>
    <w:rsid w:val="0079452A"/>
    <w:rsid w:val="007949A2"/>
    <w:rsid w:val="00794A98"/>
    <w:rsid w:val="0079512D"/>
    <w:rsid w:val="007951BE"/>
    <w:rsid w:val="0079551D"/>
    <w:rsid w:val="00796245"/>
    <w:rsid w:val="00796BB0"/>
    <w:rsid w:val="00796BF6"/>
    <w:rsid w:val="00796BF9"/>
    <w:rsid w:val="00796DCD"/>
    <w:rsid w:val="007970A8"/>
    <w:rsid w:val="00797216"/>
    <w:rsid w:val="00797924"/>
    <w:rsid w:val="00797B83"/>
    <w:rsid w:val="00797C21"/>
    <w:rsid w:val="007A05D3"/>
    <w:rsid w:val="007A062C"/>
    <w:rsid w:val="007A0975"/>
    <w:rsid w:val="007A09C0"/>
    <w:rsid w:val="007A0C14"/>
    <w:rsid w:val="007A0D7F"/>
    <w:rsid w:val="007A118F"/>
    <w:rsid w:val="007A1953"/>
    <w:rsid w:val="007A1E47"/>
    <w:rsid w:val="007A2288"/>
    <w:rsid w:val="007A253D"/>
    <w:rsid w:val="007A29D8"/>
    <w:rsid w:val="007A31E6"/>
    <w:rsid w:val="007A35DB"/>
    <w:rsid w:val="007A35EB"/>
    <w:rsid w:val="007A36A0"/>
    <w:rsid w:val="007A3CC9"/>
    <w:rsid w:val="007A3D63"/>
    <w:rsid w:val="007A3E33"/>
    <w:rsid w:val="007A3EF9"/>
    <w:rsid w:val="007A457F"/>
    <w:rsid w:val="007A490A"/>
    <w:rsid w:val="007A4955"/>
    <w:rsid w:val="007A4CC2"/>
    <w:rsid w:val="007A513B"/>
    <w:rsid w:val="007A529B"/>
    <w:rsid w:val="007A5782"/>
    <w:rsid w:val="007A58A3"/>
    <w:rsid w:val="007A5D04"/>
    <w:rsid w:val="007A5D4F"/>
    <w:rsid w:val="007A5D9F"/>
    <w:rsid w:val="007A63C0"/>
    <w:rsid w:val="007A63E1"/>
    <w:rsid w:val="007A68BB"/>
    <w:rsid w:val="007A746A"/>
    <w:rsid w:val="007A7497"/>
    <w:rsid w:val="007A7809"/>
    <w:rsid w:val="007B03F4"/>
    <w:rsid w:val="007B061D"/>
    <w:rsid w:val="007B0961"/>
    <w:rsid w:val="007B0AF5"/>
    <w:rsid w:val="007B1308"/>
    <w:rsid w:val="007B153E"/>
    <w:rsid w:val="007B161A"/>
    <w:rsid w:val="007B16A1"/>
    <w:rsid w:val="007B1877"/>
    <w:rsid w:val="007B1899"/>
    <w:rsid w:val="007B1ABF"/>
    <w:rsid w:val="007B1CC8"/>
    <w:rsid w:val="007B2059"/>
    <w:rsid w:val="007B21E7"/>
    <w:rsid w:val="007B2882"/>
    <w:rsid w:val="007B2B35"/>
    <w:rsid w:val="007B2EC5"/>
    <w:rsid w:val="007B2EDC"/>
    <w:rsid w:val="007B3273"/>
    <w:rsid w:val="007B3955"/>
    <w:rsid w:val="007B3B00"/>
    <w:rsid w:val="007B3B34"/>
    <w:rsid w:val="007B3DAE"/>
    <w:rsid w:val="007B4011"/>
    <w:rsid w:val="007B40D3"/>
    <w:rsid w:val="007B4154"/>
    <w:rsid w:val="007B46E1"/>
    <w:rsid w:val="007B5841"/>
    <w:rsid w:val="007B5893"/>
    <w:rsid w:val="007B5B45"/>
    <w:rsid w:val="007B5E23"/>
    <w:rsid w:val="007B6547"/>
    <w:rsid w:val="007B660B"/>
    <w:rsid w:val="007B66C7"/>
    <w:rsid w:val="007B66E0"/>
    <w:rsid w:val="007B7221"/>
    <w:rsid w:val="007B7AAE"/>
    <w:rsid w:val="007B7ECF"/>
    <w:rsid w:val="007C0149"/>
    <w:rsid w:val="007C0415"/>
    <w:rsid w:val="007C05CC"/>
    <w:rsid w:val="007C134E"/>
    <w:rsid w:val="007C13DE"/>
    <w:rsid w:val="007C155D"/>
    <w:rsid w:val="007C1910"/>
    <w:rsid w:val="007C1998"/>
    <w:rsid w:val="007C1AD5"/>
    <w:rsid w:val="007C2577"/>
    <w:rsid w:val="007C2F9F"/>
    <w:rsid w:val="007C3367"/>
    <w:rsid w:val="007C3381"/>
    <w:rsid w:val="007C38A1"/>
    <w:rsid w:val="007C3967"/>
    <w:rsid w:val="007C40ED"/>
    <w:rsid w:val="007C48E2"/>
    <w:rsid w:val="007C4AF6"/>
    <w:rsid w:val="007C4D03"/>
    <w:rsid w:val="007C511B"/>
    <w:rsid w:val="007C559B"/>
    <w:rsid w:val="007C56CE"/>
    <w:rsid w:val="007C5D2F"/>
    <w:rsid w:val="007C5F09"/>
    <w:rsid w:val="007C63AB"/>
    <w:rsid w:val="007C667B"/>
    <w:rsid w:val="007C6E3B"/>
    <w:rsid w:val="007C7436"/>
    <w:rsid w:val="007C77FA"/>
    <w:rsid w:val="007C7A2D"/>
    <w:rsid w:val="007D01FF"/>
    <w:rsid w:val="007D08F2"/>
    <w:rsid w:val="007D0922"/>
    <w:rsid w:val="007D1489"/>
    <w:rsid w:val="007D16E9"/>
    <w:rsid w:val="007D1C83"/>
    <w:rsid w:val="007D1EB6"/>
    <w:rsid w:val="007D2046"/>
    <w:rsid w:val="007D20F3"/>
    <w:rsid w:val="007D21B4"/>
    <w:rsid w:val="007D2377"/>
    <w:rsid w:val="007D266E"/>
    <w:rsid w:val="007D2A79"/>
    <w:rsid w:val="007D30D6"/>
    <w:rsid w:val="007D320B"/>
    <w:rsid w:val="007D368B"/>
    <w:rsid w:val="007D3AD5"/>
    <w:rsid w:val="007D4156"/>
    <w:rsid w:val="007D41BB"/>
    <w:rsid w:val="007D49D1"/>
    <w:rsid w:val="007D4C2C"/>
    <w:rsid w:val="007D5456"/>
    <w:rsid w:val="007D60EC"/>
    <w:rsid w:val="007D7076"/>
    <w:rsid w:val="007D71ED"/>
    <w:rsid w:val="007D73BC"/>
    <w:rsid w:val="007E0028"/>
    <w:rsid w:val="007E00DF"/>
    <w:rsid w:val="007E0255"/>
    <w:rsid w:val="007E0449"/>
    <w:rsid w:val="007E0839"/>
    <w:rsid w:val="007E09F8"/>
    <w:rsid w:val="007E0A93"/>
    <w:rsid w:val="007E0E73"/>
    <w:rsid w:val="007E0FFA"/>
    <w:rsid w:val="007E120E"/>
    <w:rsid w:val="007E24DC"/>
    <w:rsid w:val="007E291A"/>
    <w:rsid w:val="007E2DA1"/>
    <w:rsid w:val="007E2E1F"/>
    <w:rsid w:val="007E2E52"/>
    <w:rsid w:val="007E311E"/>
    <w:rsid w:val="007E3594"/>
    <w:rsid w:val="007E371C"/>
    <w:rsid w:val="007E3EA7"/>
    <w:rsid w:val="007E3F69"/>
    <w:rsid w:val="007E43D2"/>
    <w:rsid w:val="007E48E0"/>
    <w:rsid w:val="007E4E75"/>
    <w:rsid w:val="007E5316"/>
    <w:rsid w:val="007E53B0"/>
    <w:rsid w:val="007E5527"/>
    <w:rsid w:val="007E5B22"/>
    <w:rsid w:val="007E5D1A"/>
    <w:rsid w:val="007E5DC1"/>
    <w:rsid w:val="007E5E16"/>
    <w:rsid w:val="007E5FCD"/>
    <w:rsid w:val="007E60F8"/>
    <w:rsid w:val="007E64E2"/>
    <w:rsid w:val="007E66C4"/>
    <w:rsid w:val="007E6876"/>
    <w:rsid w:val="007E6C0F"/>
    <w:rsid w:val="007E71A0"/>
    <w:rsid w:val="007E785C"/>
    <w:rsid w:val="007E7922"/>
    <w:rsid w:val="007E79C9"/>
    <w:rsid w:val="007E7ED4"/>
    <w:rsid w:val="007E7EE0"/>
    <w:rsid w:val="007E7F92"/>
    <w:rsid w:val="007F02F2"/>
    <w:rsid w:val="007F06F2"/>
    <w:rsid w:val="007F0A59"/>
    <w:rsid w:val="007F0DF4"/>
    <w:rsid w:val="007F1172"/>
    <w:rsid w:val="007F16AE"/>
    <w:rsid w:val="007F1916"/>
    <w:rsid w:val="007F1955"/>
    <w:rsid w:val="007F1AA7"/>
    <w:rsid w:val="007F1B3C"/>
    <w:rsid w:val="007F1BB7"/>
    <w:rsid w:val="007F1C33"/>
    <w:rsid w:val="007F1CD8"/>
    <w:rsid w:val="007F1F9D"/>
    <w:rsid w:val="007F20EE"/>
    <w:rsid w:val="007F2858"/>
    <w:rsid w:val="007F29AA"/>
    <w:rsid w:val="007F2ACC"/>
    <w:rsid w:val="007F2CAB"/>
    <w:rsid w:val="007F3DCF"/>
    <w:rsid w:val="007F4280"/>
    <w:rsid w:val="007F4ACA"/>
    <w:rsid w:val="007F4EE0"/>
    <w:rsid w:val="007F5EB2"/>
    <w:rsid w:val="007F63CA"/>
    <w:rsid w:val="007F6884"/>
    <w:rsid w:val="007F6CF2"/>
    <w:rsid w:val="007F6E51"/>
    <w:rsid w:val="007F7581"/>
    <w:rsid w:val="007F78C4"/>
    <w:rsid w:val="007F7C0B"/>
    <w:rsid w:val="007F7C4B"/>
    <w:rsid w:val="007F7D28"/>
    <w:rsid w:val="00800192"/>
    <w:rsid w:val="0080041A"/>
    <w:rsid w:val="00800445"/>
    <w:rsid w:val="00800FC0"/>
    <w:rsid w:val="00801192"/>
    <w:rsid w:val="008018AD"/>
    <w:rsid w:val="00801B46"/>
    <w:rsid w:val="00801BB1"/>
    <w:rsid w:val="00801D88"/>
    <w:rsid w:val="00801EDA"/>
    <w:rsid w:val="00802071"/>
    <w:rsid w:val="00802235"/>
    <w:rsid w:val="00802254"/>
    <w:rsid w:val="0080250E"/>
    <w:rsid w:val="008026D4"/>
    <w:rsid w:val="008027ED"/>
    <w:rsid w:val="00802F64"/>
    <w:rsid w:val="0080434E"/>
    <w:rsid w:val="00804473"/>
    <w:rsid w:val="0080459B"/>
    <w:rsid w:val="00804D62"/>
    <w:rsid w:val="00804DE8"/>
    <w:rsid w:val="008054FE"/>
    <w:rsid w:val="008055A8"/>
    <w:rsid w:val="00805CC5"/>
    <w:rsid w:val="00805D1F"/>
    <w:rsid w:val="0080632F"/>
    <w:rsid w:val="008063C5"/>
    <w:rsid w:val="008064C0"/>
    <w:rsid w:val="00806994"/>
    <w:rsid w:val="00806DE5"/>
    <w:rsid w:val="00807003"/>
    <w:rsid w:val="0080726D"/>
    <w:rsid w:val="00807295"/>
    <w:rsid w:val="00807920"/>
    <w:rsid w:val="00807CE3"/>
    <w:rsid w:val="00807F00"/>
    <w:rsid w:val="00807FF3"/>
    <w:rsid w:val="008102FB"/>
    <w:rsid w:val="00810595"/>
    <w:rsid w:val="0081063F"/>
    <w:rsid w:val="0081081A"/>
    <w:rsid w:val="0081086E"/>
    <w:rsid w:val="00810C0F"/>
    <w:rsid w:val="00810C66"/>
    <w:rsid w:val="00810E6F"/>
    <w:rsid w:val="00810FC6"/>
    <w:rsid w:val="008115DE"/>
    <w:rsid w:val="00811DB3"/>
    <w:rsid w:val="0081226B"/>
    <w:rsid w:val="00812289"/>
    <w:rsid w:val="00812B79"/>
    <w:rsid w:val="0081324B"/>
    <w:rsid w:val="0081329F"/>
    <w:rsid w:val="008133F4"/>
    <w:rsid w:val="00813719"/>
    <w:rsid w:val="00813D6C"/>
    <w:rsid w:val="00814690"/>
    <w:rsid w:val="00814693"/>
    <w:rsid w:val="008148E4"/>
    <w:rsid w:val="008149EC"/>
    <w:rsid w:val="00814BA2"/>
    <w:rsid w:val="00815ACA"/>
    <w:rsid w:val="00815B42"/>
    <w:rsid w:val="00815BEC"/>
    <w:rsid w:val="0081647C"/>
    <w:rsid w:val="008167B6"/>
    <w:rsid w:val="00816F89"/>
    <w:rsid w:val="00817215"/>
    <w:rsid w:val="008173A4"/>
    <w:rsid w:val="008174A5"/>
    <w:rsid w:val="008175F9"/>
    <w:rsid w:val="00817765"/>
    <w:rsid w:val="00817A09"/>
    <w:rsid w:val="00817EEC"/>
    <w:rsid w:val="008206A0"/>
    <w:rsid w:val="008208B0"/>
    <w:rsid w:val="0082187B"/>
    <w:rsid w:val="00821A74"/>
    <w:rsid w:val="00821A8B"/>
    <w:rsid w:val="008222FB"/>
    <w:rsid w:val="00822411"/>
    <w:rsid w:val="00822413"/>
    <w:rsid w:val="008224FC"/>
    <w:rsid w:val="00822AC7"/>
    <w:rsid w:val="00822ACE"/>
    <w:rsid w:val="00822F91"/>
    <w:rsid w:val="00823628"/>
    <w:rsid w:val="00823664"/>
    <w:rsid w:val="00823789"/>
    <w:rsid w:val="0082379E"/>
    <w:rsid w:val="00823A5A"/>
    <w:rsid w:val="00823A78"/>
    <w:rsid w:val="008242FD"/>
    <w:rsid w:val="00824B3B"/>
    <w:rsid w:val="00824C68"/>
    <w:rsid w:val="00825231"/>
    <w:rsid w:val="0082532E"/>
    <w:rsid w:val="00825334"/>
    <w:rsid w:val="00825344"/>
    <w:rsid w:val="008253F9"/>
    <w:rsid w:val="0082562E"/>
    <w:rsid w:val="00825D18"/>
    <w:rsid w:val="00825F57"/>
    <w:rsid w:val="00825F94"/>
    <w:rsid w:val="0082641A"/>
    <w:rsid w:val="008268B8"/>
    <w:rsid w:val="00827E03"/>
    <w:rsid w:val="00827E54"/>
    <w:rsid w:val="008302BD"/>
    <w:rsid w:val="00830448"/>
    <w:rsid w:val="0083048D"/>
    <w:rsid w:val="0083066A"/>
    <w:rsid w:val="00830BF2"/>
    <w:rsid w:val="00830BF6"/>
    <w:rsid w:val="00830EBB"/>
    <w:rsid w:val="00831119"/>
    <w:rsid w:val="008311F8"/>
    <w:rsid w:val="008314AA"/>
    <w:rsid w:val="008314C8"/>
    <w:rsid w:val="008315A3"/>
    <w:rsid w:val="00831785"/>
    <w:rsid w:val="008319D5"/>
    <w:rsid w:val="00831BEB"/>
    <w:rsid w:val="00831C94"/>
    <w:rsid w:val="008320B5"/>
    <w:rsid w:val="00832961"/>
    <w:rsid w:val="00833127"/>
    <w:rsid w:val="0083363D"/>
    <w:rsid w:val="00833871"/>
    <w:rsid w:val="00833BDD"/>
    <w:rsid w:val="00833EF1"/>
    <w:rsid w:val="0083412A"/>
    <w:rsid w:val="0083419C"/>
    <w:rsid w:val="008343CC"/>
    <w:rsid w:val="00834599"/>
    <w:rsid w:val="00834713"/>
    <w:rsid w:val="0083492B"/>
    <w:rsid w:val="00834C76"/>
    <w:rsid w:val="00834FAA"/>
    <w:rsid w:val="008351A2"/>
    <w:rsid w:val="00835296"/>
    <w:rsid w:val="00835682"/>
    <w:rsid w:val="00835DF1"/>
    <w:rsid w:val="00836586"/>
    <w:rsid w:val="0083663A"/>
    <w:rsid w:val="00836A44"/>
    <w:rsid w:val="00836E5F"/>
    <w:rsid w:val="008373AC"/>
    <w:rsid w:val="00837541"/>
    <w:rsid w:val="00840269"/>
    <w:rsid w:val="0084072C"/>
    <w:rsid w:val="00840788"/>
    <w:rsid w:val="00840971"/>
    <w:rsid w:val="008411C7"/>
    <w:rsid w:val="00841A64"/>
    <w:rsid w:val="00841C6B"/>
    <w:rsid w:val="00841D12"/>
    <w:rsid w:val="00841DA2"/>
    <w:rsid w:val="00841DF5"/>
    <w:rsid w:val="00842A0A"/>
    <w:rsid w:val="00842E56"/>
    <w:rsid w:val="00842F69"/>
    <w:rsid w:val="0084327B"/>
    <w:rsid w:val="008437C9"/>
    <w:rsid w:val="008438AF"/>
    <w:rsid w:val="008445CB"/>
    <w:rsid w:val="00844838"/>
    <w:rsid w:val="00844882"/>
    <w:rsid w:val="00844A5B"/>
    <w:rsid w:val="00845439"/>
    <w:rsid w:val="00845457"/>
    <w:rsid w:val="00845923"/>
    <w:rsid w:val="00845C7E"/>
    <w:rsid w:val="00845DB4"/>
    <w:rsid w:val="00846245"/>
    <w:rsid w:val="0084652F"/>
    <w:rsid w:val="00846E50"/>
    <w:rsid w:val="008472C9"/>
    <w:rsid w:val="00847342"/>
    <w:rsid w:val="008476EF"/>
    <w:rsid w:val="00847764"/>
    <w:rsid w:val="008477B5"/>
    <w:rsid w:val="0084783F"/>
    <w:rsid w:val="00847EE1"/>
    <w:rsid w:val="00850223"/>
    <w:rsid w:val="0085034B"/>
    <w:rsid w:val="008508A7"/>
    <w:rsid w:val="008508AF"/>
    <w:rsid w:val="00850C78"/>
    <w:rsid w:val="008512A8"/>
    <w:rsid w:val="00851488"/>
    <w:rsid w:val="008514A6"/>
    <w:rsid w:val="0085178D"/>
    <w:rsid w:val="00851902"/>
    <w:rsid w:val="00851E49"/>
    <w:rsid w:val="00852599"/>
    <w:rsid w:val="0085276B"/>
    <w:rsid w:val="0085333E"/>
    <w:rsid w:val="00853F46"/>
    <w:rsid w:val="0085407D"/>
    <w:rsid w:val="00854148"/>
    <w:rsid w:val="0085428C"/>
    <w:rsid w:val="0085451F"/>
    <w:rsid w:val="008545F3"/>
    <w:rsid w:val="00854E0A"/>
    <w:rsid w:val="008550C7"/>
    <w:rsid w:val="008550D0"/>
    <w:rsid w:val="008555DE"/>
    <w:rsid w:val="00855A90"/>
    <w:rsid w:val="00855EE9"/>
    <w:rsid w:val="00855F13"/>
    <w:rsid w:val="00856051"/>
    <w:rsid w:val="0085646E"/>
    <w:rsid w:val="008565FF"/>
    <w:rsid w:val="00856E44"/>
    <w:rsid w:val="008571E1"/>
    <w:rsid w:val="00857B6B"/>
    <w:rsid w:val="00857BD1"/>
    <w:rsid w:val="00860117"/>
    <w:rsid w:val="00860329"/>
    <w:rsid w:val="00860B96"/>
    <w:rsid w:val="00860BC5"/>
    <w:rsid w:val="00860FFA"/>
    <w:rsid w:val="008610EB"/>
    <w:rsid w:val="00861299"/>
    <w:rsid w:val="00861542"/>
    <w:rsid w:val="008617BC"/>
    <w:rsid w:val="0086199E"/>
    <w:rsid w:val="00861C35"/>
    <w:rsid w:val="00861F01"/>
    <w:rsid w:val="00862089"/>
    <w:rsid w:val="00862908"/>
    <w:rsid w:val="00862960"/>
    <w:rsid w:val="0086389C"/>
    <w:rsid w:val="00863BF9"/>
    <w:rsid w:val="00864BF2"/>
    <w:rsid w:val="00864F9A"/>
    <w:rsid w:val="00865117"/>
    <w:rsid w:val="008651BE"/>
    <w:rsid w:val="00865270"/>
    <w:rsid w:val="00865284"/>
    <w:rsid w:val="0086543C"/>
    <w:rsid w:val="00865A82"/>
    <w:rsid w:val="00865F17"/>
    <w:rsid w:val="00866757"/>
    <w:rsid w:val="00866894"/>
    <w:rsid w:val="00866CF2"/>
    <w:rsid w:val="00866D6A"/>
    <w:rsid w:val="00866FA1"/>
    <w:rsid w:val="0086701F"/>
    <w:rsid w:val="008670CF"/>
    <w:rsid w:val="00867641"/>
    <w:rsid w:val="008676F2"/>
    <w:rsid w:val="008677AD"/>
    <w:rsid w:val="00867A01"/>
    <w:rsid w:val="00867F9F"/>
    <w:rsid w:val="0087013B"/>
    <w:rsid w:val="0087014B"/>
    <w:rsid w:val="008705D0"/>
    <w:rsid w:val="00870BE3"/>
    <w:rsid w:val="00870DA6"/>
    <w:rsid w:val="008713B2"/>
    <w:rsid w:val="0087143D"/>
    <w:rsid w:val="0087183A"/>
    <w:rsid w:val="008720B7"/>
    <w:rsid w:val="00872525"/>
    <w:rsid w:val="00872757"/>
    <w:rsid w:val="008728F7"/>
    <w:rsid w:val="00872C1B"/>
    <w:rsid w:val="008735FC"/>
    <w:rsid w:val="00873787"/>
    <w:rsid w:val="00873903"/>
    <w:rsid w:val="00873926"/>
    <w:rsid w:val="008739A7"/>
    <w:rsid w:val="00873A11"/>
    <w:rsid w:val="00873BA1"/>
    <w:rsid w:val="00873C2F"/>
    <w:rsid w:val="0087402B"/>
    <w:rsid w:val="008746A5"/>
    <w:rsid w:val="00874888"/>
    <w:rsid w:val="0087496D"/>
    <w:rsid w:val="008756AD"/>
    <w:rsid w:val="0087626D"/>
    <w:rsid w:val="0087683A"/>
    <w:rsid w:val="00876B47"/>
    <w:rsid w:val="00876C4C"/>
    <w:rsid w:val="00876F47"/>
    <w:rsid w:val="0087713A"/>
    <w:rsid w:val="00877477"/>
    <w:rsid w:val="00877A04"/>
    <w:rsid w:val="00877B80"/>
    <w:rsid w:val="00877BB1"/>
    <w:rsid w:val="00880BCC"/>
    <w:rsid w:val="008817D9"/>
    <w:rsid w:val="0088196C"/>
    <w:rsid w:val="00881E18"/>
    <w:rsid w:val="00883057"/>
    <w:rsid w:val="008838EB"/>
    <w:rsid w:val="00883A3C"/>
    <w:rsid w:val="00883A5B"/>
    <w:rsid w:val="00883AA8"/>
    <w:rsid w:val="00883BF2"/>
    <w:rsid w:val="00883C95"/>
    <w:rsid w:val="0088498E"/>
    <w:rsid w:val="00885147"/>
    <w:rsid w:val="008854A1"/>
    <w:rsid w:val="00885AA4"/>
    <w:rsid w:val="00885F43"/>
    <w:rsid w:val="00886621"/>
    <w:rsid w:val="00886B78"/>
    <w:rsid w:val="00886C6A"/>
    <w:rsid w:val="008874D8"/>
    <w:rsid w:val="008874F0"/>
    <w:rsid w:val="0088755E"/>
    <w:rsid w:val="00887A10"/>
    <w:rsid w:val="00887BB4"/>
    <w:rsid w:val="00887E26"/>
    <w:rsid w:val="0089024A"/>
    <w:rsid w:val="008902A0"/>
    <w:rsid w:val="008904C8"/>
    <w:rsid w:val="00890AB5"/>
    <w:rsid w:val="00890AC9"/>
    <w:rsid w:val="00890DD6"/>
    <w:rsid w:val="00890ED3"/>
    <w:rsid w:val="00890F4C"/>
    <w:rsid w:val="00891019"/>
    <w:rsid w:val="008910BA"/>
    <w:rsid w:val="00891109"/>
    <w:rsid w:val="008913CD"/>
    <w:rsid w:val="0089176C"/>
    <w:rsid w:val="00891CB0"/>
    <w:rsid w:val="00892370"/>
    <w:rsid w:val="008924D8"/>
    <w:rsid w:val="008925C7"/>
    <w:rsid w:val="0089267F"/>
    <w:rsid w:val="0089273A"/>
    <w:rsid w:val="00892811"/>
    <w:rsid w:val="00892899"/>
    <w:rsid w:val="00892A6A"/>
    <w:rsid w:val="00892BD4"/>
    <w:rsid w:val="00892DF1"/>
    <w:rsid w:val="00892EA0"/>
    <w:rsid w:val="0089390F"/>
    <w:rsid w:val="00893A43"/>
    <w:rsid w:val="00893BF6"/>
    <w:rsid w:val="00893C1C"/>
    <w:rsid w:val="00894942"/>
    <w:rsid w:val="00894CA6"/>
    <w:rsid w:val="00894F09"/>
    <w:rsid w:val="00895103"/>
    <w:rsid w:val="00895315"/>
    <w:rsid w:val="00895BDB"/>
    <w:rsid w:val="00895F0E"/>
    <w:rsid w:val="0089629F"/>
    <w:rsid w:val="008962B2"/>
    <w:rsid w:val="008972DC"/>
    <w:rsid w:val="00897830"/>
    <w:rsid w:val="00897973"/>
    <w:rsid w:val="008A005F"/>
    <w:rsid w:val="008A00A5"/>
    <w:rsid w:val="008A0511"/>
    <w:rsid w:val="008A056B"/>
    <w:rsid w:val="008A08FA"/>
    <w:rsid w:val="008A0E14"/>
    <w:rsid w:val="008A1292"/>
    <w:rsid w:val="008A16E1"/>
    <w:rsid w:val="008A1AAC"/>
    <w:rsid w:val="008A1C99"/>
    <w:rsid w:val="008A1CB2"/>
    <w:rsid w:val="008A2513"/>
    <w:rsid w:val="008A2F00"/>
    <w:rsid w:val="008A3421"/>
    <w:rsid w:val="008A3C3D"/>
    <w:rsid w:val="008A3FA8"/>
    <w:rsid w:val="008A40E1"/>
    <w:rsid w:val="008A42B6"/>
    <w:rsid w:val="008A44AA"/>
    <w:rsid w:val="008A551C"/>
    <w:rsid w:val="008A5A44"/>
    <w:rsid w:val="008A5AED"/>
    <w:rsid w:val="008A5E80"/>
    <w:rsid w:val="008A6073"/>
    <w:rsid w:val="008A615F"/>
    <w:rsid w:val="008A636C"/>
    <w:rsid w:val="008A6D5D"/>
    <w:rsid w:val="008A6D94"/>
    <w:rsid w:val="008A6FE7"/>
    <w:rsid w:val="008A74FC"/>
    <w:rsid w:val="008A754E"/>
    <w:rsid w:val="008A7738"/>
    <w:rsid w:val="008A77E0"/>
    <w:rsid w:val="008A7EC1"/>
    <w:rsid w:val="008A7F3D"/>
    <w:rsid w:val="008B0397"/>
    <w:rsid w:val="008B03E7"/>
    <w:rsid w:val="008B05D4"/>
    <w:rsid w:val="008B119E"/>
    <w:rsid w:val="008B20EC"/>
    <w:rsid w:val="008B2565"/>
    <w:rsid w:val="008B2B4A"/>
    <w:rsid w:val="008B2DAD"/>
    <w:rsid w:val="008B35C8"/>
    <w:rsid w:val="008B3860"/>
    <w:rsid w:val="008B3A9C"/>
    <w:rsid w:val="008B40E3"/>
    <w:rsid w:val="008B48CD"/>
    <w:rsid w:val="008B4D39"/>
    <w:rsid w:val="008B54C5"/>
    <w:rsid w:val="008B5AA4"/>
    <w:rsid w:val="008B66CB"/>
    <w:rsid w:val="008B69A9"/>
    <w:rsid w:val="008B6CFD"/>
    <w:rsid w:val="008B6DC2"/>
    <w:rsid w:val="008B6E27"/>
    <w:rsid w:val="008B7FAD"/>
    <w:rsid w:val="008C0278"/>
    <w:rsid w:val="008C0A45"/>
    <w:rsid w:val="008C0DFC"/>
    <w:rsid w:val="008C0F4C"/>
    <w:rsid w:val="008C2833"/>
    <w:rsid w:val="008C2C7E"/>
    <w:rsid w:val="008C2F1F"/>
    <w:rsid w:val="008C36C1"/>
    <w:rsid w:val="008C36E3"/>
    <w:rsid w:val="008C39BB"/>
    <w:rsid w:val="008C3EF3"/>
    <w:rsid w:val="008C4CCD"/>
    <w:rsid w:val="008C5803"/>
    <w:rsid w:val="008C588E"/>
    <w:rsid w:val="008C596D"/>
    <w:rsid w:val="008C5A1C"/>
    <w:rsid w:val="008C6015"/>
    <w:rsid w:val="008C69E3"/>
    <w:rsid w:val="008C6B5F"/>
    <w:rsid w:val="008C6C2B"/>
    <w:rsid w:val="008C6CF9"/>
    <w:rsid w:val="008C71A3"/>
    <w:rsid w:val="008C71A4"/>
    <w:rsid w:val="008C7529"/>
    <w:rsid w:val="008C7EDF"/>
    <w:rsid w:val="008D00A1"/>
    <w:rsid w:val="008D0132"/>
    <w:rsid w:val="008D0148"/>
    <w:rsid w:val="008D0405"/>
    <w:rsid w:val="008D0496"/>
    <w:rsid w:val="008D09F8"/>
    <w:rsid w:val="008D113B"/>
    <w:rsid w:val="008D13ED"/>
    <w:rsid w:val="008D14CD"/>
    <w:rsid w:val="008D18ED"/>
    <w:rsid w:val="008D1A48"/>
    <w:rsid w:val="008D2195"/>
    <w:rsid w:val="008D21EC"/>
    <w:rsid w:val="008D256F"/>
    <w:rsid w:val="008D26E1"/>
    <w:rsid w:val="008D2ED8"/>
    <w:rsid w:val="008D3D96"/>
    <w:rsid w:val="008D4206"/>
    <w:rsid w:val="008D424F"/>
    <w:rsid w:val="008D4461"/>
    <w:rsid w:val="008D4B56"/>
    <w:rsid w:val="008D4BD6"/>
    <w:rsid w:val="008D4EFB"/>
    <w:rsid w:val="008D4F47"/>
    <w:rsid w:val="008D5182"/>
    <w:rsid w:val="008D5449"/>
    <w:rsid w:val="008D54F9"/>
    <w:rsid w:val="008D572E"/>
    <w:rsid w:val="008D6145"/>
    <w:rsid w:val="008D62B4"/>
    <w:rsid w:val="008D6CC6"/>
    <w:rsid w:val="008D6F40"/>
    <w:rsid w:val="008D72CB"/>
    <w:rsid w:val="008D7719"/>
    <w:rsid w:val="008E0BAA"/>
    <w:rsid w:val="008E0DA6"/>
    <w:rsid w:val="008E0E80"/>
    <w:rsid w:val="008E0E8D"/>
    <w:rsid w:val="008E0F94"/>
    <w:rsid w:val="008E10C5"/>
    <w:rsid w:val="008E1AFA"/>
    <w:rsid w:val="008E3223"/>
    <w:rsid w:val="008E32FA"/>
    <w:rsid w:val="008E3C0A"/>
    <w:rsid w:val="008E3C12"/>
    <w:rsid w:val="008E3EB2"/>
    <w:rsid w:val="008E4135"/>
    <w:rsid w:val="008E4457"/>
    <w:rsid w:val="008E5E7A"/>
    <w:rsid w:val="008E6C19"/>
    <w:rsid w:val="008E6DE4"/>
    <w:rsid w:val="008E70B0"/>
    <w:rsid w:val="008E7B2D"/>
    <w:rsid w:val="008E7BE0"/>
    <w:rsid w:val="008E7BEA"/>
    <w:rsid w:val="008F0146"/>
    <w:rsid w:val="008F0280"/>
    <w:rsid w:val="008F0730"/>
    <w:rsid w:val="008F0BB7"/>
    <w:rsid w:val="008F0D9B"/>
    <w:rsid w:val="008F1281"/>
    <w:rsid w:val="008F14E6"/>
    <w:rsid w:val="008F1A4F"/>
    <w:rsid w:val="008F1B23"/>
    <w:rsid w:val="008F212F"/>
    <w:rsid w:val="008F24CF"/>
    <w:rsid w:val="008F25F1"/>
    <w:rsid w:val="008F2963"/>
    <w:rsid w:val="008F2AE7"/>
    <w:rsid w:val="008F2DDE"/>
    <w:rsid w:val="008F2E69"/>
    <w:rsid w:val="008F37E1"/>
    <w:rsid w:val="008F3A25"/>
    <w:rsid w:val="008F3B59"/>
    <w:rsid w:val="008F3B74"/>
    <w:rsid w:val="008F4017"/>
    <w:rsid w:val="008F4193"/>
    <w:rsid w:val="008F4235"/>
    <w:rsid w:val="008F43DF"/>
    <w:rsid w:val="008F46A2"/>
    <w:rsid w:val="008F487E"/>
    <w:rsid w:val="008F4A7B"/>
    <w:rsid w:val="008F4E59"/>
    <w:rsid w:val="008F4F32"/>
    <w:rsid w:val="008F5745"/>
    <w:rsid w:val="008F5DBF"/>
    <w:rsid w:val="008F5F4C"/>
    <w:rsid w:val="008F6101"/>
    <w:rsid w:val="008F63CF"/>
    <w:rsid w:val="008F67DD"/>
    <w:rsid w:val="008F70A1"/>
    <w:rsid w:val="008F72DC"/>
    <w:rsid w:val="008F747B"/>
    <w:rsid w:val="008F77AE"/>
    <w:rsid w:val="008F79C0"/>
    <w:rsid w:val="008F7D88"/>
    <w:rsid w:val="00900213"/>
    <w:rsid w:val="0090028B"/>
    <w:rsid w:val="009007BA"/>
    <w:rsid w:val="00900C59"/>
    <w:rsid w:val="0090105B"/>
    <w:rsid w:val="009010CF"/>
    <w:rsid w:val="00901EA3"/>
    <w:rsid w:val="00901F1F"/>
    <w:rsid w:val="0090306E"/>
    <w:rsid w:val="00903B81"/>
    <w:rsid w:val="009049F9"/>
    <w:rsid w:val="00904A0A"/>
    <w:rsid w:val="00904D7A"/>
    <w:rsid w:val="009057A9"/>
    <w:rsid w:val="00906072"/>
    <w:rsid w:val="00906752"/>
    <w:rsid w:val="0090688D"/>
    <w:rsid w:val="00906956"/>
    <w:rsid w:val="00906EA8"/>
    <w:rsid w:val="00907132"/>
    <w:rsid w:val="009076B6"/>
    <w:rsid w:val="009076D4"/>
    <w:rsid w:val="00907766"/>
    <w:rsid w:val="00907B25"/>
    <w:rsid w:val="00907E5B"/>
    <w:rsid w:val="009109BE"/>
    <w:rsid w:val="00910CBB"/>
    <w:rsid w:val="009116FC"/>
    <w:rsid w:val="009117DA"/>
    <w:rsid w:val="00911C00"/>
    <w:rsid w:val="0091296A"/>
    <w:rsid w:val="00912D01"/>
    <w:rsid w:val="009132C8"/>
    <w:rsid w:val="0091355C"/>
    <w:rsid w:val="00913C72"/>
    <w:rsid w:val="00913C9C"/>
    <w:rsid w:val="00914097"/>
    <w:rsid w:val="00914139"/>
    <w:rsid w:val="00914310"/>
    <w:rsid w:val="00914918"/>
    <w:rsid w:val="00914D20"/>
    <w:rsid w:val="00914F25"/>
    <w:rsid w:val="009152EB"/>
    <w:rsid w:val="00915560"/>
    <w:rsid w:val="00915564"/>
    <w:rsid w:val="00915A0C"/>
    <w:rsid w:val="00915A11"/>
    <w:rsid w:val="00915EEE"/>
    <w:rsid w:val="00916026"/>
    <w:rsid w:val="009166F1"/>
    <w:rsid w:val="00916939"/>
    <w:rsid w:val="00916C8E"/>
    <w:rsid w:val="009209EF"/>
    <w:rsid w:val="00920B8C"/>
    <w:rsid w:val="00920C8C"/>
    <w:rsid w:val="00921555"/>
    <w:rsid w:val="00921FA5"/>
    <w:rsid w:val="00921FA6"/>
    <w:rsid w:val="00922275"/>
    <w:rsid w:val="00922395"/>
    <w:rsid w:val="00922846"/>
    <w:rsid w:val="0092310E"/>
    <w:rsid w:val="00923141"/>
    <w:rsid w:val="009233B3"/>
    <w:rsid w:val="00923549"/>
    <w:rsid w:val="00923D81"/>
    <w:rsid w:val="00923ED9"/>
    <w:rsid w:val="009246F5"/>
    <w:rsid w:val="00924AAF"/>
    <w:rsid w:val="00924AFA"/>
    <w:rsid w:val="00925090"/>
    <w:rsid w:val="00925787"/>
    <w:rsid w:val="00925EEE"/>
    <w:rsid w:val="00925FB3"/>
    <w:rsid w:val="0092605E"/>
    <w:rsid w:val="0092607A"/>
    <w:rsid w:val="0092648C"/>
    <w:rsid w:val="00926A59"/>
    <w:rsid w:val="00926CB8"/>
    <w:rsid w:val="00926D75"/>
    <w:rsid w:val="00926EB1"/>
    <w:rsid w:val="00926ED2"/>
    <w:rsid w:val="00927845"/>
    <w:rsid w:val="00927B82"/>
    <w:rsid w:val="00927D79"/>
    <w:rsid w:val="00930100"/>
    <w:rsid w:val="00930252"/>
    <w:rsid w:val="00930526"/>
    <w:rsid w:val="00930C48"/>
    <w:rsid w:val="00931176"/>
    <w:rsid w:val="0093153D"/>
    <w:rsid w:val="00931B2B"/>
    <w:rsid w:val="00931D63"/>
    <w:rsid w:val="00931DE4"/>
    <w:rsid w:val="0093209F"/>
    <w:rsid w:val="009321CD"/>
    <w:rsid w:val="009325BF"/>
    <w:rsid w:val="00932EBF"/>
    <w:rsid w:val="00933199"/>
    <w:rsid w:val="009331AB"/>
    <w:rsid w:val="009336B9"/>
    <w:rsid w:val="00933770"/>
    <w:rsid w:val="00933814"/>
    <w:rsid w:val="00933C17"/>
    <w:rsid w:val="0093434E"/>
    <w:rsid w:val="00934411"/>
    <w:rsid w:val="00934A28"/>
    <w:rsid w:val="00934A3D"/>
    <w:rsid w:val="009357B5"/>
    <w:rsid w:val="0093592A"/>
    <w:rsid w:val="00935B72"/>
    <w:rsid w:val="00935F69"/>
    <w:rsid w:val="0093621F"/>
    <w:rsid w:val="00936423"/>
    <w:rsid w:val="0093662E"/>
    <w:rsid w:val="00936638"/>
    <w:rsid w:val="0093684E"/>
    <w:rsid w:val="00936995"/>
    <w:rsid w:val="009369B7"/>
    <w:rsid w:val="00937195"/>
    <w:rsid w:val="009372C4"/>
    <w:rsid w:val="00937B1A"/>
    <w:rsid w:val="00937BB8"/>
    <w:rsid w:val="00937C4C"/>
    <w:rsid w:val="00937D98"/>
    <w:rsid w:val="00940008"/>
    <w:rsid w:val="00940570"/>
    <w:rsid w:val="0094072D"/>
    <w:rsid w:val="0094092E"/>
    <w:rsid w:val="00940CBC"/>
    <w:rsid w:val="00941136"/>
    <w:rsid w:val="009423CA"/>
    <w:rsid w:val="00942482"/>
    <w:rsid w:val="00942534"/>
    <w:rsid w:val="009426BD"/>
    <w:rsid w:val="0094281E"/>
    <w:rsid w:val="00942AC4"/>
    <w:rsid w:val="00943ACD"/>
    <w:rsid w:val="00943C71"/>
    <w:rsid w:val="00943EB4"/>
    <w:rsid w:val="0094428D"/>
    <w:rsid w:val="009442A9"/>
    <w:rsid w:val="00944C4B"/>
    <w:rsid w:val="00944C73"/>
    <w:rsid w:val="00944F9D"/>
    <w:rsid w:val="00945120"/>
    <w:rsid w:val="009452BD"/>
    <w:rsid w:val="009453F1"/>
    <w:rsid w:val="00945D94"/>
    <w:rsid w:val="00946032"/>
    <w:rsid w:val="00946524"/>
    <w:rsid w:val="0094679A"/>
    <w:rsid w:val="00946C80"/>
    <w:rsid w:val="00946E60"/>
    <w:rsid w:val="009473B7"/>
    <w:rsid w:val="00947BB6"/>
    <w:rsid w:val="00947C17"/>
    <w:rsid w:val="0095029D"/>
    <w:rsid w:val="009502A1"/>
    <w:rsid w:val="00950414"/>
    <w:rsid w:val="00950585"/>
    <w:rsid w:val="00950639"/>
    <w:rsid w:val="009507EA"/>
    <w:rsid w:val="00950CE3"/>
    <w:rsid w:val="0095131B"/>
    <w:rsid w:val="00951A0E"/>
    <w:rsid w:val="00951C2E"/>
    <w:rsid w:val="00952299"/>
    <w:rsid w:val="009527B1"/>
    <w:rsid w:val="009528F5"/>
    <w:rsid w:val="00952BD3"/>
    <w:rsid w:val="00952F00"/>
    <w:rsid w:val="00952FC4"/>
    <w:rsid w:val="0095308B"/>
    <w:rsid w:val="009530BB"/>
    <w:rsid w:val="009531D3"/>
    <w:rsid w:val="0095335F"/>
    <w:rsid w:val="009535DD"/>
    <w:rsid w:val="00953DBB"/>
    <w:rsid w:val="009541BA"/>
    <w:rsid w:val="009541FA"/>
    <w:rsid w:val="00954798"/>
    <w:rsid w:val="009547FB"/>
    <w:rsid w:val="00954914"/>
    <w:rsid w:val="00954D9F"/>
    <w:rsid w:val="009550AB"/>
    <w:rsid w:val="00955531"/>
    <w:rsid w:val="00955C6C"/>
    <w:rsid w:val="00955C84"/>
    <w:rsid w:val="00956256"/>
    <w:rsid w:val="009566B0"/>
    <w:rsid w:val="00956AF8"/>
    <w:rsid w:val="00956B12"/>
    <w:rsid w:val="00957114"/>
    <w:rsid w:val="0095741D"/>
    <w:rsid w:val="009574D6"/>
    <w:rsid w:val="009574DA"/>
    <w:rsid w:val="009575E7"/>
    <w:rsid w:val="00957AB3"/>
    <w:rsid w:val="00957AC6"/>
    <w:rsid w:val="00957BAB"/>
    <w:rsid w:val="00957D67"/>
    <w:rsid w:val="00957FA8"/>
    <w:rsid w:val="00960313"/>
    <w:rsid w:val="009607A0"/>
    <w:rsid w:val="009609CA"/>
    <w:rsid w:val="00960BE5"/>
    <w:rsid w:val="00960EE5"/>
    <w:rsid w:val="00961A91"/>
    <w:rsid w:val="00961B17"/>
    <w:rsid w:val="009626D8"/>
    <w:rsid w:val="00963071"/>
    <w:rsid w:val="009631A0"/>
    <w:rsid w:val="00963366"/>
    <w:rsid w:val="00963390"/>
    <w:rsid w:val="00963720"/>
    <w:rsid w:val="0096395D"/>
    <w:rsid w:val="00963972"/>
    <w:rsid w:val="00963BCA"/>
    <w:rsid w:val="00963E32"/>
    <w:rsid w:val="00963ECF"/>
    <w:rsid w:val="00963F69"/>
    <w:rsid w:val="00963FAE"/>
    <w:rsid w:val="00964C9A"/>
    <w:rsid w:val="009651C6"/>
    <w:rsid w:val="0096579C"/>
    <w:rsid w:val="00965A58"/>
    <w:rsid w:val="00965E2B"/>
    <w:rsid w:val="00965E59"/>
    <w:rsid w:val="00965EEB"/>
    <w:rsid w:val="00966327"/>
    <w:rsid w:val="009670AB"/>
    <w:rsid w:val="00967100"/>
    <w:rsid w:val="009671A9"/>
    <w:rsid w:val="00967843"/>
    <w:rsid w:val="00967E7A"/>
    <w:rsid w:val="00967EAF"/>
    <w:rsid w:val="009705B9"/>
    <w:rsid w:val="00970627"/>
    <w:rsid w:val="00970C99"/>
    <w:rsid w:val="00970CC6"/>
    <w:rsid w:val="00970FD4"/>
    <w:rsid w:val="0097135B"/>
    <w:rsid w:val="009713D9"/>
    <w:rsid w:val="009713E8"/>
    <w:rsid w:val="0097151E"/>
    <w:rsid w:val="009718E7"/>
    <w:rsid w:val="009719E8"/>
    <w:rsid w:val="00971A3E"/>
    <w:rsid w:val="00971A62"/>
    <w:rsid w:val="00971DF0"/>
    <w:rsid w:val="00973127"/>
    <w:rsid w:val="0097375D"/>
    <w:rsid w:val="009738A7"/>
    <w:rsid w:val="009749FC"/>
    <w:rsid w:val="00974AD1"/>
    <w:rsid w:val="00974DF5"/>
    <w:rsid w:val="009758B9"/>
    <w:rsid w:val="009759B3"/>
    <w:rsid w:val="0097622C"/>
    <w:rsid w:val="009762E2"/>
    <w:rsid w:val="009763DE"/>
    <w:rsid w:val="0097676D"/>
    <w:rsid w:val="00976881"/>
    <w:rsid w:val="0097697D"/>
    <w:rsid w:val="00977299"/>
    <w:rsid w:val="00977939"/>
    <w:rsid w:val="00980106"/>
    <w:rsid w:val="009807F4"/>
    <w:rsid w:val="009809F3"/>
    <w:rsid w:val="00980A8A"/>
    <w:rsid w:val="00980BB0"/>
    <w:rsid w:val="00980F0E"/>
    <w:rsid w:val="00981077"/>
    <w:rsid w:val="0098124B"/>
    <w:rsid w:val="0098142B"/>
    <w:rsid w:val="0098237E"/>
    <w:rsid w:val="00982397"/>
    <w:rsid w:val="00982423"/>
    <w:rsid w:val="009828D8"/>
    <w:rsid w:val="00982BB3"/>
    <w:rsid w:val="00983561"/>
    <w:rsid w:val="00983B60"/>
    <w:rsid w:val="00983DD8"/>
    <w:rsid w:val="00984078"/>
    <w:rsid w:val="009843A0"/>
    <w:rsid w:val="00984A90"/>
    <w:rsid w:val="00984C60"/>
    <w:rsid w:val="00984E46"/>
    <w:rsid w:val="009851E2"/>
    <w:rsid w:val="00985D71"/>
    <w:rsid w:val="00986373"/>
    <w:rsid w:val="00986760"/>
    <w:rsid w:val="0098684B"/>
    <w:rsid w:val="00986B13"/>
    <w:rsid w:val="00986DEC"/>
    <w:rsid w:val="00987100"/>
    <w:rsid w:val="00987250"/>
    <w:rsid w:val="0098735D"/>
    <w:rsid w:val="0098740A"/>
    <w:rsid w:val="009876EC"/>
    <w:rsid w:val="009877B7"/>
    <w:rsid w:val="00987D21"/>
    <w:rsid w:val="00987F3D"/>
    <w:rsid w:val="00990B08"/>
    <w:rsid w:val="0099182F"/>
    <w:rsid w:val="009927E2"/>
    <w:rsid w:val="00992874"/>
    <w:rsid w:val="00992B6C"/>
    <w:rsid w:val="009939F7"/>
    <w:rsid w:val="00994368"/>
    <w:rsid w:val="009944FC"/>
    <w:rsid w:val="00994AF6"/>
    <w:rsid w:val="00994D8C"/>
    <w:rsid w:val="0099515C"/>
    <w:rsid w:val="009951C7"/>
    <w:rsid w:val="00995716"/>
    <w:rsid w:val="009957EE"/>
    <w:rsid w:val="009958AF"/>
    <w:rsid w:val="0099600F"/>
    <w:rsid w:val="0099621A"/>
    <w:rsid w:val="009964AA"/>
    <w:rsid w:val="00996667"/>
    <w:rsid w:val="00996CA3"/>
    <w:rsid w:val="00996FD9"/>
    <w:rsid w:val="009977FF"/>
    <w:rsid w:val="00997B15"/>
    <w:rsid w:val="00997D1D"/>
    <w:rsid w:val="00997E57"/>
    <w:rsid w:val="009A01DB"/>
    <w:rsid w:val="009A028F"/>
    <w:rsid w:val="009A0694"/>
    <w:rsid w:val="009A094E"/>
    <w:rsid w:val="009A0C54"/>
    <w:rsid w:val="009A0CAF"/>
    <w:rsid w:val="009A12BF"/>
    <w:rsid w:val="009A1773"/>
    <w:rsid w:val="009A1A5B"/>
    <w:rsid w:val="009A1C24"/>
    <w:rsid w:val="009A21C8"/>
    <w:rsid w:val="009A2BBC"/>
    <w:rsid w:val="009A368F"/>
    <w:rsid w:val="009A3874"/>
    <w:rsid w:val="009A3A8E"/>
    <w:rsid w:val="009A3B5F"/>
    <w:rsid w:val="009A3C41"/>
    <w:rsid w:val="009A3DAE"/>
    <w:rsid w:val="009A4565"/>
    <w:rsid w:val="009A4834"/>
    <w:rsid w:val="009A48E5"/>
    <w:rsid w:val="009A49F6"/>
    <w:rsid w:val="009A5209"/>
    <w:rsid w:val="009A6E01"/>
    <w:rsid w:val="009A6EC8"/>
    <w:rsid w:val="009A6F30"/>
    <w:rsid w:val="009A7587"/>
    <w:rsid w:val="009A7898"/>
    <w:rsid w:val="009A7A27"/>
    <w:rsid w:val="009A7BE5"/>
    <w:rsid w:val="009A7E37"/>
    <w:rsid w:val="009B055E"/>
    <w:rsid w:val="009B0603"/>
    <w:rsid w:val="009B0855"/>
    <w:rsid w:val="009B08C9"/>
    <w:rsid w:val="009B0E02"/>
    <w:rsid w:val="009B0F4F"/>
    <w:rsid w:val="009B10E0"/>
    <w:rsid w:val="009B1136"/>
    <w:rsid w:val="009B1366"/>
    <w:rsid w:val="009B184F"/>
    <w:rsid w:val="009B1884"/>
    <w:rsid w:val="009B1E4E"/>
    <w:rsid w:val="009B1F2B"/>
    <w:rsid w:val="009B267E"/>
    <w:rsid w:val="009B2A1C"/>
    <w:rsid w:val="009B2EA7"/>
    <w:rsid w:val="009B2F35"/>
    <w:rsid w:val="009B2FFA"/>
    <w:rsid w:val="009B317E"/>
    <w:rsid w:val="009B36D8"/>
    <w:rsid w:val="009B44B8"/>
    <w:rsid w:val="009B493E"/>
    <w:rsid w:val="009B4CB9"/>
    <w:rsid w:val="009B5C49"/>
    <w:rsid w:val="009B5CE0"/>
    <w:rsid w:val="009B5EE9"/>
    <w:rsid w:val="009B5FAD"/>
    <w:rsid w:val="009B634C"/>
    <w:rsid w:val="009B64AD"/>
    <w:rsid w:val="009B6586"/>
    <w:rsid w:val="009B69B2"/>
    <w:rsid w:val="009B6A7C"/>
    <w:rsid w:val="009B74AB"/>
    <w:rsid w:val="009B7E34"/>
    <w:rsid w:val="009C0389"/>
    <w:rsid w:val="009C04A0"/>
    <w:rsid w:val="009C0616"/>
    <w:rsid w:val="009C0D87"/>
    <w:rsid w:val="009C0FAB"/>
    <w:rsid w:val="009C19EA"/>
    <w:rsid w:val="009C1A5E"/>
    <w:rsid w:val="009C1D07"/>
    <w:rsid w:val="009C2C96"/>
    <w:rsid w:val="009C34DB"/>
    <w:rsid w:val="009C3B79"/>
    <w:rsid w:val="009C3F5A"/>
    <w:rsid w:val="009C418E"/>
    <w:rsid w:val="009C4411"/>
    <w:rsid w:val="009C496A"/>
    <w:rsid w:val="009C4B20"/>
    <w:rsid w:val="009C4B6D"/>
    <w:rsid w:val="009C53BD"/>
    <w:rsid w:val="009C554B"/>
    <w:rsid w:val="009C5627"/>
    <w:rsid w:val="009C5C2C"/>
    <w:rsid w:val="009C601C"/>
    <w:rsid w:val="009C622D"/>
    <w:rsid w:val="009C681A"/>
    <w:rsid w:val="009C682B"/>
    <w:rsid w:val="009C68D5"/>
    <w:rsid w:val="009C6941"/>
    <w:rsid w:val="009C73D8"/>
    <w:rsid w:val="009C764C"/>
    <w:rsid w:val="009C7C32"/>
    <w:rsid w:val="009D0125"/>
    <w:rsid w:val="009D0508"/>
    <w:rsid w:val="009D05B9"/>
    <w:rsid w:val="009D071F"/>
    <w:rsid w:val="009D0923"/>
    <w:rsid w:val="009D09FE"/>
    <w:rsid w:val="009D0D71"/>
    <w:rsid w:val="009D0E5B"/>
    <w:rsid w:val="009D1141"/>
    <w:rsid w:val="009D12FF"/>
    <w:rsid w:val="009D1B40"/>
    <w:rsid w:val="009D2132"/>
    <w:rsid w:val="009D2188"/>
    <w:rsid w:val="009D2707"/>
    <w:rsid w:val="009D2A0D"/>
    <w:rsid w:val="009D3499"/>
    <w:rsid w:val="009D39E7"/>
    <w:rsid w:val="009D3C8C"/>
    <w:rsid w:val="009D43BF"/>
    <w:rsid w:val="009D4C69"/>
    <w:rsid w:val="009D4ED0"/>
    <w:rsid w:val="009D5288"/>
    <w:rsid w:val="009D5308"/>
    <w:rsid w:val="009D54BB"/>
    <w:rsid w:val="009D59B8"/>
    <w:rsid w:val="009D5AE8"/>
    <w:rsid w:val="009D61CE"/>
    <w:rsid w:val="009D64EB"/>
    <w:rsid w:val="009D680A"/>
    <w:rsid w:val="009D68B9"/>
    <w:rsid w:val="009D6A45"/>
    <w:rsid w:val="009D6B82"/>
    <w:rsid w:val="009D6FF9"/>
    <w:rsid w:val="009D73A5"/>
    <w:rsid w:val="009D74E0"/>
    <w:rsid w:val="009D7FF6"/>
    <w:rsid w:val="009E089F"/>
    <w:rsid w:val="009E0930"/>
    <w:rsid w:val="009E0CB2"/>
    <w:rsid w:val="009E0E06"/>
    <w:rsid w:val="009E1250"/>
    <w:rsid w:val="009E16C0"/>
    <w:rsid w:val="009E1749"/>
    <w:rsid w:val="009E1BEE"/>
    <w:rsid w:val="009E2A27"/>
    <w:rsid w:val="009E2DA6"/>
    <w:rsid w:val="009E312D"/>
    <w:rsid w:val="009E3176"/>
    <w:rsid w:val="009E378B"/>
    <w:rsid w:val="009E3D18"/>
    <w:rsid w:val="009E48C9"/>
    <w:rsid w:val="009E48CF"/>
    <w:rsid w:val="009E5230"/>
    <w:rsid w:val="009E5793"/>
    <w:rsid w:val="009E60EE"/>
    <w:rsid w:val="009E6372"/>
    <w:rsid w:val="009E6751"/>
    <w:rsid w:val="009E677E"/>
    <w:rsid w:val="009E68F0"/>
    <w:rsid w:val="009E6E6F"/>
    <w:rsid w:val="009E7167"/>
    <w:rsid w:val="009E78AE"/>
    <w:rsid w:val="009E7F81"/>
    <w:rsid w:val="009F02B1"/>
    <w:rsid w:val="009F0431"/>
    <w:rsid w:val="009F110C"/>
    <w:rsid w:val="009F13D3"/>
    <w:rsid w:val="009F1533"/>
    <w:rsid w:val="009F1666"/>
    <w:rsid w:val="009F1AA3"/>
    <w:rsid w:val="009F2202"/>
    <w:rsid w:val="009F22A0"/>
    <w:rsid w:val="009F233F"/>
    <w:rsid w:val="009F2C4D"/>
    <w:rsid w:val="009F2CCC"/>
    <w:rsid w:val="009F2D60"/>
    <w:rsid w:val="009F3088"/>
    <w:rsid w:val="009F377E"/>
    <w:rsid w:val="009F3CE2"/>
    <w:rsid w:val="009F41C7"/>
    <w:rsid w:val="009F4B5B"/>
    <w:rsid w:val="009F514D"/>
    <w:rsid w:val="009F51A8"/>
    <w:rsid w:val="009F5B29"/>
    <w:rsid w:val="009F60A5"/>
    <w:rsid w:val="009F6243"/>
    <w:rsid w:val="009F6252"/>
    <w:rsid w:val="009F6370"/>
    <w:rsid w:val="009F6839"/>
    <w:rsid w:val="009F6BF2"/>
    <w:rsid w:val="009F6C86"/>
    <w:rsid w:val="009F71D1"/>
    <w:rsid w:val="009F7291"/>
    <w:rsid w:val="009F76B8"/>
    <w:rsid w:val="009F7B7A"/>
    <w:rsid w:val="009F7C20"/>
    <w:rsid w:val="009F7FC1"/>
    <w:rsid w:val="00A0029C"/>
    <w:rsid w:val="00A0048F"/>
    <w:rsid w:val="00A00CC6"/>
    <w:rsid w:val="00A00EEC"/>
    <w:rsid w:val="00A012C6"/>
    <w:rsid w:val="00A013F1"/>
    <w:rsid w:val="00A0167B"/>
    <w:rsid w:val="00A016EF"/>
    <w:rsid w:val="00A02033"/>
    <w:rsid w:val="00A0206B"/>
    <w:rsid w:val="00A024FE"/>
    <w:rsid w:val="00A025AC"/>
    <w:rsid w:val="00A02780"/>
    <w:rsid w:val="00A027BA"/>
    <w:rsid w:val="00A029CB"/>
    <w:rsid w:val="00A02FFB"/>
    <w:rsid w:val="00A0318F"/>
    <w:rsid w:val="00A03423"/>
    <w:rsid w:val="00A0381B"/>
    <w:rsid w:val="00A03904"/>
    <w:rsid w:val="00A03D3E"/>
    <w:rsid w:val="00A041E3"/>
    <w:rsid w:val="00A0434C"/>
    <w:rsid w:val="00A04969"/>
    <w:rsid w:val="00A04ED3"/>
    <w:rsid w:val="00A05113"/>
    <w:rsid w:val="00A0597F"/>
    <w:rsid w:val="00A06029"/>
    <w:rsid w:val="00A0607E"/>
    <w:rsid w:val="00A0629D"/>
    <w:rsid w:val="00A06846"/>
    <w:rsid w:val="00A06872"/>
    <w:rsid w:val="00A06B12"/>
    <w:rsid w:val="00A06EE7"/>
    <w:rsid w:val="00A06F4C"/>
    <w:rsid w:val="00A0785E"/>
    <w:rsid w:val="00A07A3E"/>
    <w:rsid w:val="00A07C67"/>
    <w:rsid w:val="00A07CF4"/>
    <w:rsid w:val="00A102DC"/>
    <w:rsid w:val="00A1031B"/>
    <w:rsid w:val="00A109F2"/>
    <w:rsid w:val="00A10DEA"/>
    <w:rsid w:val="00A10FB3"/>
    <w:rsid w:val="00A11091"/>
    <w:rsid w:val="00A110B2"/>
    <w:rsid w:val="00A112D3"/>
    <w:rsid w:val="00A11301"/>
    <w:rsid w:val="00A11518"/>
    <w:rsid w:val="00A1151F"/>
    <w:rsid w:val="00A1160E"/>
    <w:rsid w:val="00A119D5"/>
    <w:rsid w:val="00A11B32"/>
    <w:rsid w:val="00A11DA6"/>
    <w:rsid w:val="00A12311"/>
    <w:rsid w:val="00A12C7E"/>
    <w:rsid w:val="00A12E95"/>
    <w:rsid w:val="00A13646"/>
    <w:rsid w:val="00A13FAF"/>
    <w:rsid w:val="00A14220"/>
    <w:rsid w:val="00A14373"/>
    <w:rsid w:val="00A14564"/>
    <w:rsid w:val="00A14726"/>
    <w:rsid w:val="00A14D26"/>
    <w:rsid w:val="00A15013"/>
    <w:rsid w:val="00A1542A"/>
    <w:rsid w:val="00A155C6"/>
    <w:rsid w:val="00A160B3"/>
    <w:rsid w:val="00A161D4"/>
    <w:rsid w:val="00A162F7"/>
    <w:rsid w:val="00A165C8"/>
    <w:rsid w:val="00A16766"/>
    <w:rsid w:val="00A16C7B"/>
    <w:rsid w:val="00A1724F"/>
    <w:rsid w:val="00A17F1E"/>
    <w:rsid w:val="00A20C08"/>
    <w:rsid w:val="00A20E1B"/>
    <w:rsid w:val="00A21A16"/>
    <w:rsid w:val="00A22569"/>
    <w:rsid w:val="00A22591"/>
    <w:rsid w:val="00A225E0"/>
    <w:rsid w:val="00A22D69"/>
    <w:rsid w:val="00A22E3D"/>
    <w:rsid w:val="00A234DE"/>
    <w:rsid w:val="00A23564"/>
    <w:rsid w:val="00A23745"/>
    <w:rsid w:val="00A23A84"/>
    <w:rsid w:val="00A23EDC"/>
    <w:rsid w:val="00A24345"/>
    <w:rsid w:val="00A247EE"/>
    <w:rsid w:val="00A24E8B"/>
    <w:rsid w:val="00A25650"/>
    <w:rsid w:val="00A258DC"/>
    <w:rsid w:val="00A25A7E"/>
    <w:rsid w:val="00A25F11"/>
    <w:rsid w:val="00A26389"/>
    <w:rsid w:val="00A26526"/>
    <w:rsid w:val="00A2656C"/>
    <w:rsid w:val="00A26B46"/>
    <w:rsid w:val="00A26CF0"/>
    <w:rsid w:val="00A26DB6"/>
    <w:rsid w:val="00A26F0E"/>
    <w:rsid w:val="00A270DA"/>
    <w:rsid w:val="00A277CE"/>
    <w:rsid w:val="00A27B74"/>
    <w:rsid w:val="00A27C9D"/>
    <w:rsid w:val="00A3000E"/>
    <w:rsid w:val="00A30C30"/>
    <w:rsid w:val="00A312AD"/>
    <w:rsid w:val="00A314FD"/>
    <w:rsid w:val="00A315D7"/>
    <w:rsid w:val="00A31672"/>
    <w:rsid w:val="00A316AF"/>
    <w:rsid w:val="00A318D6"/>
    <w:rsid w:val="00A31EC9"/>
    <w:rsid w:val="00A322E6"/>
    <w:rsid w:val="00A3259C"/>
    <w:rsid w:val="00A329BB"/>
    <w:rsid w:val="00A329C1"/>
    <w:rsid w:val="00A32A6F"/>
    <w:rsid w:val="00A32B56"/>
    <w:rsid w:val="00A33932"/>
    <w:rsid w:val="00A33A53"/>
    <w:rsid w:val="00A33CBD"/>
    <w:rsid w:val="00A33CF9"/>
    <w:rsid w:val="00A33E11"/>
    <w:rsid w:val="00A341F0"/>
    <w:rsid w:val="00A34421"/>
    <w:rsid w:val="00A34D41"/>
    <w:rsid w:val="00A355B8"/>
    <w:rsid w:val="00A35A30"/>
    <w:rsid w:val="00A361B0"/>
    <w:rsid w:val="00A36747"/>
    <w:rsid w:val="00A37FDB"/>
    <w:rsid w:val="00A403ED"/>
    <w:rsid w:val="00A40B04"/>
    <w:rsid w:val="00A411D7"/>
    <w:rsid w:val="00A41738"/>
    <w:rsid w:val="00A41884"/>
    <w:rsid w:val="00A41A1E"/>
    <w:rsid w:val="00A41BD2"/>
    <w:rsid w:val="00A41D84"/>
    <w:rsid w:val="00A41E44"/>
    <w:rsid w:val="00A4201B"/>
    <w:rsid w:val="00A420F4"/>
    <w:rsid w:val="00A421F3"/>
    <w:rsid w:val="00A42258"/>
    <w:rsid w:val="00A42291"/>
    <w:rsid w:val="00A427FD"/>
    <w:rsid w:val="00A42E15"/>
    <w:rsid w:val="00A43351"/>
    <w:rsid w:val="00A434CC"/>
    <w:rsid w:val="00A4363A"/>
    <w:rsid w:val="00A43868"/>
    <w:rsid w:val="00A43951"/>
    <w:rsid w:val="00A43AAC"/>
    <w:rsid w:val="00A43C5F"/>
    <w:rsid w:val="00A43CC1"/>
    <w:rsid w:val="00A44446"/>
    <w:rsid w:val="00A44926"/>
    <w:rsid w:val="00A453CB"/>
    <w:rsid w:val="00A4546A"/>
    <w:rsid w:val="00A459BB"/>
    <w:rsid w:val="00A45B36"/>
    <w:rsid w:val="00A46204"/>
    <w:rsid w:val="00A46571"/>
    <w:rsid w:val="00A46726"/>
    <w:rsid w:val="00A46863"/>
    <w:rsid w:val="00A46F3F"/>
    <w:rsid w:val="00A47140"/>
    <w:rsid w:val="00A47305"/>
    <w:rsid w:val="00A47426"/>
    <w:rsid w:val="00A50576"/>
    <w:rsid w:val="00A5077B"/>
    <w:rsid w:val="00A50ABB"/>
    <w:rsid w:val="00A50B9B"/>
    <w:rsid w:val="00A50DCF"/>
    <w:rsid w:val="00A50E43"/>
    <w:rsid w:val="00A50EE3"/>
    <w:rsid w:val="00A51168"/>
    <w:rsid w:val="00A515C3"/>
    <w:rsid w:val="00A52F03"/>
    <w:rsid w:val="00A53206"/>
    <w:rsid w:val="00A5342E"/>
    <w:rsid w:val="00A53473"/>
    <w:rsid w:val="00A53525"/>
    <w:rsid w:val="00A5483D"/>
    <w:rsid w:val="00A54B49"/>
    <w:rsid w:val="00A54EE9"/>
    <w:rsid w:val="00A5523E"/>
    <w:rsid w:val="00A55412"/>
    <w:rsid w:val="00A558EC"/>
    <w:rsid w:val="00A55C37"/>
    <w:rsid w:val="00A56590"/>
    <w:rsid w:val="00A56614"/>
    <w:rsid w:val="00A56C44"/>
    <w:rsid w:val="00A573DF"/>
    <w:rsid w:val="00A57E79"/>
    <w:rsid w:val="00A608A8"/>
    <w:rsid w:val="00A60929"/>
    <w:rsid w:val="00A60A2D"/>
    <w:rsid w:val="00A60AB2"/>
    <w:rsid w:val="00A60F45"/>
    <w:rsid w:val="00A60FAC"/>
    <w:rsid w:val="00A61F8D"/>
    <w:rsid w:val="00A62681"/>
    <w:rsid w:val="00A62A36"/>
    <w:rsid w:val="00A62AA7"/>
    <w:rsid w:val="00A62FC1"/>
    <w:rsid w:val="00A63502"/>
    <w:rsid w:val="00A63AF6"/>
    <w:rsid w:val="00A645E6"/>
    <w:rsid w:val="00A646F6"/>
    <w:rsid w:val="00A64748"/>
    <w:rsid w:val="00A64AD4"/>
    <w:rsid w:val="00A64B8A"/>
    <w:rsid w:val="00A64B90"/>
    <w:rsid w:val="00A654B1"/>
    <w:rsid w:val="00A6571F"/>
    <w:rsid w:val="00A663BE"/>
    <w:rsid w:val="00A66740"/>
    <w:rsid w:val="00A669C5"/>
    <w:rsid w:val="00A66B62"/>
    <w:rsid w:val="00A66E6C"/>
    <w:rsid w:val="00A67291"/>
    <w:rsid w:val="00A6777F"/>
    <w:rsid w:val="00A677E3"/>
    <w:rsid w:val="00A70512"/>
    <w:rsid w:val="00A70554"/>
    <w:rsid w:val="00A7089F"/>
    <w:rsid w:val="00A70A01"/>
    <w:rsid w:val="00A70CCE"/>
    <w:rsid w:val="00A712C2"/>
    <w:rsid w:val="00A7222E"/>
    <w:rsid w:val="00A725A6"/>
    <w:rsid w:val="00A72626"/>
    <w:rsid w:val="00A7297B"/>
    <w:rsid w:val="00A72A7C"/>
    <w:rsid w:val="00A72BB1"/>
    <w:rsid w:val="00A73981"/>
    <w:rsid w:val="00A741AE"/>
    <w:rsid w:val="00A75270"/>
    <w:rsid w:val="00A75F27"/>
    <w:rsid w:val="00A760C9"/>
    <w:rsid w:val="00A761E5"/>
    <w:rsid w:val="00A762A7"/>
    <w:rsid w:val="00A767BF"/>
    <w:rsid w:val="00A76845"/>
    <w:rsid w:val="00A76D82"/>
    <w:rsid w:val="00A77139"/>
    <w:rsid w:val="00A77C61"/>
    <w:rsid w:val="00A809AF"/>
    <w:rsid w:val="00A80ADB"/>
    <w:rsid w:val="00A80DB9"/>
    <w:rsid w:val="00A80DEF"/>
    <w:rsid w:val="00A811AB"/>
    <w:rsid w:val="00A8143A"/>
    <w:rsid w:val="00A81648"/>
    <w:rsid w:val="00A81D7F"/>
    <w:rsid w:val="00A81E95"/>
    <w:rsid w:val="00A81F89"/>
    <w:rsid w:val="00A8234B"/>
    <w:rsid w:val="00A8249E"/>
    <w:rsid w:val="00A8250C"/>
    <w:rsid w:val="00A8259C"/>
    <w:rsid w:val="00A825A3"/>
    <w:rsid w:val="00A827AA"/>
    <w:rsid w:val="00A83277"/>
    <w:rsid w:val="00A836B0"/>
    <w:rsid w:val="00A836F7"/>
    <w:rsid w:val="00A83875"/>
    <w:rsid w:val="00A83AB4"/>
    <w:rsid w:val="00A846A4"/>
    <w:rsid w:val="00A848A2"/>
    <w:rsid w:val="00A84A5C"/>
    <w:rsid w:val="00A84A8B"/>
    <w:rsid w:val="00A84EC8"/>
    <w:rsid w:val="00A851C4"/>
    <w:rsid w:val="00A8528E"/>
    <w:rsid w:val="00A85E98"/>
    <w:rsid w:val="00A86227"/>
    <w:rsid w:val="00A866B1"/>
    <w:rsid w:val="00A8698A"/>
    <w:rsid w:val="00A872AD"/>
    <w:rsid w:val="00A8734B"/>
    <w:rsid w:val="00A87401"/>
    <w:rsid w:val="00A876CB"/>
    <w:rsid w:val="00A87960"/>
    <w:rsid w:val="00A87B62"/>
    <w:rsid w:val="00A87D78"/>
    <w:rsid w:val="00A907DD"/>
    <w:rsid w:val="00A908C8"/>
    <w:rsid w:val="00A90BBC"/>
    <w:rsid w:val="00A90EA4"/>
    <w:rsid w:val="00A91299"/>
    <w:rsid w:val="00A915F3"/>
    <w:rsid w:val="00A9190E"/>
    <w:rsid w:val="00A91D30"/>
    <w:rsid w:val="00A91D3C"/>
    <w:rsid w:val="00A91F5D"/>
    <w:rsid w:val="00A922E3"/>
    <w:rsid w:val="00A922F7"/>
    <w:rsid w:val="00A92A82"/>
    <w:rsid w:val="00A92C16"/>
    <w:rsid w:val="00A92F55"/>
    <w:rsid w:val="00A9383A"/>
    <w:rsid w:val="00A94248"/>
    <w:rsid w:val="00A945F5"/>
    <w:rsid w:val="00A94A2A"/>
    <w:rsid w:val="00A94B3E"/>
    <w:rsid w:val="00A94CF8"/>
    <w:rsid w:val="00A95320"/>
    <w:rsid w:val="00A95887"/>
    <w:rsid w:val="00A95D0C"/>
    <w:rsid w:val="00A962E5"/>
    <w:rsid w:val="00A964E2"/>
    <w:rsid w:val="00A9668F"/>
    <w:rsid w:val="00A966FE"/>
    <w:rsid w:val="00A96942"/>
    <w:rsid w:val="00A96F4B"/>
    <w:rsid w:val="00A972D6"/>
    <w:rsid w:val="00A9730F"/>
    <w:rsid w:val="00A9770F"/>
    <w:rsid w:val="00A97C4C"/>
    <w:rsid w:val="00A97CE2"/>
    <w:rsid w:val="00A97E01"/>
    <w:rsid w:val="00AA005B"/>
    <w:rsid w:val="00AA0B6F"/>
    <w:rsid w:val="00AA1025"/>
    <w:rsid w:val="00AA1345"/>
    <w:rsid w:val="00AA13E9"/>
    <w:rsid w:val="00AA15D6"/>
    <w:rsid w:val="00AA199A"/>
    <w:rsid w:val="00AA27D8"/>
    <w:rsid w:val="00AA2BAD"/>
    <w:rsid w:val="00AA2E8D"/>
    <w:rsid w:val="00AA2F69"/>
    <w:rsid w:val="00AA35B2"/>
    <w:rsid w:val="00AA36E5"/>
    <w:rsid w:val="00AA3890"/>
    <w:rsid w:val="00AA38D8"/>
    <w:rsid w:val="00AA44CC"/>
    <w:rsid w:val="00AA4BC8"/>
    <w:rsid w:val="00AA4CD0"/>
    <w:rsid w:val="00AA4E9A"/>
    <w:rsid w:val="00AA53F8"/>
    <w:rsid w:val="00AA554B"/>
    <w:rsid w:val="00AA57BD"/>
    <w:rsid w:val="00AA5EB9"/>
    <w:rsid w:val="00AA6260"/>
    <w:rsid w:val="00AA6AF2"/>
    <w:rsid w:val="00AA7001"/>
    <w:rsid w:val="00AA71C8"/>
    <w:rsid w:val="00AA724F"/>
    <w:rsid w:val="00AA7801"/>
    <w:rsid w:val="00AB0464"/>
    <w:rsid w:val="00AB04E1"/>
    <w:rsid w:val="00AB0842"/>
    <w:rsid w:val="00AB084A"/>
    <w:rsid w:val="00AB0AC1"/>
    <w:rsid w:val="00AB0B85"/>
    <w:rsid w:val="00AB0ECB"/>
    <w:rsid w:val="00AB0F45"/>
    <w:rsid w:val="00AB1A52"/>
    <w:rsid w:val="00AB1C06"/>
    <w:rsid w:val="00AB1D1D"/>
    <w:rsid w:val="00AB28D8"/>
    <w:rsid w:val="00AB2EDF"/>
    <w:rsid w:val="00AB2EE7"/>
    <w:rsid w:val="00AB30C2"/>
    <w:rsid w:val="00AB3385"/>
    <w:rsid w:val="00AB35C3"/>
    <w:rsid w:val="00AB3DE0"/>
    <w:rsid w:val="00AB43DB"/>
    <w:rsid w:val="00AB43E6"/>
    <w:rsid w:val="00AB4743"/>
    <w:rsid w:val="00AB4799"/>
    <w:rsid w:val="00AB48D8"/>
    <w:rsid w:val="00AB58AD"/>
    <w:rsid w:val="00AB595A"/>
    <w:rsid w:val="00AB59D5"/>
    <w:rsid w:val="00AB5BC1"/>
    <w:rsid w:val="00AB5D94"/>
    <w:rsid w:val="00AB5FEF"/>
    <w:rsid w:val="00AB64AD"/>
    <w:rsid w:val="00AB6D3E"/>
    <w:rsid w:val="00AB6D66"/>
    <w:rsid w:val="00AB6DB3"/>
    <w:rsid w:val="00AB72EC"/>
    <w:rsid w:val="00AB7509"/>
    <w:rsid w:val="00AB7529"/>
    <w:rsid w:val="00AB75DD"/>
    <w:rsid w:val="00AB7705"/>
    <w:rsid w:val="00AB7C39"/>
    <w:rsid w:val="00AC0223"/>
    <w:rsid w:val="00AC02A8"/>
    <w:rsid w:val="00AC0869"/>
    <w:rsid w:val="00AC08B6"/>
    <w:rsid w:val="00AC12AC"/>
    <w:rsid w:val="00AC151D"/>
    <w:rsid w:val="00AC16CB"/>
    <w:rsid w:val="00AC2264"/>
    <w:rsid w:val="00AC237E"/>
    <w:rsid w:val="00AC262F"/>
    <w:rsid w:val="00AC2747"/>
    <w:rsid w:val="00AC2824"/>
    <w:rsid w:val="00AC2AFB"/>
    <w:rsid w:val="00AC2D36"/>
    <w:rsid w:val="00AC32BA"/>
    <w:rsid w:val="00AC35CC"/>
    <w:rsid w:val="00AC3F75"/>
    <w:rsid w:val="00AC49F0"/>
    <w:rsid w:val="00AC4F59"/>
    <w:rsid w:val="00AC538E"/>
    <w:rsid w:val="00AC5554"/>
    <w:rsid w:val="00AC5717"/>
    <w:rsid w:val="00AC5900"/>
    <w:rsid w:val="00AC5944"/>
    <w:rsid w:val="00AC5D38"/>
    <w:rsid w:val="00AC5E3D"/>
    <w:rsid w:val="00AC6155"/>
    <w:rsid w:val="00AC66DD"/>
    <w:rsid w:val="00AC6789"/>
    <w:rsid w:val="00AC69D8"/>
    <w:rsid w:val="00AC6ED0"/>
    <w:rsid w:val="00AC7F44"/>
    <w:rsid w:val="00AD025E"/>
    <w:rsid w:val="00AD0764"/>
    <w:rsid w:val="00AD0795"/>
    <w:rsid w:val="00AD0954"/>
    <w:rsid w:val="00AD0D84"/>
    <w:rsid w:val="00AD0EBC"/>
    <w:rsid w:val="00AD179F"/>
    <w:rsid w:val="00AD18B4"/>
    <w:rsid w:val="00AD18EA"/>
    <w:rsid w:val="00AD1C92"/>
    <w:rsid w:val="00AD215C"/>
    <w:rsid w:val="00AD2C49"/>
    <w:rsid w:val="00AD2E5A"/>
    <w:rsid w:val="00AD2E88"/>
    <w:rsid w:val="00AD2ECE"/>
    <w:rsid w:val="00AD2F58"/>
    <w:rsid w:val="00AD39D5"/>
    <w:rsid w:val="00AD3CDE"/>
    <w:rsid w:val="00AD4347"/>
    <w:rsid w:val="00AD4350"/>
    <w:rsid w:val="00AD4398"/>
    <w:rsid w:val="00AD47C5"/>
    <w:rsid w:val="00AD4CB8"/>
    <w:rsid w:val="00AD4E47"/>
    <w:rsid w:val="00AD5078"/>
    <w:rsid w:val="00AD5275"/>
    <w:rsid w:val="00AD52B3"/>
    <w:rsid w:val="00AD52E2"/>
    <w:rsid w:val="00AD5424"/>
    <w:rsid w:val="00AD553E"/>
    <w:rsid w:val="00AD588A"/>
    <w:rsid w:val="00AD5E45"/>
    <w:rsid w:val="00AD5ECB"/>
    <w:rsid w:val="00AD5F15"/>
    <w:rsid w:val="00AD6652"/>
    <w:rsid w:val="00AD697F"/>
    <w:rsid w:val="00AD6B22"/>
    <w:rsid w:val="00AD6CC4"/>
    <w:rsid w:val="00AD6DD4"/>
    <w:rsid w:val="00AD7C84"/>
    <w:rsid w:val="00AE041B"/>
    <w:rsid w:val="00AE0A9B"/>
    <w:rsid w:val="00AE0C80"/>
    <w:rsid w:val="00AE0FFD"/>
    <w:rsid w:val="00AE1450"/>
    <w:rsid w:val="00AE16BE"/>
    <w:rsid w:val="00AE1E34"/>
    <w:rsid w:val="00AE246B"/>
    <w:rsid w:val="00AE28CD"/>
    <w:rsid w:val="00AE2C54"/>
    <w:rsid w:val="00AE3194"/>
    <w:rsid w:val="00AE39FC"/>
    <w:rsid w:val="00AE3A58"/>
    <w:rsid w:val="00AE4074"/>
    <w:rsid w:val="00AE42D0"/>
    <w:rsid w:val="00AE49B5"/>
    <w:rsid w:val="00AE4A4F"/>
    <w:rsid w:val="00AE4C1C"/>
    <w:rsid w:val="00AE4EFF"/>
    <w:rsid w:val="00AE6426"/>
    <w:rsid w:val="00AE64BB"/>
    <w:rsid w:val="00AE669A"/>
    <w:rsid w:val="00AE78FE"/>
    <w:rsid w:val="00AE79AE"/>
    <w:rsid w:val="00AE7CB7"/>
    <w:rsid w:val="00AF01F4"/>
    <w:rsid w:val="00AF032D"/>
    <w:rsid w:val="00AF040E"/>
    <w:rsid w:val="00AF0424"/>
    <w:rsid w:val="00AF0DC6"/>
    <w:rsid w:val="00AF117A"/>
    <w:rsid w:val="00AF1311"/>
    <w:rsid w:val="00AF13AB"/>
    <w:rsid w:val="00AF15BC"/>
    <w:rsid w:val="00AF16F0"/>
    <w:rsid w:val="00AF19EB"/>
    <w:rsid w:val="00AF1B3F"/>
    <w:rsid w:val="00AF1C5E"/>
    <w:rsid w:val="00AF1F8C"/>
    <w:rsid w:val="00AF1FB7"/>
    <w:rsid w:val="00AF2111"/>
    <w:rsid w:val="00AF22E4"/>
    <w:rsid w:val="00AF2421"/>
    <w:rsid w:val="00AF2D9E"/>
    <w:rsid w:val="00AF2F15"/>
    <w:rsid w:val="00AF3168"/>
    <w:rsid w:val="00AF32E5"/>
    <w:rsid w:val="00AF3401"/>
    <w:rsid w:val="00AF36DE"/>
    <w:rsid w:val="00AF38FB"/>
    <w:rsid w:val="00AF449C"/>
    <w:rsid w:val="00AF45D7"/>
    <w:rsid w:val="00AF4BEF"/>
    <w:rsid w:val="00AF5527"/>
    <w:rsid w:val="00AF5C99"/>
    <w:rsid w:val="00AF5DED"/>
    <w:rsid w:val="00AF5FD4"/>
    <w:rsid w:val="00AF6140"/>
    <w:rsid w:val="00AF6754"/>
    <w:rsid w:val="00AF69A4"/>
    <w:rsid w:val="00AF6C30"/>
    <w:rsid w:val="00AF6D2A"/>
    <w:rsid w:val="00AF6D8A"/>
    <w:rsid w:val="00AF6E5B"/>
    <w:rsid w:val="00AF6F0B"/>
    <w:rsid w:val="00AF72C1"/>
    <w:rsid w:val="00AF7669"/>
    <w:rsid w:val="00AF77DF"/>
    <w:rsid w:val="00AF77F0"/>
    <w:rsid w:val="00AF7B9A"/>
    <w:rsid w:val="00B000C5"/>
    <w:rsid w:val="00B003FA"/>
    <w:rsid w:val="00B005B1"/>
    <w:rsid w:val="00B0068E"/>
    <w:rsid w:val="00B006D9"/>
    <w:rsid w:val="00B00801"/>
    <w:rsid w:val="00B008DA"/>
    <w:rsid w:val="00B00B67"/>
    <w:rsid w:val="00B00F6B"/>
    <w:rsid w:val="00B012F0"/>
    <w:rsid w:val="00B01A68"/>
    <w:rsid w:val="00B0253D"/>
    <w:rsid w:val="00B02929"/>
    <w:rsid w:val="00B03461"/>
    <w:rsid w:val="00B035C5"/>
    <w:rsid w:val="00B0417A"/>
    <w:rsid w:val="00B047E0"/>
    <w:rsid w:val="00B04D47"/>
    <w:rsid w:val="00B04D5B"/>
    <w:rsid w:val="00B04FAA"/>
    <w:rsid w:val="00B0516B"/>
    <w:rsid w:val="00B05C25"/>
    <w:rsid w:val="00B05E9D"/>
    <w:rsid w:val="00B06323"/>
    <w:rsid w:val="00B06913"/>
    <w:rsid w:val="00B06AFC"/>
    <w:rsid w:val="00B06D58"/>
    <w:rsid w:val="00B07780"/>
    <w:rsid w:val="00B11021"/>
    <w:rsid w:val="00B110FF"/>
    <w:rsid w:val="00B12142"/>
    <w:rsid w:val="00B124E6"/>
    <w:rsid w:val="00B12CAE"/>
    <w:rsid w:val="00B12CE9"/>
    <w:rsid w:val="00B12D9A"/>
    <w:rsid w:val="00B12E67"/>
    <w:rsid w:val="00B12FA6"/>
    <w:rsid w:val="00B13264"/>
    <w:rsid w:val="00B13521"/>
    <w:rsid w:val="00B13642"/>
    <w:rsid w:val="00B13699"/>
    <w:rsid w:val="00B13CC7"/>
    <w:rsid w:val="00B13EC0"/>
    <w:rsid w:val="00B13FE8"/>
    <w:rsid w:val="00B14DC2"/>
    <w:rsid w:val="00B15150"/>
    <w:rsid w:val="00B158D5"/>
    <w:rsid w:val="00B15959"/>
    <w:rsid w:val="00B15E13"/>
    <w:rsid w:val="00B15EFC"/>
    <w:rsid w:val="00B162FF"/>
    <w:rsid w:val="00B1687D"/>
    <w:rsid w:val="00B16A17"/>
    <w:rsid w:val="00B16DAA"/>
    <w:rsid w:val="00B173DB"/>
    <w:rsid w:val="00B174D5"/>
    <w:rsid w:val="00B1765E"/>
    <w:rsid w:val="00B17947"/>
    <w:rsid w:val="00B17D10"/>
    <w:rsid w:val="00B20339"/>
    <w:rsid w:val="00B20444"/>
    <w:rsid w:val="00B20462"/>
    <w:rsid w:val="00B2058D"/>
    <w:rsid w:val="00B20898"/>
    <w:rsid w:val="00B21083"/>
    <w:rsid w:val="00B2152E"/>
    <w:rsid w:val="00B215E6"/>
    <w:rsid w:val="00B21920"/>
    <w:rsid w:val="00B21BFE"/>
    <w:rsid w:val="00B21D22"/>
    <w:rsid w:val="00B221E8"/>
    <w:rsid w:val="00B2271F"/>
    <w:rsid w:val="00B2294E"/>
    <w:rsid w:val="00B22BCD"/>
    <w:rsid w:val="00B2329A"/>
    <w:rsid w:val="00B233AE"/>
    <w:rsid w:val="00B233B3"/>
    <w:rsid w:val="00B23666"/>
    <w:rsid w:val="00B237CD"/>
    <w:rsid w:val="00B2387A"/>
    <w:rsid w:val="00B23BB7"/>
    <w:rsid w:val="00B23EBC"/>
    <w:rsid w:val="00B24115"/>
    <w:rsid w:val="00B24CC8"/>
    <w:rsid w:val="00B24F3E"/>
    <w:rsid w:val="00B25589"/>
    <w:rsid w:val="00B25C10"/>
    <w:rsid w:val="00B25F25"/>
    <w:rsid w:val="00B262F8"/>
    <w:rsid w:val="00B263D1"/>
    <w:rsid w:val="00B26421"/>
    <w:rsid w:val="00B26537"/>
    <w:rsid w:val="00B268CE"/>
    <w:rsid w:val="00B26A54"/>
    <w:rsid w:val="00B26F35"/>
    <w:rsid w:val="00B2722E"/>
    <w:rsid w:val="00B276F1"/>
    <w:rsid w:val="00B279B5"/>
    <w:rsid w:val="00B27E22"/>
    <w:rsid w:val="00B27EDC"/>
    <w:rsid w:val="00B3060E"/>
    <w:rsid w:val="00B30878"/>
    <w:rsid w:val="00B30CB9"/>
    <w:rsid w:val="00B30E4B"/>
    <w:rsid w:val="00B30F15"/>
    <w:rsid w:val="00B30F28"/>
    <w:rsid w:val="00B30FF1"/>
    <w:rsid w:val="00B310BF"/>
    <w:rsid w:val="00B31508"/>
    <w:rsid w:val="00B31720"/>
    <w:rsid w:val="00B31856"/>
    <w:rsid w:val="00B32114"/>
    <w:rsid w:val="00B32D3B"/>
    <w:rsid w:val="00B32EFF"/>
    <w:rsid w:val="00B33299"/>
    <w:rsid w:val="00B33486"/>
    <w:rsid w:val="00B3361E"/>
    <w:rsid w:val="00B33901"/>
    <w:rsid w:val="00B3422C"/>
    <w:rsid w:val="00B34700"/>
    <w:rsid w:val="00B348A3"/>
    <w:rsid w:val="00B34E42"/>
    <w:rsid w:val="00B34FD8"/>
    <w:rsid w:val="00B3501C"/>
    <w:rsid w:val="00B35583"/>
    <w:rsid w:val="00B356E0"/>
    <w:rsid w:val="00B358F7"/>
    <w:rsid w:val="00B36297"/>
    <w:rsid w:val="00B365F7"/>
    <w:rsid w:val="00B3682E"/>
    <w:rsid w:val="00B36863"/>
    <w:rsid w:val="00B36AD9"/>
    <w:rsid w:val="00B370C8"/>
    <w:rsid w:val="00B37D15"/>
    <w:rsid w:val="00B400F6"/>
    <w:rsid w:val="00B404ED"/>
    <w:rsid w:val="00B411E7"/>
    <w:rsid w:val="00B4159E"/>
    <w:rsid w:val="00B41936"/>
    <w:rsid w:val="00B42131"/>
    <w:rsid w:val="00B42B5A"/>
    <w:rsid w:val="00B43246"/>
    <w:rsid w:val="00B43918"/>
    <w:rsid w:val="00B43D5B"/>
    <w:rsid w:val="00B43EBC"/>
    <w:rsid w:val="00B44032"/>
    <w:rsid w:val="00B4457A"/>
    <w:rsid w:val="00B446CF"/>
    <w:rsid w:val="00B449C8"/>
    <w:rsid w:val="00B44A59"/>
    <w:rsid w:val="00B44B88"/>
    <w:rsid w:val="00B44D97"/>
    <w:rsid w:val="00B44F8F"/>
    <w:rsid w:val="00B4506F"/>
    <w:rsid w:val="00B453E3"/>
    <w:rsid w:val="00B4547C"/>
    <w:rsid w:val="00B45705"/>
    <w:rsid w:val="00B45C29"/>
    <w:rsid w:val="00B45C36"/>
    <w:rsid w:val="00B46BA6"/>
    <w:rsid w:val="00B46E7B"/>
    <w:rsid w:val="00B470DC"/>
    <w:rsid w:val="00B47120"/>
    <w:rsid w:val="00B476F3"/>
    <w:rsid w:val="00B47ADE"/>
    <w:rsid w:val="00B47E88"/>
    <w:rsid w:val="00B50172"/>
    <w:rsid w:val="00B50305"/>
    <w:rsid w:val="00B50407"/>
    <w:rsid w:val="00B507A6"/>
    <w:rsid w:val="00B50A4C"/>
    <w:rsid w:val="00B50D2B"/>
    <w:rsid w:val="00B51822"/>
    <w:rsid w:val="00B5191A"/>
    <w:rsid w:val="00B52940"/>
    <w:rsid w:val="00B52AED"/>
    <w:rsid w:val="00B52E53"/>
    <w:rsid w:val="00B52E58"/>
    <w:rsid w:val="00B530E1"/>
    <w:rsid w:val="00B53175"/>
    <w:rsid w:val="00B53B74"/>
    <w:rsid w:val="00B53F89"/>
    <w:rsid w:val="00B5406C"/>
    <w:rsid w:val="00B542F8"/>
    <w:rsid w:val="00B546E2"/>
    <w:rsid w:val="00B54E19"/>
    <w:rsid w:val="00B55030"/>
    <w:rsid w:val="00B556D1"/>
    <w:rsid w:val="00B55747"/>
    <w:rsid w:val="00B55935"/>
    <w:rsid w:val="00B55B81"/>
    <w:rsid w:val="00B563A9"/>
    <w:rsid w:val="00B566CC"/>
    <w:rsid w:val="00B56884"/>
    <w:rsid w:val="00B56CF2"/>
    <w:rsid w:val="00B56EA8"/>
    <w:rsid w:val="00B56F0C"/>
    <w:rsid w:val="00B57110"/>
    <w:rsid w:val="00B572F2"/>
    <w:rsid w:val="00B573CD"/>
    <w:rsid w:val="00B57A63"/>
    <w:rsid w:val="00B57DF3"/>
    <w:rsid w:val="00B57E39"/>
    <w:rsid w:val="00B6022A"/>
    <w:rsid w:val="00B60FA6"/>
    <w:rsid w:val="00B60FCC"/>
    <w:rsid w:val="00B6103D"/>
    <w:rsid w:val="00B6120C"/>
    <w:rsid w:val="00B617E6"/>
    <w:rsid w:val="00B620FA"/>
    <w:rsid w:val="00B62227"/>
    <w:rsid w:val="00B62641"/>
    <w:rsid w:val="00B62A55"/>
    <w:rsid w:val="00B63D5E"/>
    <w:rsid w:val="00B63DE7"/>
    <w:rsid w:val="00B63EF4"/>
    <w:rsid w:val="00B64427"/>
    <w:rsid w:val="00B64862"/>
    <w:rsid w:val="00B64A65"/>
    <w:rsid w:val="00B64CE8"/>
    <w:rsid w:val="00B64E22"/>
    <w:rsid w:val="00B65200"/>
    <w:rsid w:val="00B65447"/>
    <w:rsid w:val="00B659D7"/>
    <w:rsid w:val="00B65A4C"/>
    <w:rsid w:val="00B65C75"/>
    <w:rsid w:val="00B65C9E"/>
    <w:rsid w:val="00B65CBF"/>
    <w:rsid w:val="00B665D1"/>
    <w:rsid w:val="00B66A54"/>
    <w:rsid w:val="00B67289"/>
    <w:rsid w:val="00B6767E"/>
    <w:rsid w:val="00B702C8"/>
    <w:rsid w:val="00B705D4"/>
    <w:rsid w:val="00B70E18"/>
    <w:rsid w:val="00B7128D"/>
    <w:rsid w:val="00B714F0"/>
    <w:rsid w:val="00B715EE"/>
    <w:rsid w:val="00B71B13"/>
    <w:rsid w:val="00B71C33"/>
    <w:rsid w:val="00B723CE"/>
    <w:rsid w:val="00B726E4"/>
    <w:rsid w:val="00B7283F"/>
    <w:rsid w:val="00B72AA6"/>
    <w:rsid w:val="00B73087"/>
    <w:rsid w:val="00B730E7"/>
    <w:rsid w:val="00B73141"/>
    <w:rsid w:val="00B733D5"/>
    <w:rsid w:val="00B73AF9"/>
    <w:rsid w:val="00B73BF2"/>
    <w:rsid w:val="00B741CB"/>
    <w:rsid w:val="00B743F8"/>
    <w:rsid w:val="00B7444E"/>
    <w:rsid w:val="00B744AA"/>
    <w:rsid w:val="00B7455B"/>
    <w:rsid w:val="00B751EC"/>
    <w:rsid w:val="00B753B9"/>
    <w:rsid w:val="00B7599C"/>
    <w:rsid w:val="00B764A5"/>
    <w:rsid w:val="00B76A79"/>
    <w:rsid w:val="00B76C39"/>
    <w:rsid w:val="00B76F03"/>
    <w:rsid w:val="00B77307"/>
    <w:rsid w:val="00B77445"/>
    <w:rsid w:val="00B77612"/>
    <w:rsid w:val="00B779B1"/>
    <w:rsid w:val="00B779C7"/>
    <w:rsid w:val="00B77A40"/>
    <w:rsid w:val="00B77D17"/>
    <w:rsid w:val="00B80043"/>
    <w:rsid w:val="00B80FDC"/>
    <w:rsid w:val="00B81C36"/>
    <w:rsid w:val="00B81E43"/>
    <w:rsid w:val="00B81F87"/>
    <w:rsid w:val="00B8224C"/>
    <w:rsid w:val="00B83FE4"/>
    <w:rsid w:val="00B840D9"/>
    <w:rsid w:val="00B84554"/>
    <w:rsid w:val="00B8488D"/>
    <w:rsid w:val="00B848A4"/>
    <w:rsid w:val="00B84F4C"/>
    <w:rsid w:val="00B84F60"/>
    <w:rsid w:val="00B84FD5"/>
    <w:rsid w:val="00B84FEA"/>
    <w:rsid w:val="00B85466"/>
    <w:rsid w:val="00B85779"/>
    <w:rsid w:val="00B85921"/>
    <w:rsid w:val="00B85999"/>
    <w:rsid w:val="00B85D18"/>
    <w:rsid w:val="00B85E6E"/>
    <w:rsid w:val="00B85F87"/>
    <w:rsid w:val="00B863F1"/>
    <w:rsid w:val="00B864D3"/>
    <w:rsid w:val="00B865C3"/>
    <w:rsid w:val="00B86D9E"/>
    <w:rsid w:val="00B87843"/>
    <w:rsid w:val="00B87876"/>
    <w:rsid w:val="00B87942"/>
    <w:rsid w:val="00B87B8A"/>
    <w:rsid w:val="00B9008D"/>
    <w:rsid w:val="00B9013E"/>
    <w:rsid w:val="00B905BC"/>
    <w:rsid w:val="00B90680"/>
    <w:rsid w:val="00B90B3B"/>
    <w:rsid w:val="00B90D9C"/>
    <w:rsid w:val="00B90EC1"/>
    <w:rsid w:val="00B90F83"/>
    <w:rsid w:val="00B90F92"/>
    <w:rsid w:val="00B91294"/>
    <w:rsid w:val="00B9185B"/>
    <w:rsid w:val="00B91C64"/>
    <w:rsid w:val="00B91F06"/>
    <w:rsid w:val="00B9228E"/>
    <w:rsid w:val="00B923F3"/>
    <w:rsid w:val="00B92D72"/>
    <w:rsid w:val="00B935C9"/>
    <w:rsid w:val="00B935E6"/>
    <w:rsid w:val="00B93915"/>
    <w:rsid w:val="00B93A16"/>
    <w:rsid w:val="00B93DD0"/>
    <w:rsid w:val="00B941E9"/>
    <w:rsid w:val="00B94503"/>
    <w:rsid w:val="00B94CB1"/>
    <w:rsid w:val="00B94E5D"/>
    <w:rsid w:val="00B952DC"/>
    <w:rsid w:val="00B953E8"/>
    <w:rsid w:val="00B95409"/>
    <w:rsid w:val="00B955E8"/>
    <w:rsid w:val="00B95775"/>
    <w:rsid w:val="00B95DD4"/>
    <w:rsid w:val="00B96274"/>
    <w:rsid w:val="00B9691D"/>
    <w:rsid w:val="00B9697B"/>
    <w:rsid w:val="00B96C3D"/>
    <w:rsid w:val="00B970F4"/>
    <w:rsid w:val="00B97236"/>
    <w:rsid w:val="00B97462"/>
    <w:rsid w:val="00B974BA"/>
    <w:rsid w:val="00B974CD"/>
    <w:rsid w:val="00B97827"/>
    <w:rsid w:val="00B97A2F"/>
    <w:rsid w:val="00B97ADD"/>
    <w:rsid w:val="00B97FFE"/>
    <w:rsid w:val="00BA0538"/>
    <w:rsid w:val="00BA064B"/>
    <w:rsid w:val="00BA14D5"/>
    <w:rsid w:val="00BA155D"/>
    <w:rsid w:val="00BA19EC"/>
    <w:rsid w:val="00BA1A0C"/>
    <w:rsid w:val="00BA1C08"/>
    <w:rsid w:val="00BA23A1"/>
    <w:rsid w:val="00BA24D2"/>
    <w:rsid w:val="00BA2794"/>
    <w:rsid w:val="00BA2A28"/>
    <w:rsid w:val="00BA2A87"/>
    <w:rsid w:val="00BA2C4C"/>
    <w:rsid w:val="00BA2D93"/>
    <w:rsid w:val="00BA3426"/>
    <w:rsid w:val="00BA3CD7"/>
    <w:rsid w:val="00BA3FD4"/>
    <w:rsid w:val="00BA416F"/>
    <w:rsid w:val="00BA4498"/>
    <w:rsid w:val="00BA4E71"/>
    <w:rsid w:val="00BA5E3A"/>
    <w:rsid w:val="00BA655A"/>
    <w:rsid w:val="00BA661A"/>
    <w:rsid w:val="00BA6846"/>
    <w:rsid w:val="00BA6E2F"/>
    <w:rsid w:val="00BA6E7B"/>
    <w:rsid w:val="00BA77DA"/>
    <w:rsid w:val="00BA783C"/>
    <w:rsid w:val="00BA78DC"/>
    <w:rsid w:val="00BA7D92"/>
    <w:rsid w:val="00BB010F"/>
    <w:rsid w:val="00BB05A5"/>
    <w:rsid w:val="00BB07E4"/>
    <w:rsid w:val="00BB093D"/>
    <w:rsid w:val="00BB0AF0"/>
    <w:rsid w:val="00BB0DAF"/>
    <w:rsid w:val="00BB0FB6"/>
    <w:rsid w:val="00BB132B"/>
    <w:rsid w:val="00BB1546"/>
    <w:rsid w:val="00BB1679"/>
    <w:rsid w:val="00BB169F"/>
    <w:rsid w:val="00BB1C59"/>
    <w:rsid w:val="00BB218A"/>
    <w:rsid w:val="00BB2374"/>
    <w:rsid w:val="00BB3131"/>
    <w:rsid w:val="00BB3857"/>
    <w:rsid w:val="00BB3B6F"/>
    <w:rsid w:val="00BB3B73"/>
    <w:rsid w:val="00BB3D33"/>
    <w:rsid w:val="00BB3F2E"/>
    <w:rsid w:val="00BB4243"/>
    <w:rsid w:val="00BB4678"/>
    <w:rsid w:val="00BB474A"/>
    <w:rsid w:val="00BB590C"/>
    <w:rsid w:val="00BB5E12"/>
    <w:rsid w:val="00BB6190"/>
    <w:rsid w:val="00BB6240"/>
    <w:rsid w:val="00BB6303"/>
    <w:rsid w:val="00BB6A2D"/>
    <w:rsid w:val="00BB73E3"/>
    <w:rsid w:val="00BB7A39"/>
    <w:rsid w:val="00BC07EA"/>
    <w:rsid w:val="00BC087B"/>
    <w:rsid w:val="00BC0942"/>
    <w:rsid w:val="00BC0B95"/>
    <w:rsid w:val="00BC0CB9"/>
    <w:rsid w:val="00BC15C8"/>
    <w:rsid w:val="00BC2078"/>
    <w:rsid w:val="00BC28CE"/>
    <w:rsid w:val="00BC2F19"/>
    <w:rsid w:val="00BC31C9"/>
    <w:rsid w:val="00BC31D2"/>
    <w:rsid w:val="00BC369F"/>
    <w:rsid w:val="00BC36AC"/>
    <w:rsid w:val="00BC391B"/>
    <w:rsid w:val="00BC391F"/>
    <w:rsid w:val="00BC41C7"/>
    <w:rsid w:val="00BC4400"/>
    <w:rsid w:val="00BC4526"/>
    <w:rsid w:val="00BC46A5"/>
    <w:rsid w:val="00BC4B43"/>
    <w:rsid w:val="00BC4D6D"/>
    <w:rsid w:val="00BC531E"/>
    <w:rsid w:val="00BC5744"/>
    <w:rsid w:val="00BC5BD0"/>
    <w:rsid w:val="00BC5D12"/>
    <w:rsid w:val="00BC6183"/>
    <w:rsid w:val="00BC630D"/>
    <w:rsid w:val="00BC65F1"/>
    <w:rsid w:val="00BC66E5"/>
    <w:rsid w:val="00BC6972"/>
    <w:rsid w:val="00BC7009"/>
    <w:rsid w:val="00BC71DF"/>
    <w:rsid w:val="00BC72E2"/>
    <w:rsid w:val="00BC7463"/>
    <w:rsid w:val="00BC7667"/>
    <w:rsid w:val="00BC7824"/>
    <w:rsid w:val="00BD029D"/>
    <w:rsid w:val="00BD0E62"/>
    <w:rsid w:val="00BD11E6"/>
    <w:rsid w:val="00BD1B1E"/>
    <w:rsid w:val="00BD1D4E"/>
    <w:rsid w:val="00BD1F58"/>
    <w:rsid w:val="00BD2676"/>
    <w:rsid w:val="00BD2842"/>
    <w:rsid w:val="00BD2F1A"/>
    <w:rsid w:val="00BD3672"/>
    <w:rsid w:val="00BD37E4"/>
    <w:rsid w:val="00BD37E9"/>
    <w:rsid w:val="00BD3B55"/>
    <w:rsid w:val="00BD3E59"/>
    <w:rsid w:val="00BD4216"/>
    <w:rsid w:val="00BD42B4"/>
    <w:rsid w:val="00BD46A9"/>
    <w:rsid w:val="00BD4909"/>
    <w:rsid w:val="00BD49EB"/>
    <w:rsid w:val="00BD4A5C"/>
    <w:rsid w:val="00BD4A5F"/>
    <w:rsid w:val="00BD52DB"/>
    <w:rsid w:val="00BD5E64"/>
    <w:rsid w:val="00BD5F60"/>
    <w:rsid w:val="00BD62B5"/>
    <w:rsid w:val="00BD67DA"/>
    <w:rsid w:val="00BD6BCA"/>
    <w:rsid w:val="00BD6F46"/>
    <w:rsid w:val="00BD723E"/>
    <w:rsid w:val="00BD724C"/>
    <w:rsid w:val="00BE0353"/>
    <w:rsid w:val="00BE0532"/>
    <w:rsid w:val="00BE0540"/>
    <w:rsid w:val="00BE0BF5"/>
    <w:rsid w:val="00BE102F"/>
    <w:rsid w:val="00BE12A1"/>
    <w:rsid w:val="00BE138C"/>
    <w:rsid w:val="00BE146A"/>
    <w:rsid w:val="00BE148F"/>
    <w:rsid w:val="00BE1548"/>
    <w:rsid w:val="00BE161F"/>
    <w:rsid w:val="00BE1A1A"/>
    <w:rsid w:val="00BE2398"/>
    <w:rsid w:val="00BE26C2"/>
    <w:rsid w:val="00BE2A6A"/>
    <w:rsid w:val="00BE2BD6"/>
    <w:rsid w:val="00BE2DE9"/>
    <w:rsid w:val="00BE31FB"/>
    <w:rsid w:val="00BE3205"/>
    <w:rsid w:val="00BE33B0"/>
    <w:rsid w:val="00BE3484"/>
    <w:rsid w:val="00BE3608"/>
    <w:rsid w:val="00BE37C1"/>
    <w:rsid w:val="00BE3BE8"/>
    <w:rsid w:val="00BE3C76"/>
    <w:rsid w:val="00BE3DB0"/>
    <w:rsid w:val="00BE41C4"/>
    <w:rsid w:val="00BE4471"/>
    <w:rsid w:val="00BE46AC"/>
    <w:rsid w:val="00BE4B57"/>
    <w:rsid w:val="00BE4FE8"/>
    <w:rsid w:val="00BE5041"/>
    <w:rsid w:val="00BE548C"/>
    <w:rsid w:val="00BE54BE"/>
    <w:rsid w:val="00BE55CC"/>
    <w:rsid w:val="00BE6674"/>
    <w:rsid w:val="00BE6AE4"/>
    <w:rsid w:val="00BE6C28"/>
    <w:rsid w:val="00BE6DAE"/>
    <w:rsid w:val="00BE703F"/>
    <w:rsid w:val="00BE7133"/>
    <w:rsid w:val="00BE75E0"/>
    <w:rsid w:val="00BE78D4"/>
    <w:rsid w:val="00BF0028"/>
    <w:rsid w:val="00BF0A67"/>
    <w:rsid w:val="00BF0BF9"/>
    <w:rsid w:val="00BF0DA6"/>
    <w:rsid w:val="00BF14CD"/>
    <w:rsid w:val="00BF1668"/>
    <w:rsid w:val="00BF16F6"/>
    <w:rsid w:val="00BF1977"/>
    <w:rsid w:val="00BF1B9B"/>
    <w:rsid w:val="00BF1C85"/>
    <w:rsid w:val="00BF1F7D"/>
    <w:rsid w:val="00BF24E2"/>
    <w:rsid w:val="00BF2652"/>
    <w:rsid w:val="00BF269B"/>
    <w:rsid w:val="00BF2794"/>
    <w:rsid w:val="00BF2A14"/>
    <w:rsid w:val="00BF2D96"/>
    <w:rsid w:val="00BF2DB9"/>
    <w:rsid w:val="00BF38A3"/>
    <w:rsid w:val="00BF3973"/>
    <w:rsid w:val="00BF4349"/>
    <w:rsid w:val="00BF4969"/>
    <w:rsid w:val="00BF49C8"/>
    <w:rsid w:val="00BF4E0E"/>
    <w:rsid w:val="00BF4F69"/>
    <w:rsid w:val="00BF5015"/>
    <w:rsid w:val="00BF57A3"/>
    <w:rsid w:val="00BF5A68"/>
    <w:rsid w:val="00BF5B20"/>
    <w:rsid w:val="00BF5C96"/>
    <w:rsid w:val="00BF7096"/>
    <w:rsid w:val="00BF7253"/>
    <w:rsid w:val="00BF7647"/>
    <w:rsid w:val="00BF774E"/>
    <w:rsid w:val="00BF7AA8"/>
    <w:rsid w:val="00C00054"/>
    <w:rsid w:val="00C0047E"/>
    <w:rsid w:val="00C00BED"/>
    <w:rsid w:val="00C010F4"/>
    <w:rsid w:val="00C0182B"/>
    <w:rsid w:val="00C02523"/>
    <w:rsid w:val="00C0269F"/>
    <w:rsid w:val="00C02734"/>
    <w:rsid w:val="00C02A84"/>
    <w:rsid w:val="00C02AE7"/>
    <w:rsid w:val="00C0344D"/>
    <w:rsid w:val="00C03473"/>
    <w:rsid w:val="00C0376C"/>
    <w:rsid w:val="00C039FA"/>
    <w:rsid w:val="00C03B81"/>
    <w:rsid w:val="00C03FB8"/>
    <w:rsid w:val="00C047DB"/>
    <w:rsid w:val="00C04B1E"/>
    <w:rsid w:val="00C04C40"/>
    <w:rsid w:val="00C04E5B"/>
    <w:rsid w:val="00C050FD"/>
    <w:rsid w:val="00C055D6"/>
    <w:rsid w:val="00C058AC"/>
    <w:rsid w:val="00C05D96"/>
    <w:rsid w:val="00C05F4C"/>
    <w:rsid w:val="00C06680"/>
    <w:rsid w:val="00C06E56"/>
    <w:rsid w:val="00C07059"/>
    <w:rsid w:val="00C0711B"/>
    <w:rsid w:val="00C0754E"/>
    <w:rsid w:val="00C077FD"/>
    <w:rsid w:val="00C07AEB"/>
    <w:rsid w:val="00C101D2"/>
    <w:rsid w:val="00C10528"/>
    <w:rsid w:val="00C10806"/>
    <w:rsid w:val="00C10BB0"/>
    <w:rsid w:val="00C10BD5"/>
    <w:rsid w:val="00C11612"/>
    <w:rsid w:val="00C11849"/>
    <w:rsid w:val="00C119F0"/>
    <w:rsid w:val="00C11B67"/>
    <w:rsid w:val="00C12167"/>
    <w:rsid w:val="00C126AF"/>
    <w:rsid w:val="00C12937"/>
    <w:rsid w:val="00C12B89"/>
    <w:rsid w:val="00C134EE"/>
    <w:rsid w:val="00C135CA"/>
    <w:rsid w:val="00C137B7"/>
    <w:rsid w:val="00C13CA6"/>
    <w:rsid w:val="00C13D7F"/>
    <w:rsid w:val="00C140D3"/>
    <w:rsid w:val="00C14322"/>
    <w:rsid w:val="00C14851"/>
    <w:rsid w:val="00C14913"/>
    <w:rsid w:val="00C14DD8"/>
    <w:rsid w:val="00C14E1C"/>
    <w:rsid w:val="00C15137"/>
    <w:rsid w:val="00C15179"/>
    <w:rsid w:val="00C15225"/>
    <w:rsid w:val="00C1528F"/>
    <w:rsid w:val="00C158D6"/>
    <w:rsid w:val="00C15D37"/>
    <w:rsid w:val="00C15DEA"/>
    <w:rsid w:val="00C15F2B"/>
    <w:rsid w:val="00C16538"/>
    <w:rsid w:val="00C16560"/>
    <w:rsid w:val="00C16968"/>
    <w:rsid w:val="00C16AF3"/>
    <w:rsid w:val="00C16CFD"/>
    <w:rsid w:val="00C16F80"/>
    <w:rsid w:val="00C17032"/>
    <w:rsid w:val="00C1741A"/>
    <w:rsid w:val="00C176D6"/>
    <w:rsid w:val="00C17702"/>
    <w:rsid w:val="00C17A55"/>
    <w:rsid w:val="00C20022"/>
    <w:rsid w:val="00C2080A"/>
    <w:rsid w:val="00C20AF3"/>
    <w:rsid w:val="00C20C2B"/>
    <w:rsid w:val="00C20E04"/>
    <w:rsid w:val="00C210A3"/>
    <w:rsid w:val="00C21154"/>
    <w:rsid w:val="00C21D60"/>
    <w:rsid w:val="00C21FE5"/>
    <w:rsid w:val="00C2202E"/>
    <w:rsid w:val="00C22839"/>
    <w:rsid w:val="00C23824"/>
    <w:rsid w:val="00C23E59"/>
    <w:rsid w:val="00C242BD"/>
    <w:rsid w:val="00C24C93"/>
    <w:rsid w:val="00C24C9D"/>
    <w:rsid w:val="00C24DD7"/>
    <w:rsid w:val="00C25308"/>
    <w:rsid w:val="00C26714"/>
    <w:rsid w:val="00C269DA"/>
    <w:rsid w:val="00C26A51"/>
    <w:rsid w:val="00C26F71"/>
    <w:rsid w:val="00C271C0"/>
    <w:rsid w:val="00C27244"/>
    <w:rsid w:val="00C272E9"/>
    <w:rsid w:val="00C3018E"/>
    <w:rsid w:val="00C301C0"/>
    <w:rsid w:val="00C30A11"/>
    <w:rsid w:val="00C30FF8"/>
    <w:rsid w:val="00C311E7"/>
    <w:rsid w:val="00C3164D"/>
    <w:rsid w:val="00C31B66"/>
    <w:rsid w:val="00C31E68"/>
    <w:rsid w:val="00C31F2C"/>
    <w:rsid w:val="00C31FF9"/>
    <w:rsid w:val="00C322F6"/>
    <w:rsid w:val="00C324C8"/>
    <w:rsid w:val="00C32739"/>
    <w:rsid w:val="00C32D28"/>
    <w:rsid w:val="00C32EE1"/>
    <w:rsid w:val="00C32F34"/>
    <w:rsid w:val="00C3302C"/>
    <w:rsid w:val="00C34014"/>
    <w:rsid w:val="00C341C7"/>
    <w:rsid w:val="00C34896"/>
    <w:rsid w:val="00C34AE7"/>
    <w:rsid w:val="00C35AC2"/>
    <w:rsid w:val="00C35D30"/>
    <w:rsid w:val="00C35FDA"/>
    <w:rsid w:val="00C3613B"/>
    <w:rsid w:val="00C3689F"/>
    <w:rsid w:val="00C36951"/>
    <w:rsid w:val="00C3782D"/>
    <w:rsid w:val="00C37D6A"/>
    <w:rsid w:val="00C4010F"/>
    <w:rsid w:val="00C4035A"/>
    <w:rsid w:val="00C403ED"/>
    <w:rsid w:val="00C40AA3"/>
    <w:rsid w:val="00C40BF8"/>
    <w:rsid w:val="00C40DB6"/>
    <w:rsid w:val="00C40F04"/>
    <w:rsid w:val="00C412BA"/>
    <w:rsid w:val="00C419A1"/>
    <w:rsid w:val="00C41A77"/>
    <w:rsid w:val="00C41A97"/>
    <w:rsid w:val="00C41C30"/>
    <w:rsid w:val="00C41D00"/>
    <w:rsid w:val="00C423E6"/>
    <w:rsid w:val="00C432B4"/>
    <w:rsid w:val="00C43BC3"/>
    <w:rsid w:val="00C43BCD"/>
    <w:rsid w:val="00C43D68"/>
    <w:rsid w:val="00C44226"/>
    <w:rsid w:val="00C44266"/>
    <w:rsid w:val="00C4454F"/>
    <w:rsid w:val="00C445B3"/>
    <w:rsid w:val="00C44846"/>
    <w:rsid w:val="00C44A02"/>
    <w:rsid w:val="00C44ABC"/>
    <w:rsid w:val="00C45107"/>
    <w:rsid w:val="00C459CB"/>
    <w:rsid w:val="00C45A1B"/>
    <w:rsid w:val="00C45D0F"/>
    <w:rsid w:val="00C45F4F"/>
    <w:rsid w:val="00C465E0"/>
    <w:rsid w:val="00C466EE"/>
    <w:rsid w:val="00C476A6"/>
    <w:rsid w:val="00C4799E"/>
    <w:rsid w:val="00C47CA8"/>
    <w:rsid w:val="00C5009D"/>
    <w:rsid w:val="00C501CC"/>
    <w:rsid w:val="00C5086E"/>
    <w:rsid w:val="00C50CA2"/>
    <w:rsid w:val="00C5141A"/>
    <w:rsid w:val="00C5159A"/>
    <w:rsid w:val="00C51D74"/>
    <w:rsid w:val="00C51E83"/>
    <w:rsid w:val="00C51EF5"/>
    <w:rsid w:val="00C51FCC"/>
    <w:rsid w:val="00C52004"/>
    <w:rsid w:val="00C5239F"/>
    <w:rsid w:val="00C52A49"/>
    <w:rsid w:val="00C52D8D"/>
    <w:rsid w:val="00C52D8F"/>
    <w:rsid w:val="00C52F18"/>
    <w:rsid w:val="00C53857"/>
    <w:rsid w:val="00C53BA2"/>
    <w:rsid w:val="00C543E3"/>
    <w:rsid w:val="00C54A92"/>
    <w:rsid w:val="00C564A3"/>
    <w:rsid w:val="00C5670A"/>
    <w:rsid w:val="00C56A5F"/>
    <w:rsid w:val="00C57218"/>
    <w:rsid w:val="00C576A2"/>
    <w:rsid w:val="00C579B8"/>
    <w:rsid w:val="00C57B2E"/>
    <w:rsid w:val="00C57C0D"/>
    <w:rsid w:val="00C60438"/>
    <w:rsid w:val="00C6045A"/>
    <w:rsid w:val="00C604CD"/>
    <w:rsid w:val="00C60556"/>
    <w:rsid w:val="00C60A7B"/>
    <w:rsid w:val="00C60ED2"/>
    <w:rsid w:val="00C60FC1"/>
    <w:rsid w:val="00C6170A"/>
    <w:rsid w:val="00C61A61"/>
    <w:rsid w:val="00C61B6D"/>
    <w:rsid w:val="00C61DFB"/>
    <w:rsid w:val="00C626A9"/>
    <w:rsid w:val="00C628A1"/>
    <w:rsid w:val="00C62E15"/>
    <w:rsid w:val="00C632A2"/>
    <w:rsid w:val="00C632C8"/>
    <w:rsid w:val="00C63921"/>
    <w:rsid w:val="00C63A77"/>
    <w:rsid w:val="00C6419B"/>
    <w:rsid w:val="00C641C6"/>
    <w:rsid w:val="00C64C43"/>
    <w:rsid w:val="00C64F70"/>
    <w:rsid w:val="00C64F8F"/>
    <w:rsid w:val="00C6646A"/>
    <w:rsid w:val="00C66486"/>
    <w:rsid w:val="00C670D5"/>
    <w:rsid w:val="00C671A3"/>
    <w:rsid w:val="00C67254"/>
    <w:rsid w:val="00C672D1"/>
    <w:rsid w:val="00C6739C"/>
    <w:rsid w:val="00C67B82"/>
    <w:rsid w:val="00C67E56"/>
    <w:rsid w:val="00C70060"/>
    <w:rsid w:val="00C7079E"/>
    <w:rsid w:val="00C7094B"/>
    <w:rsid w:val="00C70BC0"/>
    <w:rsid w:val="00C70BE0"/>
    <w:rsid w:val="00C70C65"/>
    <w:rsid w:val="00C70E9A"/>
    <w:rsid w:val="00C71045"/>
    <w:rsid w:val="00C710F4"/>
    <w:rsid w:val="00C711C0"/>
    <w:rsid w:val="00C714E4"/>
    <w:rsid w:val="00C7159D"/>
    <w:rsid w:val="00C71BFE"/>
    <w:rsid w:val="00C71C39"/>
    <w:rsid w:val="00C71CDB"/>
    <w:rsid w:val="00C71D22"/>
    <w:rsid w:val="00C72F28"/>
    <w:rsid w:val="00C72F51"/>
    <w:rsid w:val="00C73031"/>
    <w:rsid w:val="00C73527"/>
    <w:rsid w:val="00C73A83"/>
    <w:rsid w:val="00C73D8B"/>
    <w:rsid w:val="00C744AB"/>
    <w:rsid w:val="00C74C5F"/>
    <w:rsid w:val="00C74E0F"/>
    <w:rsid w:val="00C7556C"/>
    <w:rsid w:val="00C75A51"/>
    <w:rsid w:val="00C75FD2"/>
    <w:rsid w:val="00C76180"/>
    <w:rsid w:val="00C76908"/>
    <w:rsid w:val="00C7693C"/>
    <w:rsid w:val="00C7702C"/>
    <w:rsid w:val="00C77051"/>
    <w:rsid w:val="00C775EE"/>
    <w:rsid w:val="00C777ED"/>
    <w:rsid w:val="00C77991"/>
    <w:rsid w:val="00C77A9C"/>
    <w:rsid w:val="00C77AA4"/>
    <w:rsid w:val="00C801EA"/>
    <w:rsid w:val="00C80393"/>
    <w:rsid w:val="00C80628"/>
    <w:rsid w:val="00C80825"/>
    <w:rsid w:val="00C80925"/>
    <w:rsid w:val="00C80DBC"/>
    <w:rsid w:val="00C81092"/>
    <w:rsid w:val="00C8179D"/>
    <w:rsid w:val="00C81C07"/>
    <w:rsid w:val="00C81F43"/>
    <w:rsid w:val="00C8200C"/>
    <w:rsid w:val="00C8219F"/>
    <w:rsid w:val="00C8224E"/>
    <w:rsid w:val="00C82253"/>
    <w:rsid w:val="00C82634"/>
    <w:rsid w:val="00C82701"/>
    <w:rsid w:val="00C82788"/>
    <w:rsid w:val="00C82CAF"/>
    <w:rsid w:val="00C82EB9"/>
    <w:rsid w:val="00C83CCE"/>
    <w:rsid w:val="00C83E6C"/>
    <w:rsid w:val="00C83FB8"/>
    <w:rsid w:val="00C840CF"/>
    <w:rsid w:val="00C84280"/>
    <w:rsid w:val="00C8478D"/>
    <w:rsid w:val="00C84AC6"/>
    <w:rsid w:val="00C84ACA"/>
    <w:rsid w:val="00C84B02"/>
    <w:rsid w:val="00C84E09"/>
    <w:rsid w:val="00C86315"/>
    <w:rsid w:val="00C86463"/>
    <w:rsid w:val="00C86659"/>
    <w:rsid w:val="00C8699F"/>
    <w:rsid w:val="00C86A14"/>
    <w:rsid w:val="00C86A68"/>
    <w:rsid w:val="00C874B7"/>
    <w:rsid w:val="00C875CC"/>
    <w:rsid w:val="00C876AC"/>
    <w:rsid w:val="00C87F76"/>
    <w:rsid w:val="00C9000A"/>
    <w:rsid w:val="00C902EF"/>
    <w:rsid w:val="00C9069D"/>
    <w:rsid w:val="00C90A3F"/>
    <w:rsid w:val="00C90AA1"/>
    <w:rsid w:val="00C90B61"/>
    <w:rsid w:val="00C9107F"/>
    <w:rsid w:val="00C91F7A"/>
    <w:rsid w:val="00C92859"/>
    <w:rsid w:val="00C929E3"/>
    <w:rsid w:val="00C92A97"/>
    <w:rsid w:val="00C92C67"/>
    <w:rsid w:val="00C930D1"/>
    <w:rsid w:val="00C9332B"/>
    <w:rsid w:val="00C93603"/>
    <w:rsid w:val="00C93989"/>
    <w:rsid w:val="00C93F17"/>
    <w:rsid w:val="00C93FAD"/>
    <w:rsid w:val="00C94014"/>
    <w:rsid w:val="00C94017"/>
    <w:rsid w:val="00C943A4"/>
    <w:rsid w:val="00C9477E"/>
    <w:rsid w:val="00C9531A"/>
    <w:rsid w:val="00C9538E"/>
    <w:rsid w:val="00C9565E"/>
    <w:rsid w:val="00C95761"/>
    <w:rsid w:val="00C960F7"/>
    <w:rsid w:val="00C96121"/>
    <w:rsid w:val="00C96596"/>
    <w:rsid w:val="00C967C3"/>
    <w:rsid w:val="00C96EA3"/>
    <w:rsid w:val="00C9717D"/>
    <w:rsid w:val="00C97400"/>
    <w:rsid w:val="00C9741B"/>
    <w:rsid w:val="00CA0091"/>
    <w:rsid w:val="00CA0216"/>
    <w:rsid w:val="00CA061E"/>
    <w:rsid w:val="00CA080A"/>
    <w:rsid w:val="00CA0AA3"/>
    <w:rsid w:val="00CA0C60"/>
    <w:rsid w:val="00CA0EF1"/>
    <w:rsid w:val="00CA113F"/>
    <w:rsid w:val="00CA13EB"/>
    <w:rsid w:val="00CA2D74"/>
    <w:rsid w:val="00CA303E"/>
    <w:rsid w:val="00CA3133"/>
    <w:rsid w:val="00CA33B7"/>
    <w:rsid w:val="00CA4169"/>
    <w:rsid w:val="00CA473B"/>
    <w:rsid w:val="00CA4E76"/>
    <w:rsid w:val="00CA524B"/>
    <w:rsid w:val="00CA52FA"/>
    <w:rsid w:val="00CA5306"/>
    <w:rsid w:val="00CA5378"/>
    <w:rsid w:val="00CA5948"/>
    <w:rsid w:val="00CA667A"/>
    <w:rsid w:val="00CA66B1"/>
    <w:rsid w:val="00CA6CBA"/>
    <w:rsid w:val="00CA70DF"/>
    <w:rsid w:val="00CA7238"/>
    <w:rsid w:val="00CA7A6E"/>
    <w:rsid w:val="00CB0180"/>
    <w:rsid w:val="00CB01BB"/>
    <w:rsid w:val="00CB0237"/>
    <w:rsid w:val="00CB0753"/>
    <w:rsid w:val="00CB0835"/>
    <w:rsid w:val="00CB0C06"/>
    <w:rsid w:val="00CB11B5"/>
    <w:rsid w:val="00CB183A"/>
    <w:rsid w:val="00CB19E2"/>
    <w:rsid w:val="00CB1D4F"/>
    <w:rsid w:val="00CB22FE"/>
    <w:rsid w:val="00CB247B"/>
    <w:rsid w:val="00CB2543"/>
    <w:rsid w:val="00CB2BC9"/>
    <w:rsid w:val="00CB2F42"/>
    <w:rsid w:val="00CB306A"/>
    <w:rsid w:val="00CB3308"/>
    <w:rsid w:val="00CB3675"/>
    <w:rsid w:val="00CB3A10"/>
    <w:rsid w:val="00CB3BA2"/>
    <w:rsid w:val="00CB3C62"/>
    <w:rsid w:val="00CB4105"/>
    <w:rsid w:val="00CB479E"/>
    <w:rsid w:val="00CB502C"/>
    <w:rsid w:val="00CB5053"/>
    <w:rsid w:val="00CB505A"/>
    <w:rsid w:val="00CB571B"/>
    <w:rsid w:val="00CB611E"/>
    <w:rsid w:val="00CB62AE"/>
    <w:rsid w:val="00CB63B6"/>
    <w:rsid w:val="00CB6723"/>
    <w:rsid w:val="00CB6756"/>
    <w:rsid w:val="00CB6782"/>
    <w:rsid w:val="00CB69BC"/>
    <w:rsid w:val="00CB6AAD"/>
    <w:rsid w:val="00CB6E01"/>
    <w:rsid w:val="00CB739B"/>
    <w:rsid w:val="00CB7902"/>
    <w:rsid w:val="00CB7E33"/>
    <w:rsid w:val="00CB7ED4"/>
    <w:rsid w:val="00CC01F3"/>
    <w:rsid w:val="00CC0445"/>
    <w:rsid w:val="00CC07B6"/>
    <w:rsid w:val="00CC0C1B"/>
    <w:rsid w:val="00CC0D30"/>
    <w:rsid w:val="00CC1449"/>
    <w:rsid w:val="00CC15EA"/>
    <w:rsid w:val="00CC1726"/>
    <w:rsid w:val="00CC19AE"/>
    <w:rsid w:val="00CC1F62"/>
    <w:rsid w:val="00CC20EA"/>
    <w:rsid w:val="00CC21C5"/>
    <w:rsid w:val="00CC231D"/>
    <w:rsid w:val="00CC2E91"/>
    <w:rsid w:val="00CC3481"/>
    <w:rsid w:val="00CC34AB"/>
    <w:rsid w:val="00CC3A65"/>
    <w:rsid w:val="00CC3B46"/>
    <w:rsid w:val="00CC3F26"/>
    <w:rsid w:val="00CC3FB1"/>
    <w:rsid w:val="00CC406D"/>
    <w:rsid w:val="00CC4540"/>
    <w:rsid w:val="00CC46E2"/>
    <w:rsid w:val="00CC485D"/>
    <w:rsid w:val="00CC51C1"/>
    <w:rsid w:val="00CC53E2"/>
    <w:rsid w:val="00CC54CD"/>
    <w:rsid w:val="00CC5969"/>
    <w:rsid w:val="00CC5CA6"/>
    <w:rsid w:val="00CC5CBF"/>
    <w:rsid w:val="00CC615A"/>
    <w:rsid w:val="00CC6586"/>
    <w:rsid w:val="00CC6849"/>
    <w:rsid w:val="00CC6B08"/>
    <w:rsid w:val="00CC7098"/>
    <w:rsid w:val="00CC713F"/>
    <w:rsid w:val="00CC74D8"/>
    <w:rsid w:val="00CC75F1"/>
    <w:rsid w:val="00CD00CB"/>
    <w:rsid w:val="00CD0242"/>
    <w:rsid w:val="00CD0292"/>
    <w:rsid w:val="00CD02F3"/>
    <w:rsid w:val="00CD0380"/>
    <w:rsid w:val="00CD0C18"/>
    <w:rsid w:val="00CD0CC0"/>
    <w:rsid w:val="00CD0D2B"/>
    <w:rsid w:val="00CD0EBF"/>
    <w:rsid w:val="00CD111C"/>
    <w:rsid w:val="00CD13F9"/>
    <w:rsid w:val="00CD1405"/>
    <w:rsid w:val="00CD1592"/>
    <w:rsid w:val="00CD1B73"/>
    <w:rsid w:val="00CD1C45"/>
    <w:rsid w:val="00CD2111"/>
    <w:rsid w:val="00CD2151"/>
    <w:rsid w:val="00CD2830"/>
    <w:rsid w:val="00CD2A8C"/>
    <w:rsid w:val="00CD2B10"/>
    <w:rsid w:val="00CD2C65"/>
    <w:rsid w:val="00CD30C3"/>
    <w:rsid w:val="00CD3320"/>
    <w:rsid w:val="00CD3364"/>
    <w:rsid w:val="00CD36D5"/>
    <w:rsid w:val="00CD37D3"/>
    <w:rsid w:val="00CD394E"/>
    <w:rsid w:val="00CD3BA6"/>
    <w:rsid w:val="00CD4084"/>
    <w:rsid w:val="00CD4360"/>
    <w:rsid w:val="00CD4A21"/>
    <w:rsid w:val="00CD4B24"/>
    <w:rsid w:val="00CD4E64"/>
    <w:rsid w:val="00CD4F66"/>
    <w:rsid w:val="00CD4F88"/>
    <w:rsid w:val="00CD51ED"/>
    <w:rsid w:val="00CD51F3"/>
    <w:rsid w:val="00CD5BA4"/>
    <w:rsid w:val="00CD5F40"/>
    <w:rsid w:val="00CD66D2"/>
    <w:rsid w:val="00CD6884"/>
    <w:rsid w:val="00CD6899"/>
    <w:rsid w:val="00CD6ACA"/>
    <w:rsid w:val="00CD6D1F"/>
    <w:rsid w:val="00CD6EC7"/>
    <w:rsid w:val="00CD711B"/>
    <w:rsid w:val="00CD71F4"/>
    <w:rsid w:val="00CD7B81"/>
    <w:rsid w:val="00CD7B9C"/>
    <w:rsid w:val="00CD7F29"/>
    <w:rsid w:val="00CE0141"/>
    <w:rsid w:val="00CE0160"/>
    <w:rsid w:val="00CE04C8"/>
    <w:rsid w:val="00CE04F8"/>
    <w:rsid w:val="00CE0916"/>
    <w:rsid w:val="00CE0FDE"/>
    <w:rsid w:val="00CE19B9"/>
    <w:rsid w:val="00CE1C36"/>
    <w:rsid w:val="00CE1F6A"/>
    <w:rsid w:val="00CE2540"/>
    <w:rsid w:val="00CE2BE1"/>
    <w:rsid w:val="00CE2E84"/>
    <w:rsid w:val="00CE3388"/>
    <w:rsid w:val="00CE35DD"/>
    <w:rsid w:val="00CE3A2C"/>
    <w:rsid w:val="00CE3CAE"/>
    <w:rsid w:val="00CE3E1B"/>
    <w:rsid w:val="00CE4557"/>
    <w:rsid w:val="00CE561F"/>
    <w:rsid w:val="00CE5885"/>
    <w:rsid w:val="00CE5A4F"/>
    <w:rsid w:val="00CE5F06"/>
    <w:rsid w:val="00CE5F29"/>
    <w:rsid w:val="00CE6674"/>
    <w:rsid w:val="00CE6C0B"/>
    <w:rsid w:val="00CE6D9C"/>
    <w:rsid w:val="00CE7379"/>
    <w:rsid w:val="00CE7570"/>
    <w:rsid w:val="00CE7A4B"/>
    <w:rsid w:val="00CE7F37"/>
    <w:rsid w:val="00CF024C"/>
    <w:rsid w:val="00CF0A58"/>
    <w:rsid w:val="00CF0C6A"/>
    <w:rsid w:val="00CF0FE9"/>
    <w:rsid w:val="00CF10B6"/>
    <w:rsid w:val="00CF19E8"/>
    <w:rsid w:val="00CF1A4E"/>
    <w:rsid w:val="00CF1B7F"/>
    <w:rsid w:val="00CF2214"/>
    <w:rsid w:val="00CF26D7"/>
    <w:rsid w:val="00CF271F"/>
    <w:rsid w:val="00CF2C83"/>
    <w:rsid w:val="00CF2FCA"/>
    <w:rsid w:val="00CF319A"/>
    <w:rsid w:val="00CF3701"/>
    <w:rsid w:val="00CF388A"/>
    <w:rsid w:val="00CF3C78"/>
    <w:rsid w:val="00CF3DBD"/>
    <w:rsid w:val="00CF413D"/>
    <w:rsid w:val="00CF4733"/>
    <w:rsid w:val="00CF4A78"/>
    <w:rsid w:val="00CF4BDF"/>
    <w:rsid w:val="00CF4F36"/>
    <w:rsid w:val="00CF51E8"/>
    <w:rsid w:val="00CF5B92"/>
    <w:rsid w:val="00CF607E"/>
    <w:rsid w:val="00CF60D2"/>
    <w:rsid w:val="00CF61A9"/>
    <w:rsid w:val="00CF638D"/>
    <w:rsid w:val="00CF6BFF"/>
    <w:rsid w:val="00CF6C35"/>
    <w:rsid w:val="00CF7041"/>
    <w:rsid w:val="00CF7144"/>
    <w:rsid w:val="00CF76FB"/>
    <w:rsid w:val="00CF7923"/>
    <w:rsid w:val="00CF7C85"/>
    <w:rsid w:val="00D00522"/>
    <w:rsid w:val="00D0070D"/>
    <w:rsid w:val="00D00B99"/>
    <w:rsid w:val="00D00CD7"/>
    <w:rsid w:val="00D01339"/>
    <w:rsid w:val="00D01C37"/>
    <w:rsid w:val="00D01DEE"/>
    <w:rsid w:val="00D01E60"/>
    <w:rsid w:val="00D01EBD"/>
    <w:rsid w:val="00D027B2"/>
    <w:rsid w:val="00D02BAD"/>
    <w:rsid w:val="00D0363C"/>
    <w:rsid w:val="00D036EA"/>
    <w:rsid w:val="00D03BBF"/>
    <w:rsid w:val="00D03D96"/>
    <w:rsid w:val="00D03E89"/>
    <w:rsid w:val="00D048CC"/>
    <w:rsid w:val="00D0495C"/>
    <w:rsid w:val="00D04D39"/>
    <w:rsid w:val="00D059D1"/>
    <w:rsid w:val="00D059EC"/>
    <w:rsid w:val="00D05A23"/>
    <w:rsid w:val="00D05B22"/>
    <w:rsid w:val="00D061AD"/>
    <w:rsid w:val="00D07302"/>
    <w:rsid w:val="00D07B25"/>
    <w:rsid w:val="00D07E4E"/>
    <w:rsid w:val="00D10113"/>
    <w:rsid w:val="00D103E3"/>
    <w:rsid w:val="00D10459"/>
    <w:rsid w:val="00D10A4E"/>
    <w:rsid w:val="00D10CDC"/>
    <w:rsid w:val="00D10ED5"/>
    <w:rsid w:val="00D1168E"/>
    <w:rsid w:val="00D1192A"/>
    <w:rsid w:val="00D11BF0"/>
    <w:rsid w:val="00D11E75"/>
    <w:rsid w:val="00D13732"/>
    <w:rsid w:val="00D13F5E"/>
    <w:rsid w:val="00D141E7"/>
    <w:rsid w:val="00D143EE"/>
    <w:rsid w:val="00D14D26"/>
    <w:rsid w:val="00D15250"/>
    <w:rsid w:val="00D15259"/>
    <w:rsid w:val="00D15329"/>
    <w:rsid w:val="00D154DE"/>
    <w:rsid w:val="00D157C9"/>
    <w:rsid w:val="00D161A6"/>
    <w:rsid w:val="00D16379"/>
    <w:rsid w:val="00D167CE"/>
    <w:rsid w:val="00D16940"/>
    <w:rsid w:val="00D16FB2"/>
    <w:rsid w:val="00D17022"/>
    <w:rsid w:val="00D170AC"/>
    <w:rsid w:val="00D171A0"/>
    <w:rsid w:val="00D17452"/>
    <w:rsid w:val="00D17E6E"/>
    <w:rsid w:val="00D20212"/>
    <w:rsid w:val="00D2035A"/>
    <w:rsid w:val="00D20E32"/>
    <w:rsid w:val="00D20E45"/>
    <w:rsid w:val="00D20E8B"/>
    <w:rsid w:val="00D21434"/>
    <w:rsid w:val="00D2215A"/>
    <w:rsid w:val="00D22190"/>
    <w:rsid w:val="00D2224D"/>
    <w:rsid w:val="00D22AE1"/>
    <w:rsid w:val="00D22B07"/>
    <w:rsid w:val="00D22C77"/>
    <w:rsid w:val="00D23063"/>
    <w:rsid w:val="00D2365F"/>
    <w:rsid w:val="00D23872"/>
    <w:rsid w:val="00D239A5"/>
    <w:rsid w:val="00D23CF5"/>
    <w:rsid w:val="00D23E0C"/>
    <w:rsid w:val="00D24249"/>
    <w:rsid w:val="00D24299"/>
    <w:rsid w:val="00D243A3"/>
    <w:rsid w:val="00D2468F"/>
    <w:rsid w:val="00D2475C"/>
    <w:rsid w:val="00D247F3"/>
    <w:rsid w:val="00D24B53"/>
    <w:rsid w:val="00D24F91"/>
    <w:rsid w:val="00D2510E"/>
    <w:rsid w:val="00D25C20"/>
    <w:rsid w:val="00D26778"/>
    <w:rsid w:val="00D275D5"/>
    <w:rsid w:val="00D27F3D"/>
    <w:rsid w:val="00D304B3"/>
    <w:rsid w:val="00D30736"/>
    <w:rsid w:val="00D307B3"/>
    <w:rsid w:val="00D308F3"/>
    <w:rsid w:val="00D30AF0"/>
    <w:rsid w:val="00D30E68"/>
    <w:rsid w:val="00D311AA"/>
    <w:rsid w:val="00D314ED"/>
    <w:rsid w:val="00D31891"/>
    <w:rsid w:val="00D31E6D"/>
    <w:rsid w:val="00D31F6A"/>
    <w:rsid w:val="00D32375"/>
    <w:rsid w:val="00D32737"/>
    <w:rsid w:val="00D32A64"/>
    <w:rsid w:val="00D32DB4"/>
    <w:rsid w:val="00D32DC1"/>
    <w:rsid w:val="00D3318D"/>
    <w:rsid w:val="00D33292"/>
    <w:rsid w:val="00D334FC"/>
    <w:rsid w:val="00D33B34"/>
    <w:rsid w:val="00D33D12"/>
    <w:rsid w:val="00D33D79"/>
    <w:rsid w:val="00D33E95"/>
    <w:rsid w:val="00D3431F"/>
    <w:rsid w:val="00D3472E"/>
    <w:rsid w:val="00D3489B"/>
    <w:rsid w:val="00D35073"/>
    <w:rsid w:val="00D357C7"/>
    <w:rsid w:val="00D35A2C"/>
    <w:rsid w:val="00D36199"/>
    <w:rsid w:val="00D369EC"/>
    <w:rsid w:val="00D379E4"/>
    <w:rsid w:val="00D401A3"/>
    <w:rsid w:val="00D40CAA"/>
    <w:rsid w:val="00D4108F"/>
    <w:rsid w:val="00D41346"/>
    <w:rsid w:val="00D41492"/>
    <w:rsid w:val="00D418FF"/>
    <w:rsid w:val="00D41FB4"/>
    <w:rsid w:val="00D4256B"/>
    <w:rsid w:val="00D42926"/>
    <w:rsid w:val="00D42AEA"/>
    <w:rsid w:val="00D42F1D"/>
    <w:rsid w:val="00D432CC"/>
    <w:rsid w:val="00D43315"/>
    <w:rsid w:val="00D437FE"/>
    <w:rsid w:val="00D43D76"/>
    <w:rsid w:val="00D43F3E"/>
    <w:rsid w:val="00D4454F"/>
    <w:rsid w:val="00D44A79"/>
    <w:rsid w:val="00D44B66"/>
    <w:rsid w:val="00D44CA8"/>
    <w:rsid w:val="00D44E71"/>
    <w:rsid w:val="00D44F76"/>
    <w:rsid w:val="00D45229"/>
    <w:rsid w:val="00D4564A"/>
    <w:rsid w:val="00D45B8F"/>
    <w:rsid w:val="00D45FDB"/>
    <w:rsid w:val="00D46008"/>
    <w:rsid w:val="00D460F7"/>
    <w:rsid w:val="00D462D0"/>
    <w:rsid w:val="00D463E1"/>
    <w:rsid w:val="00D46797"/>
    <w:rsid w:val="00D46E0B"/>
    <w:rsid w:val="00D470D5"/>
    <w:rsid w:val="00D4719E"/>
    <w:rsid w:val="00D47FB2"/>
    <w:rsid w:val="00D50868"/>
    <w:rsid w:val="00D50CD0"/>
    <w:rsid w:val="00D50FC3"/>
    <w:rsid w:val="00D516E1"/>
    <w:rsid w:val="00D518C5"/>
    <w:rsid w:val="00D51C5A"/>
    <w:rsid w:val="00D51D42"/>
    <w:rsid w:val="00D5239F"/>
    <w:rsid w:val="00D5292C"/>
    <w:rsid w:val="00D5303D"/>
    <w:rsid w:val="00D53264"/>
    <w:rsid w:val="00D532ED"/>
    <w:rsid w:val="00D5396A"/>
    <w:rsid w:val="00D53B35"/>
    <w:rsid w:val="00D53F24"/>
    <w:rsid w:val="00D53FB1"/>
    <w:rsid w:val="00D54965"/>
    <w:rsid w:val="00D549EF"/>
    <w:rsid w:val="00D54C9A"/>
    <w:rsid w:val="00D54EDE"/>
    <w:rsid w:val="00D54FD0"/>
    <w:rsid w:val="00D55F53"/>
    <w:rsid w:val="00D56AA3"/>
    <w:rsid w:val="00D56BED"/>
    <w:rsid w:val="00D573C4"/>
    <w:rsid w:val="00D5742E"/>
    <w:rsid w:val="00D5743A"/>
    <w:rsid w:val="00D57841"/>
    <w:rsid w:val="00D57F0B"/>
    <w:rsid w:val="00D60213"/>
    <w:rsid w:val="00D60616"/>
    <w:rsid w:val="00D60885"/>
    <w:rsid w:val="00D610B6"/>
    <w:rsid w:val="00D61739"/>
    <w:rsid w:val="00D6176C"/>
    <w:rsid w:val="00D61811"/>
    <w:rsid w:val="00D61A33"/>
    <w:rsid w:val="00D627ED"/>
    <w:rsid w:val="00D62A7F"/>
    <w:rsid w:val="00D62AC4"/>
    <w:rsid w:val="00D62AC8"/>
    <w:rsid w:val="00D62DC4"/>
    <w:rsid w:val="00D62F9D"/>
    <w:rsid w:val="00D631C0"/>
    <w:rsid w:val="00D6363F"/>
    <w:rsid w:val="00D63758"/>
    <w:rsid w:val="00D63EAA"/>
    <w:rsid w:val="00D64465"/>
    <w:rsid w:val="00D64BE8"/>
    <w:rsid w:val="00D652D5"/>
    <w:rsid w:val="00D6560F"/>
    <w:rsid w:val="00D6581A"/>
    <w:rsid w:val="00D65C8B"/>
    <w:rsid w:val="00D66026"/>
    <w:rsid w:val="00D66C8C"/>
    <w:rsid w:val="00D6705E"/>
    <w:rsid w:val="00D671EA"/>
    <w:rsid w:val="00D6721B"/>
    <w:rsid w:val="00D67320"/>
    <w:rsid w:val="00D673D3"/>
    <w:rsid w:val="00D67559"/>
    <w:rsid w:val="00D676D8"/>
    <w:rsid w:val="00D67A67"/>
    <w:rsid w:val="00D67F06"/>
    <w:rsid w:val="00D70CB2"/>
    <w:rsid w:val="00D70F09"/>
    <w:rsid w:val="00D712FB"/>
    <w:rsid w:val="00D71B49"/>
    <w:rsid w:val="00D723C7"/>
    <w:rsid w:val="00D72BC4"/>
    <w:rsid w:val="00D72D4E"/>
    <w:rsid w:val="00D72F1B"/>
    <w:rsid w:val="00D72F2B"/>
    <w:rsid w:val="00D73309"/>
    <w:rsid w:val="00D73892"/>
    <w:rsid w:val="00D73905"/>
    <w:rsid w:val="00D743E0"/>
    <w:rsid w:val="00D74507"/>
    <w:rsid w:val="00D74F28"/>
    <w:rsid w:val="00D750DB"/>
    <w:rsid w:val="00D753F8"/>
    <w:rsid w:val="00D75674"/>
    <w:rsid w:val="00D75D59"/>
    <w:rsid w:val="00D75E0C"/>
    <w:rsid w:val="00D75EE2"/>
    <w:rsid w:val="00D76896"/>
    <w:rsid w:val="00D76A06"/>
    <w:rsid w:val="00D77356"/>
    <w:rsid w:val="00D77547"/>
    <w:rsid w:val="00D77813"/>
    <w:rsid w:val="00D77853"/>
    <w:rsid w:val="00D779C5"/>
    <w:rsid w:val="00D77BDC"/>
    <w:rsid w:val="00D77DF3"/>
    <w:rsid w:val="00D77FE0"/>
    <w:rsid w:val="00D800FF"/>
    <w:rsid w:val="00D8097A"/>
    <w:rsid w:val="00D80FC7"/>
    <w:rsid w:val="00D80FD4"/>
    <w:rsid w:val="00D81045"/>
    <w:rsid w:val="00D817C6"/>
    <w:rsid w:val="00D81A87"/>
    <w:rsid w:val="00D81C77"/>
    <w:rsid w:val="00D81FFD"/>
    <w:rsid w:val="00D82F2E"/>
    <w:rsid w:val="00D82F4F"/>
    <w:rsid w:val="00D831A9"/>
    <w:rsid w:val="00D83349"/>
    <w:rsid w:val="00D833FC"/>
    <w:rsid w:val="00D837AD"/>
    <w:rsid w:val="00D83BC9"/>
    <w:rsid w:val="00D83E01"/>
    <w:rsid w:val="00D83EC4"/>
    <w:rsid w:val="00D8424B"/>
    <w:rsid w:val="00D84274"/>
    <w:rsid w:val="00D84406"/>
    <w:rsid w:val="00D84AB8"/>
    <w:rsid w:val="00D85320"/>
    <w:rsid w:val="00D85612"/>
    <w:rsid w:val="00D86025"/>
    <w:rsid w:val="00D867A5"/>
    <w:rsid w:val="00D86A2C"/>
    <w:rsid w:val="00D86D07"/>
    <w:rsid w:val="00D86EB7"/>
    <w:rsid w:val="00D8700B"/>
    <w:rsid w:val="00D87657"/>
    <w:rsid w:val="00D9016E"/>
    <w:rsid w:val="00D90227"/>
    <w:rsid w:val="00D90A87"/>
    <w:rsid w:val="00D91056"/>
    <w:rsid w:val="00D91477"/>
    <w:rsid w:val="00D914D2"/>
    <w:rsid w:val="00D9260A"/>
    <w:rsid w:val="00D926A6"/>
    <w:rsid w:val="00D929B1"/>
    <w:rsid w:val="00D92B26"/>
    <w:rsid w:val="00D92DA4"/>
    <w:rsid w:val="00D92F78"/>
    <w:rsid w:val="00D93BD2"/>
    <w:rsid w:val="00D93E50"/>
    <w:rsid w:val="00D93EF2"/>
    <w:rsid w:val="00D94FCD"/>
    <w:rsid w:val="00D951D6"/>
    <w:rsid w:val="00D95252"/>
    <w:rsid w:val="00D952D2"/>
    <w:rsid w:val="00D959A2"/>
    <w:rsid w:val="00D95D30"/>
    <w:rsid w:val="00D96192"/>
    <w:rsid w:val="00D96361"/>
    <w:rsid w:val="00D97223"/>
    <w:rsid w:val="00D972C6"/>
    <w:rsid w:val="00D9741A"/>
    <w:rsid w:val="00D9753B"/>
    <w:rsid w:val="00D977BA"/>
    <w:rsid w:val="00D9794B"/>
    <w:rsid w:val="00D97A40"/>
    <w:rsid w:val="00DA0373"/>
    <w:rsid w:val="00DA03AE"/>
    <w:rsid w:val="00DA04CF"/>
    <w:rsid w:val="00DA0F46"/>
    <w:rsid w:val="00DA1EE9"/>
    <w:rsid w:val="00DA200A"/>
    <w:rsid w:val="00DA2278"/>
    <w:rsid w:val="00DA27AF"/>
    <w:rsid w:val="00DA283F"/>
    <w:rsid w:val="00DA286B"/>
    <w:rsid w:val="00DA29B1"/>
    <w:rsid w:val="00DA2B79"/>
    <w:rsid w:val="00DA2D8F"/>
    <w:rsid w:val="00DA310A"/>
    <w:rsid w:val="00DA3184"/>
    <w:rsid w:val="00DA34E0"/>
    <w:rsid w:val="00DA3D90"/>
    <w:rsid w:val="00DA3F61"/>
    <w:rsid w:val="00DA4CB2"/>
    <w:rsid w:val="00DA4E3F"/>
    <w:rsid w:val="00DA503A"/>
    <w:rsid w:val="00DA5739"/>
    <w:rsid w:val="00DA6679"/>
    <w:rsid w:val="00DA6710"/>
    <w:rsid w:val="00DA6942"/>
    <w:rsid w:val="00DA6A92"/>
    <w:rsid w:val="00DA6AF9"/>
    <w:rsid w:val="00DA6BE7"/>
    <w:rsid w:val="00DB0321"/>
    <w:rsid w:val="00DB077E"/>
    <w:rsid w:val="00DB09F3"/>
    <w:rsid w:val="00DB10D4"/>
    <w:rsid w:val="00DB1627"/>
    <w:rsid w:val="00DB1BF5"/>
    <w:rsid w:val="00DB1D08"/>
    <w:rsid w:val="00DB1E99"/>
    <w:rsid w:val="00DB1EB4"/>
    <w:rsid w:val="00DB1F16"/>
    <w:rsid w:val="00DB2977"/>
    <w:rsid w:val="00DB29D5"/>
    <w:rsid w:val="00DB2B63"/>
    <w:rsid w:val="00DB2C43"/>
    <w:rsid w:val="00DB2DEE"/>
    <w:rsid w:val="00DB3215"/>
    <w:rsid w:val="00DB3220"/>
    <w:rsid w:val="00DB3300"/>
    <w:rsid w:val="00DB34FA"/>
    <w:rsid w:val="00DB3B1C"/>
    <w:rsid w:val="00DB3E3C"/>
    <w:rsid w:val="00DB407A"/>
    <w:rsid w:val="00DB41D5"/>
    <w:rsid w:val="00DB449A"/>
    <w:rsid w:val="00DB479E"/>
    <w:rsid w:val="00DB4CF1"/>
    <w:rsid w:val="00DB4D29"/>
    <w:rsid w:val="00DB4DFD"/>
    <w:rsid w:val="00DB5014"/>
    <w:rsid w:val="00DB5159"/>
    <w:rsid w:val="00DB5D38"/>
    <w:rsid w:val="00DB5DEE"/>
    <w:rsid w:val="00DB606C"/>
    <w:rsid w:val="00DB631F"/>
    <w:rsid w:val="00DB65D9"/>
    <w:rsid w:val="00DB68A7"/>
    <w:rsid w:val="00DB702C"/>
    <w:rsid w:val="00DB72E1"/>
    <w:rsid w:val="00DB7877"/>
    <w:rsid w:val="00DB7B3E"/>
    <w:rsid w:val="00DB7EFC"/>
    <w:rsid w:val="00DC01AF"/>
    <w:rsid w:val="00DC05BF"/>
    <w:rsid w:val="00DC07A2"/>
    <w:rsid w:val="00DC0F25"/>
    <w:rsid w:val="00DC0F3E"/>
    <w:rsid w:val="00DC168B"/>
    <w:rsid w:val="00DC3134"/>
    <w:rsid w:val="00DC39E6"/>
    <w:rsid w:val="00DC3B0C"/>
    <w:rsid w:val="00DC3C19"/>
    <w:rsid w:val="00DC3F0A"/>
    <w:rsid w:val="00DC419E"/>
    <w:rsid w:val="00DC4549"/>
    <w:rsid w:val="00DC4648"/>
    <w:rsid w:val="00DC4794"/>
    <w:rsid w:val="00DC47CB"/>
    <w:rsid w:val="00DC4C9E"/>
    <w:rsid w:val="00DC4D8D"/>
    <w:rsid w:val="00DC4F6E"/>
    <w:rsid w:val="00DC4FE6"/>
    <w:rsid w:val="00DC501A"/>
    <w:rsid w:val="00DC510E"/>
    <w:rsid w:val="00DC5253"/>
    <w:rsid w:val="00DC52DD"/>
    <w:rsid w:val="00DC5417"/>
    <w:rsid w:val="00DC58C3"/>
    <w:rsid w:val="00DC61FA"/>
    <w:rsid w:val="00DC673F"/>
    <w:rsid w:val="00DC6EC2"/>
    <w:rsid w:val="00DC6FBE"/>
    <w:rsid w:val="00DC7533"/>
    <w:rsid w:val="00DC76D3"/>
    <w:rsid w:val="00DC7721"/>
    <w:rsid w:val="00DC7A34"/>
    <w:rsid w:val="00DD00C0"/>
    <w:rsid w:val="00DD00DE"/>
    <w:rsid w:val="00DD0466"/>
    <w:rsid w:val="00DD0896"/>
    <w:rsid w:val="00DD0C55"/>
    <w:rsid w:val="00DD0CF7"/>
    <w:rsid w:val="00DD0F28"/>
    <w:rsid w:val="00DD1320"/>
    <w:rsid w:val="00DD1556"/>
    <w:rsid w:val="00DD1CA6"/>
    <w:rsid w:val="00DD1F81"/>
    <w:rsid w:val="00DD25D4"/>
    <w:rsid w:val="00DD26E4"/>
    <w:rsid w:val="00DD28AD"/>
    <w:rsid w:val="00DD2D6D"/>
    <w:rsid w:val="00DD2E22"/>
    <w:rsid w:val="00DD30E3"/>
    <w:rsid w:val="00DD31E4"/>
    <w:rsid w:val="00DD32B4"/>
    <w:rsid w:val="00DD3777"/>
    <w:rsid w:val="00DD3A5D"/>
    <w:rsid w:val="00DD3DA1"/>
    <w:rsid w:val="00DD4162"/>
    <w:rsid w:val="00DD4335"/>
    <w:rsid w:val="00DD453A"/>
    <w:rsid w:val="00DD4624"/>
    <w:rsid w:val="00DD4718"/>
    <w:rsid w:val="00DD4B99"/>
    <w:rsid w:val="00DD4D24"/>
    <w:rsid w:val="00DD5212"/>
    <w:rsid w:val="00DD52F1"/>
    <w:rsid w:val="00DD5998"/>
    <w:rsid w:val="00DD5F48"/>
    <w:rsid w:val="00DD60D9"/>
    <w:rsid w:val="00DD7540"/>
    <w:rsid w:val="00DD764F"/>
    <w:rsid w:val="00DD76E4"/>
    <w:rsid w:val="00DD7A53"/>
    <w:rsid w:val="00DD7CAB"/>
    <w:rsid w:val="00DD7DDD"/>
    <w:rsid w:val="00DE00CF"/>
    <w:rsid w:val="00DE015E"/>
    <w:rsid w:val="00DE0207"/>
    <w:rsid w:val="00DE0884"/>
    <w:rsid w:val="00DE0892"/>
    <w:rsid w:val="00DE0A51"/>
    <w:rsid w:val="00DE0D31"/>
    <w:rsid w:val="00DE1021"/>
    <w:rsid w:val="00DE1029"/>
    <w:rsid w:val="00DE11D7"/>
    <w:rsid w:val="00DE1542"/>
    <w:rsid w:val="00DE1CE7"/>
    <w:rsid w:val="00DE2A2D"/>
    <w:rsid w:val="00DE2AF3"/>
    <w:rsid w:val="00DE3361"/>
    <w:rsid w:val="00DE398D"/>
    <w:rsid w:val="00DE3E2F"/>
    <w:rsid w:val="00DE4A0A"/>
    <w:rsid w:val="00DE4CFD"/>
    <w:rsid w:val="00DE4FC0"/>
    <w:rsid w:val="00DE5D60"/>
    <w:rsid w:val="00DE6D1A"/>
    <w:rsid w:val="00DE6E3F"/>
    <w:rsid w:val="00DE6F6E"/>
    <w:rsid w:val="00DE6FE2"/>
    <w:rsid w:val="00DE7400"/>
    <w:rsid w:val="00DE7CD6"/>
    <w:rsid w:val="00DE7ED8"/>
    <w:rsid w:val="00DE7FF3"/>
    <w:rsid w:val="00DF056E"/>
    <w:rsid w:val="00DF081F"/>
    <w:rsid w:val="00DF1794"/>
    <w:rsid w:val="00DF1BEF"/>
    <w:rsid w:val="00DF1D24"/>
    <w:rsid w:val="00DF218B"/>
    <w:rsid w:val="00DF236A"/>
    <w:rsid w:val="00DF245E"/>
    <w:rsid w:val="00DF27C8"/>
    <w:rsid w:val="00DF2F6E"/>
    <w:rsid w:val="00DF3155"/>
    <w:rsid w:val="00DF327D"/>
    <w:rsid w:val="00DF36D4"/>
    <w:rsid w:val="00DF3727"/>
    <w:rsid w:val="00DF3D6E"/>
    <w:rsid w:val="00DF3FCF"/>
    <w:rsid w:val="00DF4006"/>
    <w:rsid w:val="00DF40FA"/>
    <w:rsid w:val="00DF452C"/>
    <w:rsid w:val="00DF48A5"/>
    <w:rsid w:val="00DF5121"/>
    <w:rsid w:val="00DF554B"/>
    <w:rsid w:val="00DF5847"/>
    <w:rsid w:val="00DF5E8B"/>
    <w:rsid w:val="00DF61EA"/>
    <w:rsid w:val="00DF6404"/>
    <w:rsid w:val="00DF64F0"/>
    <w:rsid w:val="00DF65D0"/>
    <w:rsid w:val="00DF6746"/>
    <w:rsid w:val="00DF6D68"/>
    <w:rsid w:val="00DF7236"/>
    <w:rsid w:val="00DF727D"/>
    <w:rsid w:val="00DF734A"/>
    <w:rsid w:val="00DF74BE"/>
    <w:rsid w:val="00DF7712"/>
    <w:rsid w:val="00E001F0"/>
    <w:rsid w:val="00E00343"/>
    <w:rsid w:val="00E00481"/>
    <w:rsid w:val="00E0075A"/>
    <w:rsid w:val="00E00BF9"/>
    <w:rsid w:val="00E00F77"/>
    <w:rsid w:val="00E013A9"/>
    <w:rsid w:val="00E01696"/>
    <w:rsid w:val="00E01912"/>
    <w:rsid w:val="00E01A18"/>
    <w:rsid w:val="00E01A29"/>
    <w:rsid w:val="00E02A88"/>
    <w:rsid w:val="00E03313"/>
    <w:rsid w:val="00E041BE"/>
    <w:rsid w:val="00E0446A"/>
    <w:rsid w:val="00E047C3"/>
    <w:rsid w:val="00E048F9"/>
    <w:rsid w:val="00E0493B"/>
    <w:rsid w:val="00E049CB"/>
    <w:rsid w:val="00E04C07"/>
    <w:rsid w:val="00E04D97"/>
    <w:rsid w:val="00E05292"/>
    <w:rsid w:val="00E0566C"/>
    <w:rsid w:val="00E05688"/>
    <w:rsid w:val="00E0578B"/>
    <w:rsid w:val="00E057A1"/>
    <w:rsid w:val="00E05FD9"/>
    <w:rsid w:val="00E06108"/>
    <w:rsid w:val="00E0636D"/>
    <w:rsid w:val="00E06723"/>
    <w:rsid w:val="00E06958"/>
    <w:rsid w:val="00E06C9A"/>
    <w:rsid w:val="00E070EA"/>
    <w:rsid w:val="00E07162"/>
    <w:rsid w:val="00E071AC"/>
    <w:rsid w:val="00E073BA"/>
    <w:rsid w:val="00E078C9"/>
    <w:rsid w:val="00E07E19"/>
    <w:rsid w:val="00E100FA"/>
    <w:rsid w:val="00E10765"/>
    <w:rsid w:val="00E107A4"/>
    <w:rsid w:val="00E109F8"/>
    <w:rsid w:val="00E10EAF"/>
    <w:rsid w:val="00E1163C"/>
    <w:rsid w:val="00E116C7"/>
    <w:rsid w:val="00E11856"/>
    <w:rsid w:val="00E11ADE"/>
    <w:rsid w:val="00E12188"/>
    <w:rsid w:val="00E1221A"/>
    <w:rsid w:val="00E12319"/>
    <w:rsid w:val="00E126C4"/>
    <w:rsid w:val="00E126DD"/>
    <w:rsid w:val="00E128FD"/>
    <w:rsid w:val="00E12BAD"/>
    <w:rsid w:val="00E13818"/>
    <w:rsid w:val="00E13892"/>
    <w:rsid w:val="00E138C9"/>
    <w:rsid w:val="00E13966"/>
    <w:rsid w:val="00E13C3F"/>
    <w:rsid w:val="00E13D4B"/>
    <w:rsid w:val="00E13D54"/>
    <w:rsid w:val="00E14B2D"/>
    <w:rsid w:val="00E14F42"/>
    <w:rsid w:val="00E15045"/>
    <w:rsid w:val="00E15625"/>
    <w:rsid w:val="00E159C4"/>
    <w:rsid w:val="00E15A9E"/>
    <w:rsid w:val="00E1617B"/>
    <w:rsid w:val="00E16362"/>
    <w:rsid w:val="00E16A57"/>
    <w:rsid w:val="00E17392"/>
    <w:rsid w:val="00E1774E"/>
    <w:rsid w:val="00E177D8"/>
    <w:rsid w:val="00E178A9"/>
    <w:rsid w:val="00E179F6"/>
    <w:rsid w:val="00E17C1E"/>
    <w:rsid w:val="00E17F7A"/>
    <w:rsid w:val="00E20698"/>
    <w:rsid w:val="00E20BBF"/>
    <w:rsid w:val="00E20E06"/>
    <w:rsid w:val="00E20F95"/>
    <w:rsid w:val="00E20FE4"/>
    <w:rsid w:val="00E21EBB"/>
    <w:rsid w:val="00E233C5"/>
    <w:rsid w:val="00E2343F"/>
    <w:rsid w:val="00E23575"/>
    <w:rsid w:val="00E2383C"/>
    <w:rsid w:val="00E23D88"/>
    <w:rsid w:val="00E23F22"/>
    <w:rsid w:val="00E24229"/>
    <w:rsid w:val="00E24647"/>
    <w:rsid w:val="00E24F70"/>
    <w:rsid w:val="00E251EA"/>
    <w:rsid w:val="00E256B7"/>
    <w:rsid w:val="00E25767"/>
    <w:rsid w:val="00E25833"/>
    <w:rsid w:val="00E25C44"/>
    <w:rsid w:val="00E25CD2"/>
    <w:rsid w:val="00E25F6D"/>
    <w:rsid w:val="00E260F2"/>
    <w:rsid w:val="00E26CA9"/>
    <w:rsid w:val="00E27F43"/>
    <w:rsid w:val="00E30498"/>
    <w:rsid w:val="00E304B0"/>
    <w:rsid w:val="00E30CCC"/>
    <w:rsid w:val="00E30E41"/>
    <w:rsid w:val="00E3111B"/>
    <w:rsid w:val="00E3167C"/>
    <w:rsid w:val="00E316AE"/>
    <w:rsid w:val="00E317A0"/>
    <w:rsid w:val="00E31803"/>
    <w:rsid w:val="00E318C8"/>
    <w:rsid w:val="00E31D85"/>
    <w:rsid w:val="00E320E5"/>
    <w:rsid w:val="00E324A1"/>
    <w:rsid w:val="00E3250F"/>
    <w:rsid w:val="00E32521"/>
    <w:rsid w:val="00E32FB4"/>
    <w:rsid w:val="00E33732"/>
    <w:rsid w:val="00E338B4"/>
    <w:rsid w:val="00E33B0A"/>
    <w:rsid w:val="00E33C99"/>
    <w:rsid w:val="00E341E4"/>
    <w:rsid w:val="00E3444C"/>
    <w:rsid w:val="00E34AA5"/>
    <w:rsid w:val="00E34ACA"/>
    <w:rsid w:val="00E34EF1"/>
    <w:rsid w:val="00E34EFF"/>
    <w:rsid w:val="00E34F76"/>
    <w:rsid w:val="00E351B1"/>
    <w:rsid w:val="00E355F4"/>
    <w:rsid w:val="00E35897"/>
    <w:rsid w:val="00E35C6C"/>
    <w:rsid w:val="00E35D02"/>
    <w:rsid w:val="00E35FC0"/>
    <w:rsid w:val="00E360AE"/>
    <w:rsid w:val="00E365AA"/>
    <w:rsid w:val="00E36925"/>
    <w:rsid w:val="00E36D67"/>
    <w:rsid w:val="00E372C6"/>
    <w:rsid w:val="00E375BC"/>
    <w:rsid w:val="00E375E7"/>
    <w:rsid w:val="00E37B18"/>
    <w:rsid w:val="00E37D0E"/>
    <w:rsid w:val="00E37EE5"/>
    <w:rsid w:val="00E4074A"/>
    <w:rsid w:val="00E409A1"/>
    <w:rsid w:val="00E40CC5"/>
    <w:rsid w:val="00E40CD5"/>
    <w:rsid w:val="00E41061"/>
    <w:rsid w:val="00E41172"/>
    <w:rsid w:val="00E412F0"/>
    <w:rsid w:val="00E41A16"/>
    <w:rsid w:val="00E42C7B"/>
    <w:rsid w:val="00E43103"/>
    <w:rsid w:val="00E43D76"/>
    <w:rsid w:val="00E4410C"/>
    <w:rsid w:val="00E4436C"/>
    <w:rsid w:val="00E4456D"/>
    <w:rsid w:val="00E44638"/>
    <w:rsid w:val="00E44A4C"/>
    <w:rsid w:val="00E44D66"/>
    <w:rsid w:val="00E44DE3"/>
    <w:rsid w:val="00E44F67"/>
    <w:rsid w:val="00E45065"/>
    <w:rsid w:val="00E45155"/>
    <w:rsid w:val="00E4517D"/>
    <w:rsid w:val="00E45186"/>
    <w:rsid w:val="00E4583A"/>
    <w:rsid w:val="00E45AE2"/>
    <w:rsid w:val="00E45DB1"/>
    <w:rsid w:val="00E461FF"/>
    <w:rsid w:val="00E46900"/>
    <w:rsid w:val="00E46F13"/>
    <w:rsid w:val="00E46FC5"/>
    <w:rsid w:val="00E471D4"/>
    <w:rsid w:val="00E47317"/>
    <w:rsid w:val="00E474DD"/>
    <w:rsid w:val="00E47874"/>
    <w:rsid w:val="00E47AAD"/>
    <w:rsid w:val="00E47D8E"/>
    <w:rsid w:val="00E50346"/>
    <w:rsid w:val="00E50588"/>
    <w:rsid w:val="00E509F9"/>
    <w:rsid w:val="00E50C3B"/>
    <w:rsid w:val="00E51098"/>
    <w:rsid w:val="00E520C6"/>
    <w:rsid w:val="00E520D5"/>
    <w:rsid w:val="00E52B45"/>
    <w:rsid w:val="00E52C55"/>
    <w:rsid w:val="00E52E7A"/>
    <w:rsid w:val="00E5318F"/>
    <w:rsid w:val="00E53794"/>
    <w:rsid w:val="00E53C59"/>
    <w:rsid w:val="00E53CC4"/>
    <w:rsid w:val="00E53CF1"/>
    <w:rsid w:val="00E541C3"/>
    <w:rsid w:val="00E543C6"/>
    <w:rsid w:val="00E54489"/>
    <w:rsid w:val="00E54CA6"/>
    <w:rsid w:val="00E55025"/>
    <w:rsid w:val="00E5650F"/>
    <w:rsid w:val="00E56529"/>
    <w:rsid w:val="00E56B45"/>
    <w:rsid w:val="00E56DDF"/>
    <w:rsid w:val="00E572D1"/>
    <w:rsid w:val="00E572D8"/>
    <w:rsid w:val="00E60223"/>
    <w:rsid w:val="00E613C6"/>
    <w:rsid w:val="00E617B8"/>
    <w:rsid w:val="00E6192A"/>
    <w:rsid w:val="00E61988"/>
    <w:rsid w:val="00E62284"/>
    <w:rsid w:val="00E62510"/>
    <w:rsid w:val="00E62515"/>
    <w:rsid w:val="00E626F1"/>
    <w:rsid w:val="00E62731"/>
    <w:rsid w:val="00E62823"/>
    <w:rsid w:val="00E62CC7"/>
    <w:rsid w:val="00E62E65"/>
    <w:rsid w:val="00E62E84"/>
    <w:rsid w:val="00E62EF4"/>
    <w:rsid w:val="00E62F4A"/>
    <w:rsid w:val="00E633AB"/>
    <w:rsid w:val="00E63A44"/>
    <w:rsid w:val="00E63DF3"/>
    <w:rsid w:val="00E641E5"/>
    <w:rsid w:val="00E641E9"/>
    <w:rsid w:val="00E64C9C"/>
    <w:rsid w:val="00E6517C"/>
    <w:rsid w:val="00E65620"/>
    <w:rsid w:val="00E65751"/>
    <w:rsid w:val="00E65E54"/>
    <w:rsid w:val="00E662B8"/>
    <w:rsid w:val="00E662CD"/>
    <w:rsid w:val="00E66372"/>
    <w:rsid w:val="00E66D06"/>
    <w:rsid w:val="00E673AA"/>
    <w:rsid w:val="00E678E9"/>
    <w:rsid w:val="00E67D2E"/>
    <w:rsid w:val="00E7005F"/>
    <w:rsid w:val="00E705ED"/>
    <w:rsid w:val="00E70953"/>
    <w:rsid w:val="00E70CC3"/>
    <w:rsid w:val="00E712CD"/>
    <w:rsid w:val="00E714A1"/>
    <w:rsid w:val="00E71981"/>
    <w:rsid w:val="00E719ED"/>
    <w:rsid w:val="00E71AAA"/>
    <w:rsid w:val="00E71E3D"/>
    <w:rsid w:val="00E72B87"/>
    <w:rsid w:val="00E72D69"/>
    <w:rsid w:val="00E73350"/>
    <w:rsid w:val="00E738A7"/>
    <w:rsid w:val="00E73933"/>
    <w:rsid w:val="00E73D5C"/>
    <w:rsid w:val="00E73F5F"/>
    <w:rsid w:val="00E744C3"/>
    <w:rsid w:val="00E744D1"/>
    <w:rsid w:val="00E74819"/>
    <w:rsid w:val="00E74CBB"/>
    <w:rsid w:val="00E74DF1"/>
    <w:rsid w:val="00E753E1"/>
    <w:rsid w:val="00E755EC"/>
    <w:rsid w:val="00E75BAC"/>
    <w:rsid w:val="00E75CDA"/>
    <w:rsid w:val="00E75ED0"/>
    <w:rsid w:val="00E75FFC"/>
    <w:rsid w:val="00E76581"/>
    <w:rsid w:val="00E76749"/>
    <w:rsid w:val="00E76EC0"/>
    <w:rsid w:val="00E770A7"/>
    <w:rsid w:val="00E77178"/>
    <w:rsid w:val="00E778B0"/>
    <w:rsid w:val="00E77AD2"/>
    <w:rsid w:val="00E77F6D"/>
    <w:rsid w:val="00E80175"/>
    <w:rsid w:val="00E802E8"/>
    <w:rsid w:val="00E807B4"/>
    <w:rsid w:val="00E8084A"/>
    <w:rsid w:val="00E81542"/>
    <w:rsid w:val="00E820AB"/>
    <w:rsid w:val="00E82533"/>
    <w:rsid w:val="00E82665"/>
    <w:rsid w:val="00E829AF"/>
    <w:rsid w:val="00E82C35"/>
    <w:rsid w:val="00E83381"/>
    <w:rsid w:val="00E83502"/>
    <w:rsid w:val="00E8385C"/>
    <w:rsid w:val="00E83C55"/>
    <w:rsid w:val="00E83FD5"/>
    <w:rsid w:val="00E84130"/>
    <w:rsid w:val="00E841BF"/>
    <w:rsid w:val="00E845C9"/>
    <w:rsid w:val="00E847AB"/>
    <w:rsid w:val="00E84803"/>
    <w:rsid w:val="00E84A21"/>
    <w:rsid w:val="00E85056"/>
    <w:rsid w:val="00E851EB"/>
    <w:rsid w:val="00E852EF"/>
    <w:rsid w:val="00E8597F"/>
    <w:rsid w:val="00E85B40"/>
    <w:rsid w:val="00E85D49"/>
    <w:rsid w:val="00E86818"/>
    <w:rsid w:val="00E869EA"/>
    <w:rsid w:val="00E86B28"/>
    <w:rsid w:val="00E870E5"/>
    <w:rsid w:val="00E87453"/>
    <w:rsid w:val="00E874F0"/>
    <w:rsid w:val="00E87688"/>
    <w:rsid w:val="00E8781E"/>
    <w:rsid w:val="00E87831"/>
    <w:rsid w:val="00E87A66"/>
    <w:rsid w:val="00E87B8E"/>
    <w:rsid w:val="00E87F0E"/>
    <w:rsid w:val="00E9000E"/>
    <w:rsid w:val="00E90254"/>
    <w:rsid w:val="00E90425"/>
    <w:rsid w:val="00E9093B"/>
    <w:rsid w:val="00E90B4C"/>
    <w:rsid w:val="00E90B95"/>
    <w:rsid w:val="00E90C8C"/>
    <w:rsid w:val="00E91246"/>
    <w:rsid w:val="00E9130B"/>
    <w:rsid w:val="00E9151E"/>
    <w:rsid w:val="00E917EC"/>
    <w:rsid w:val="00E918F4"/>
    <w:rsid w:val="00E91B1E"/>
    <w:rsid w:val="00E91C4D"/>
    <w:rsid w:val="00E91EE2"/>
    <w:rsid w:val="00E92890"/>
    <w:rsid w:val="00E93F2F"/>
    <w:rsid w:val="00E93FA0"/>
    <w:rsid w:val="00E9409C"/>
    <w:rsid w:val="00E943DD"/>
    <w:rsid w:val="00E943F5"/>
    <w:rsid w:val="00E94806"/>
    <w:rsid w:val="00E94B26"/>
    <w:rsid w:val="00E94EC0"/>
    <w:rsid w:val="00E94FE7"/>
    <w:rsid w:val="00E95087"/>
    <w:rsid w:val="00E95161"/>
    <w:rsid w:val="00E95253"/>
    <w:rsid w:val="00E9533B"/>
    <w:rsid w:val="00E95794"/>
    <w:rsid w:val="00E958B1"/>
    <w:rsid w:val="00E958B5"/>
    <w:rsid w:val="00E9596E"/>
    <w:rsid w:val="00E95A09"/>
    <w:rsid w:val="00E95AB4"/>
    <w:rsid w:val="00E95AC2"/>
    <w:rsid w:val="00E95CF6"/>
    <w:rsid w:val="00E95F34"/>
    <w:rsid w:val="00E95F40"/>
    <w:rsid w:val="00E96556"/>
    <w:rsid w:val="00E965E1"/>
    <w:rsid w:val="00E96BB3"/>
    <w:rsid w:val="00E96D3C"/>
    <w:rsid w:val="00E973E5"/>
    <w:rsid w:val="00E97906"/>
    <w:rsid w:val="00E97F9B"/>
    <w:rsid w:val="00EA00A2"/>
    <w:rsid w:val="00EA00FA"/>
    <w:rsid w:val="00EA02C4"/>
    <w:rsid w:val="00EA06C0"/>
    <w:rsid w:val="00EA0FED"/>
    <w:rsid w:val="00EA1035"/>
    <w:rsid w:val="00EA13DB"/>
    <w:rsid w:val="00EA1EA0"/>
    <w:rsid w:val="00EA2325"/>
    <w:rsid w:val="00EA2570"/>
    <w:rsid w:val="00EA2B4E"/>
    <w:rsid w:val="00EA2F55"/>
    <w:rsid w:val="00EA31F6"/>
    <w:rsid w:val="00EA35D2"/>
    <w:rsid w:val="00EA36DF"/>
    <w:rsid w:val="00EA3802"/>
    <w:rsid w:val="00EA3AF0"/>
    <w:rsid w:val="00EA43E9"/>
    <w:rsid w:val="00EA447A"/>
    <w:rsid w:val="00EA4EBB"/>
    <w:rsid w:val="00EA51ED"/>
    <w:rsid w:val="00EA5883"/>
    <w:rsid w:val="00EA5E0E"/>
    <w:rsid w:val="00EA619D"/>
    <w:rsid w:val="00EA637E"/>
    <w:rsid w:val="00EA69C9"/>
    <w:rsid w:val="00EA7703"/>
    <w:rsid w:val="00EA775D"/>
    <w:rsid w:val="00EA79C7"/>
    <w:rsid w:val="00EA7AF1"/>
    <w:rsid w:val="00EA7C9F"/>
    <w:rsid w:val="00EA7DD4"/>
    <w:rsid w:val="00EB0237"/>
    <w:rsid w:val="00EB065A"/>
    <w:rsid w:val="00EB0D5E"/>
    <w:rsid w:val="00EB0F91"/>
    <w:rsid w:val="00EB117F"/>
    <w:rsid w:val="00EB14C5"/>
    <w:rsid w:val="00EB1637"/>
    <w:rsid w:val="00EB1CF2"/>
    <w:rsid w:val="00EB1E35"/>
    <w:rsid w:val="00EB1FA5"/>
    <w:rsid w:val="00EB2BBD"/>
    <w:rsid w:val="00EB3454"/>
    <w:rsid w:val="00EB39E8"/>
    <w:rsid w:val="00EB3F84"/>
    <w:rsid w:val="00EB42E8"/>
    <w:rsid w:val="00EB435C"/>
    <w:rsid w:val="00EB4439"/>
    <w:rsid w:val="00EB48AB"/>
    <w:rsid w:val="00EB49DF"/>
    <w:rsid w:val="00EB4A31"/>
    <w:rsid w:val="00EB4C2E"/>
    <w:rsid w:val="00EB4C68"/>
    <w:rsid w:val="00EB4D4C"/>
    <w:rsid w:val="00EB53C5"/>
    <w:rsid w:val="00EB556C"/>
    <w:rsid w:val="00EB5A04"/>
    <w:rsid w:val="00EB5A69"/>
    <w:rsid w:val="00EB5E30"/>
    <w:rsid w:val="00EB5F24"/>
    <w:rsid w:val="00EB6752"/>
    <w:rsid w:val="00EB6774"/>
    <w:rsid w:val="00EB6865"/>
    <w:rsid w:val="00EB70CD"/>
    <w:rsid w:val="00EB720E"/>
    <w:rsid w:val="00EB727D"/>
    <w:rsid w:val="00EB7532"/>
    <w:rsid w:val="00EB799A"/>
    <w:rsid w:val="00EB7A1D"/>
    <w:rsid w:val="00EB7B53"/>
    <w:rsid w:val="00EC0750"/>
    <w:rsid w:val="00EC0996"/>
    <w:rsid w:val="00EC11A4"/>
    <w:rsid w:val="00EC12B8"/>
    <w:rsid w:val="00EC159E"/>
    <w:rsid w:val="00EC1A65"/>
    <w:rsid w:val="00EC1E4D"/>
    <w:rsid w:val="00EC2567"/>
    <w:rsid w:val="00EC2874"/>
    <w:rsid w:val="00EC28FC"/>
    <w:rsid w:val="00EC37F5"/>
    <w:rsid w:val="00EC4689"/>
    <w:rsid w:val="00EC496B"/>
    <w:rsid w:val="00EC4DCE"/>
    <w:rsid w:val="00EC4F4B"/>
    <w:rsid w:val="00EC57E9"/>
    <w:rsid w:val="00EC5C26"/>
    <w:rsid w:val="00EC5E67"/>
    <w:rsid w:val="00EC5F67"/>
    <w:rsid w:val="00EC6666"/>
    <w:rsid w:val="00EC6AEE"/>
    <w:rsid w:val="00EC702F"/>
    <w:rsid w:val="00EC703F"/>
    <w:rsid w:val="00EC7208"/>
    <w:rsid w:val="00EC748B"/>
    <w:rsid w:val="00EC7E3F"/>
    <w:rsid w:val="00ED05F9"/>
    <w:rsid w:val="00ED06F1"/>
    <w:rsid w:val="00ED082B"/>
    <w:rsid w:val="00ED0D39"/>
    <w:rsid w:val="00ED0DAD"/>
    <w:rsid w:val="00ED0E44"/>
    <w:rsid w:val="00ED1229"/>
    <w:rsid w:val="00ED1808"/>
    <w:rsid w:val="00ED1E7B"/>
    <w:rsid w:val="00ED28DE"/>
    <w:rsid w:val="00ED2A82"/>
    <w:rsid w:val="00ED3059"/>
    <w:rsid w:val="00ED30B9"/>
    <w:rsid w:val="00ED311C"/>
    <w:rsid w:val="00ED38C5"/>
    <w:rsid w:val="00ED3E4D"/>
    <w:rsid w:val="00ED3E53"/>
    <w:rsid w:val="00ED4316"/>
    <w:rsid w:val="00ED4669"/>
    <w:rsid w:val="00ED47A3"/>
    <w:rsid w:val="00ED59CF"/>
    <w:rsid w:val="00ED5CF6"/>
    <w:rsid w:val="00ED5D94"/>
    <w:rsid w:val="00ED5FCA"/>
    <w:rsid w:val="00ED6011"/>
    <w:rsid w:val="00ED65E0"/>
    <w:rsid w:val="00ED664F"/>
    <w:rsid w:val="00ED676D"/>
    <w:rsid w:val="00ED69F9"/>
    <w:rsid w:val="00ED78B2"/>
    <w:rsid w:val="00ED79A1"/>
    <w:rsid w:val="00ED7C2F"/>
    <w:rsid w:val="00EE03A1"/>
    <w:rsid w:val="00EE08D2"/>
    <w:rsid w:val="00EE0A3A"/>
    <w:rsid w:val="00EE1A4C"/>
    <w:rsid w:val="00EE1B55"/>
    <w:rsid w:val="00EE1E50"/>
    <w:rsid w:val="00EE29D4"/>
    <w:rsid w:val="00EE2D70"/>
    <w:rsid w:val="00EE2E8C"/>
    <w:rsid w:val="00EE2F3E"/>
    <w:rsid w:val="00EE353A"/>
    <w:rsid w:val="00EE3685"/>
    <w:rsid w:val="00EE3C91"/>
    <w:rsid w:val="00EE41F1"/>
    <w:rsid w:val="00EE4266"/>
    <w:rsid w:val="00EE4BA9"/>
    <w:rsid w:val="00EE4F0C"/>
    <w:rsid w:val="00EE5485"/>
    <w:rsid w:val="00EE5505"/>
    <w:rsid w:val="00EE5607"/>
    <w:rsid w:val="00EE6085"/>
    <w:rsid w:val="00EE609E"/>
    <w:rsid w:val="00EE643E"/>
    <w:rsid w:val="00EE6744"/>
    <w:rsid w:val="00EE686C"/>
    <w:rsid w:val="00EE6945"/>
    <w:rsid w:val="00EE6BBB"/>
    <w:rsid w:val="00EE6DE5"/>
    <w:rsid w:val="00EE6EDA"/>
    <w:rsid w:val="00EE7322"/>
    <w:rsid w:val="00EE7606"/>
    <w:rsid w:val="00EE7BBD"/>
    <w:rsid w:val="00EE7CD9"/>
    <w:rsid w:val="00EF00B8"/>
    <w:rsid w:val="00EF04CC"/>
    <w:rsid w:val="00EF04F0"/>
    <w:rsid w:val="00EF04F5"/>
    <w:rsid w:val="00EF066F"/>
    <w:rsid w:val="00EF0690"/>
    <w:rsid w:val="00EF0818"/>
    <w:rsid w:val="00EF08ED"/>
    <w:rsid w:val="00EF1670"/>
    <w:rsid w:val="00EF16F1"/>
    <w:rsid w:val="00EF1B3F"/>
    <w:rsid w:val="00EF1DF4"/>
    <w:rsid w:val="00EF25E3"/>
    <w:rsid w:val="00EF2D2C"/>
    <w:rsid w:val="00EF2E65"/>
    <w:rsid w:val="00EF2E6E"/>
    <w:rsid w:val="00EF36AB"/>
    <w:rsid w:val="00EF38C2"/>
    <w:rsid w:val="00EF40F1"/>
    <w:rsid w:val="00EF4223"/>
    <w:rsid w:val="00EF44F6"/>
    <w:rsid w:val="00EF45C6"/>
    <w:rsid w:val="00EF4617"/>
    <w:rsid w:val="00EF4F89"/>
    <w:rsid w:val="00EF509B"/>
    <w:rsid w:val="00EF53DE"/>
    <w:rsid w:val="00EF5C40"/>
    <w:rsid w:val="00EF5D70"/>
    <w:rsid w:val="00EF5E1B"/>
    <w:rsid w:val="00EF5E70"/>
    <w:rsid w:val="00EF65A7"/>
    <w:rsid w:val="00EF69A8"/>
    <w:rsid w:val="00EF6CE9"/>
    <w:rsid w:val="00EF6D10"/>
    <w:rsid w:val="00EF6DDD"/>
    <w:rsid w:val="00EF6FA6"/>
    <w:rsid w:val="00EF6FB6"/>
    <w:rsid w:val="00EF7048"/>
    <w:rsid w:val="00EF70BD"/>
    <w:rsid w:val="00EF7335"/>
    <w:rsid w:val="00EF7439"/>
    <w:rsid w:val="00EF7455"/>
    <w:rsid w:val="00F00257"/>
    <w:rsid w:val="00F004AE"/>
    <w:rsid w:val="00F00653"/>
    <w:rsid w:val="00F00850"/>
    <w:rsid w:val="00F00C28"/>
    <w:rsid w:val="00F01D52"/>
    <w:rsid w:val="00F022A7"/>
    <w:rsid w:val="00F0236C"/>
    <w:rsid w:val="00F034A8"/>
    <w:rsid w:val="00F034B9"/>
    <w:rsid w:val="00F03D0F"/>
    <w:rsid w:val="00F0574A"/>
    <w:rsid w:val="00F06190"/>
    <w:rsid w:val="00F0643F"/>
    <w:rsid w:val="00F0656E"/>
    <w:rsid w:val="00F0674F"/>
    <w:rsid w:val="00F067FB"/>
    <w:rsid w:val="00F06C6C"/>
    <w:rsid w:val="00F06DEF"/>
    <w:rsid w:val="00F07698"/>
    <w:rsid w:val="00F0778B"/>
    <w:rsid w:val="00F07798"/>
    <w:rsid w:val="00F1006B"/>
    <w:rsid w:val="00F1067C"/>
    <w:rsid w:val="00F10B90"/>
    <w:rsid w:val="00F10BD3"/>
    <w:rsid w:val="00F10D10"/>
    <w:rsid w:val="00F111DA"/>
    <w:rsid w:val="00F11364"/>
    <w:rsid w:val="00F1284D"/>
    <w:rsid w:val="00F129DB"/>
    <w:rsid w:val="00F132D8"/>
    <w:rsid w:val="00F1342C"/>
    <w:rsid w:val="00F13495"/>
    <w:rsid w:val="00F13A38"/>
    <w:rsid w:val="00F13E74"/>
    <w:rsid w:val="00F14A2A"/>
    <w:rsid w:val="00F14D82"/>
    <w:rsid w:val="00F15529"/>
    <w:rsid w:val="00F1592C"/>
    <w:rsid w:val="00F1594F"/>
    <w:rsid w:val="00F15A7A"/>
    <w:rsid w:val="00F15AD5"/>
    <w:rsid w:val="00F15BFA"/>
    <w:rsid w:val="00F15D95"/>
    <w:rsid w:val="00F16629"/>
    <w:rsid w:val="00F16EF0"/>
    <w:rsid w:val="00F16F75"/>
    <w:rsid w:val="00F17239"/>
    <w:rsid w:val="00F17343"/>
    <w:rsid w:val="00F17409"/>
    <w:rsid w:val="00F17460"/>
    <w:rsid w:val="00F174FF"/>
    <w:rsid w:val="00F17B24"/>
    <w:rsid w:val="00F2041B"/>
    <w:rsid w:val="00F20439"/>
    <w:rsid w:val="00F206AB"/>
    <w:rsid w:val="00F20B14"/>
    <w:rsid w:val="00F21C0C"/>
    <w:rsid w:val="00F221E3"/>
    <w:rsid w:val="00F222CC"/>
    <w:rsid w:val="00F2237B"/>
    <w:rsid w:val="00F226E7"/>
    <w:rsid w:val="00F22B2A"/>
    <w:rsid w:val="00F22DA1"/>
    <w:rsid w:val="00F23283"/>
    <w:rsid w:val="00F23601"/>
    <w:rsid w:val="00F23CC8"/>
    <w:rsid w:val="00F25F05"/>
    <w:rsid w:val="00F26886"/>
    <w:rsid w:val="00F269E5"/>
    <w:rsid w:val="00F26BCA"/>
    <w:rsid w:val="00F26D41"/>
    <w:rsid w:val="00F2766D"/>
    <w:rsid w:val="00F27BFE"/>
    <w:rsid w:val="00F3020B"/>
    <w:rsid w:val="00F30866"/>
    <w:rsid w:val="00F30934"/>
    <w:rsid w:val="00F30CD1"/>
    <w:rsid w:val="00F31328"/>
    <w:rsid w:val="00F3170F"/>
    <w:rsid w:val="00F317B2"/>
    <w:rsid w:val="00F31840"/>
    <w:rsid w:val="00F31852"/>
    <w:rsid w:val="00F325CE"/>
    <w:rsid w:val="00F326E4"/>
    <w:rsid w:val="00F327F7"/>
    <w:rsid w:val="00F3283A"/>
    <w:rsid w:val="00F3286B"/>
    <w:rsid w:val="00F32E2F"/>
    <w:rsid w:val="00F33233"/>
    <w:rsid w:val="00F3329D"/>
    <w:rsid w:val="00F332AA"/>
    <w:rsid w:val="00F33A31"/>
    <w:rsid w:val="00F33A68"/>
    <w:rsid w:val="00F33D61"/>
    <w:rsid w:val="00F340E4"/>
    <w:rsid w:val="00F34C19"/>
    <w:rsid w:val="00F35352"/>
    <w:rsid w:val="00F3567F"/>
    <w:rsid w:val="00F3692E"/>
    <w:rsid w:val="00F3701A"/>
    <w:rsid w:val="00F370EC"/>
    <w:rsid w:val="00F3722D"/>
    <w:rsid w:val="00F374E2"/>
    <w:rsid w:val="00F37696"/>
    <w:rsid w:val="00F37CA0"/>
    <w:rsid w:val="00F40869"/>
    <w:rsid w:val="00F408C7"/>
    <w:rsid w:val="00F409E5"/>
    <w:rsid w:val="00F40C60"/>
    <w:rsid w:val="00F40E40"/>
    <w:rsid w:val="00F412C9"/>
    <w:rsid w:val="00F41393"/>
    <w:rsid w:val="00F41478"/>
    <w:rsid w:val="00F41731"/>
    <w:rsid w:val="00F41895"/>
    <w:rsid w:val="00F418D9"/>
    <w:rsid w:val="00F42978"/>
    <w:rsid w:val="00F42C39"/>
    <w:rsid w:val="00F4306B"/>
    <w:rsid w:val="00F43853"/>
    <w:rsid w:val="00F43A0B"/>
    <w:rsid w:val="00F43ADB"/>
    <w:rsid w:val="00F43FD2"/>
    <w:rsid w:val="00F4408D"/>
    <w:rsid w:val="00F44E92"/>
    <w:rsid w:val="00F45783"/>
    <w:rsid w:val="00F45BB1"/>
    <w:rsid w:val="00F45E00"/>
    <w:rsid w:val="00F45FA3"/>
    <w:rsid w:val="00F46088"/>
    <w:rsid w:val="00F46103"/>
    <w:rsid w:val="00F4617F"/>
    <w:rsid w:val="00F46840"/>
    <w:rsid w:val="00F46B85"/>
    <w:rsid w:val="00F46DDE"/>
    <w:rsid w:val="00F4708E"/>
    <w:rsid w:val="00F47368"/>
    <w:rsid w:val="00F474D0"/>
    <w:rsid w:val="00F47540"/>
    <w:rsid w:val="00F47839"/>
    <w:rsid w:val="00F4789A"/>
    <w:rsid w:val="00F4796B"/>
    <w:rsid w:val="00F5009A"/>
    <w:rsid w:val="00F5013F"/>
    <w:rsid w:val="00F50B96"/>
    <w:rsid w:val="00F50EF7"/>
    <w:rsid w:val="00F51186"/>
    <w:rsid w:val="00F511E5"/>
    <w:rsid w:val="00F51749"/>
    <w:rsid w:val="00F51CEC"/>
    <w:rsid w:val="00F52074"/>
    <w:rsid w:val="00F5236A"/>
    <w:rsid w:val="00F5254C"/>
    <w:rsid w:val="00F53124"/>
    <w:rsid w:val="00F5322B"/>
    <w:rsid w:val="00F536E8"/>
    <w:rsid w:val="00F53C8A"/>
    <w:rsid w:val="00F53CBD"/>
    <w:rsid w:val="00F5403A"/>
    <w:rsid w:val="00F54DC5"/>
    <w:rsid w:val="00F5524F"/>
    <w:rsid w:val="00F55395"/>
    <w:rsid w:val="00F55527"/>
    <w:rsid w:val="00F559F5"/>
    <w:rsid w:val="00F55F5C"/>
    <w:rsid w:val="00F562A8"/>
    <w:rsid w:val="00F5654A"/>
    <w:rsid w:val="00F566E4"/>
    <w:rsid w:val="00F573F7"/>
    <w:rsid w:val="00F577DB"/>
    <w:rsid w:val="00F57A21"/>
    <w:rsid w:val="00F57AB5"/>
    <w:rsid w:val="00F57BA6"/>
    <w:rsid w:val="00F57F31"/>
    <w:rsid w:val="00F601B6"/>
    <w:rsid w:val="00F602B1"/>
    <w:rsid w:val="00F6046F"/>
    <w:rsid w:val="00F61523"/>
    <w:rsid w:val="00F61719"/>
    <w:rsid w:val="00F61813"/>
    <w:rsid w:val="00F61C42"/>
    <w:rsid w:val="00F61C86"/>
    <w:rsid w:val="00F62633"/>
    <w:rsid w:val="00F62977"/>
    <w:rsid w:val="00F62991"/>
    <w:rsid w:val="00F629D8"/>
    <w:rsid w:val="00F6319D"/>
    <w:rsid w:val="00F635AA"/>
    <w:rsid w:val="00F6389C"/>
    <w:rsid w:val="00F64063"/>
    <w:rsid w:val="00F64936"/>
    <w:rsid w:val="00F64C12"/>
    <w:rsid w:val="00F64C70"/>
    <w:rsid w:val="00F64CF5"/>
    <w:rsid w:val="00F66533"/>
    <w:rsid w:val="00F66785"/>
    <w:rsid w:val="00F66CA1"/>
    <w:rsid w:val="00F6706B"/>
    <w:rsid w:val="00F6729B"/>
    <w:rsid w:val="00F676E4"/>
    <w:rsid w:val="00F67804"/>
    <w:rsid w:val="00F701C0"/>
    <w:rsid w:val="00F7089D"/>
    <w:rsid w:val="00F70E32"/>
    <w:rsid w:val="00F710AC"/>
    <w:rsid w:val="00F7130F"/>
    <w:rsid w:val="00F719F4"/>
    <w:rsid w:val="00F71EDF"/>
    <w:rsid w:val="00F72659"/>
    <w:rsid w:val="00F72C19"/>
    <w:rsid w:val="00F72DCD"/>
    <w:rsid w:val="00F73222"/>
    <w:rsid w:val="00F73A26"/>
    <w:rsid w:val="00F740A3"/>
    <w:rsid w:val="00F742D1"/>
    <w:rsid w:val="00F745FB"/>
    <w:rsid w:val="00F747A5"/>
    <w:rsid w:val="00F74BAC"/>
    <w:rsid w:val="00F75526"/>
    <w:rsid w:val="00F75896"/>
    <w:rsid w:val="00F75929"/>
    <w:rsid w:val="00F75BC8"/>
    <w:rsid w:val="00F76681"/>
    <w:rsid w:val="00F76E3D"/>
    <w:rsid w:val="00F773B4"/>
    <w:rsid w:val="00F77C19"/>
    <w:rsid w:val="00F80328"/>
    <w:rsid w:val="00F803B8"/>
    <w:rsid w:val="00F805E0"/>
    <w:rsid w:val="00F808F9"/>
    <w:rsid w:val="00F809F2"/>
    <w:rsid w:val="00F80E7D"/>
    <w:rsid w:val="00F80F49"/>
    <w:rsid w:val="00F8127A"/>
    <w:rsid w:val="00F81681"/>
    <w:rsid w:val="00F817C2"/>
    <w:rsid w:val="00F81880"/>
    <w:rsid w:val="00F829AB"/>
    <w:rsid w:val="00F82C6D"/>
    <w:rsid w:val="00F82CFC"/>
    <w:rsid w:val="00F8301E"/>
    <w:rsid w:val="00F83A98"/>
    <w:rsid w:val="00F83F7C"/>
    <w:rsid w:val="00F844C2"/>
    <w:rsid w:val="00F84985"/>
    <w:rsid w:val="00F85768"/>
    <w:rsid w:val="00F85C61"/>
    <w:rsid w:val="00F85D8B"/>
    <w:rsid w:val="00F86399"/>
    <w:rsid w:val="00F86B08"/>
    <w:rsid w:val="00F86DC6"/>
    <w:rsid w:val="00F87A8B"/>
    <w:rsid w:val="00F900B6"/>
    <w:rsid w:val="00F90878"/>
    <w:rsid w:val="00F90C40"/>
    <w:rsid w:val="00F910EC"/>
    <w:rsid w:val="00F91268"/>
    <w:rsid w:val="00F912EF"/>
    <w:rsid w:val="00F91B45"/>
    <w:rsid w:val="00F91D45"/>
    <w:rsid w:val="00F9280D"/>
    <w:rsid w:val="00F92B5B"/>
    <w:rsid w:val="00F9350A"/>
    <w:rsid w:val="00F9364B"/>
    <w:rsid w:val="00F939EB"/>
    <w:rsid w:val="00F94356"/>
    <w:rsid w:val="00F94E7C"/>
    <w:rsid w:val="00F94EBC"/>
    <w:rsid w:val="00F94F55"/>
    <w:rsid w:val="00F94FD0"/>
    <w:rsid w:val="00F94FF0"/>
    <w:rsid w:val="00F95312"/>
    <w:rsid w:val="00F95701"/>
    <w:rsid w:val="00F95896"/>
    <w:rsid w:val="00F95A13"/>
    <w:rsid w:val="00F95EC1"/>
    <w:rsid w:val="00F95FC3"/>
    <w:rsid w:val="00F96460"/>
    <w:rsid w:val="00F96469"/>
    <w:rsid w:val="00F96501"/>
    <w:rsid w:val="00F967A9"/>
    <w:rsid w:val="00F96F95"/>
    <w:rsid w:val="00F973A3"/>
    <w:rsid w:val="00F9751B"/>
    <w:rsid w:val="00F97A3A"/>
    <w:rsid w:val="00FA0964"/>
    <w:rsid w:val="00FA0BB5"/>
    <w:rsid w:val="00FA0F1D"/>
    <w:rsid w:val="00FA11AB"/>
    <w:rsid w:val="00FA12D9"/>
    <w:rsid w:val="00FA1419"/>
    <w:rsid w:val="00FA19D1"/>
    <w:rsid w:val="00FA1AA0"/>
    <w:rsid w:val="00FA239D"/>
    <w:rsid w:val="00FA26AC"/>
    <w:rsid w:val="00FA2908"/>
    <w:rsid w:val="00FA297C"/>
    <w:rsid w:val="00FA2D17"/>
    <w:rsid w:val="00FA3249"/>
    <w:rsid w:val="00FA3308"/>
    <w:rsid w:val="00FA330E"/>
    <w:rsid w:val="00FA376B"/>
    <w:rsid w:val="00FA396C"/>
    <w:rsid w:val="00FA451C"/>
    <w:rsid w:val="00FA4B43"/>
    <w:rsid w:val="00FA4D76"/>
    <w:rsid w:val="00FA4E07"/>
    <w:rsid w:val="00FA576D"/>
    <w:rsid w:val="00FA5FB6"/>
    <w:rsid w:val="00FA6111"/>
    <w:rsid w:val="00FA61FC"/>
    <w:rsid w:val="00FA6887"/>
    <w:rsid w:val="00FA68F4"/>
    <w:rsid w:val="00FA6DAB"/>
    <w:rsid w:val="00FA70AD"/>
    <w:rsid w:val="00FA74DF"/>
    <w:rsid w:val="00FA76DC"/>
    <w:rsid w:val="00FB03A7"/>
    <w:rsid w:val="00FB06D2"/>
    <w:rsid w:val="00FB0982"/>
    <w:rsid w:val="00FB09F6"/>
    <w:rsid w:val="00FB0A5E"/>
    <w:rsid w:val="00FB0C9F"/>
    <w:rsid w:val="00FB159A"/>
    <w:rsid w:val="00FB18FA"/>
    <w:rsid w:val="00FB2053"/>
    <w:rsid w:val="00FB20E5"/>
    <w:rsid w:val="00FB2E4F"/>
    <w:rsid w:val="00FB3100"/>
    <w:rsid w:val="00FB3B43"/>
    <w:rsid w:val="00FB3DCB"/>
    <w:rsid w:val="00FB3E17"/>
    <w:rsid w:val="00FB3E44"/>
    <w:rsid w:val="00FB4373"/>
    <w:rsid w:val="00FB4B0A"/>
    <w:rsid w:val="00FB4B35"/>
    <w:rsid w:val="00FB4CAC"/>
    <w:rsid w:val="00FB4DD0"/>
    <w:rsid w:val="00FB503F"/>
    <w:rsid w:val="00FB5251"/>
    <w:rsid w:val="00FB5455"/>
    <w:rsid w:val="00FB591D"/>
    <w:rsid w:val="00FB5948"/>
    <w:rsid w:val="00FB5AB3"/>
    <w:rsid w:val="00FB5D4F"/>
    <w:rsid w:val="00FB5DE9"/>
    <w:rsid w:val="00FB62FC"/>
    <w:rsid w:val="00FB641B"/>
    <w:rsid w:val="00FB6449"/>
    <w:rsid w:val="00FB6D52"/>
    <w:rsid w:val="00FB7016"/>
    <w:rsid w:val="00FB7C3C"/>
    <w:rsid w:val="00FB7CDF"/>
    <w:rsid w:val="00FB7DC6"/>
    <w:rsid w:val="00FC05BD"/>
    <w:rsid w:val="00FC0DC0"/>
    <w:rsid w:val="00FC0EA4"/>
    <w:rsid w:val="00FC1376"/>
    <w:rsid w:val="00FC1657"/>
    <w:rsid w:val="00FC16C1"/>
    <w:rsid w:val="00FC1B9C"/>
    <w:rsid w:val="00FC1FC5"/>
    <w:rsid w:val="00FC2AD7"/>
    <w:rsid w:val="00FC2BDE"/>
    <w:rsid w:val="00FC2C30"/>
    <w:rsid w:val="00FC2C73"/>
    <w:rsid w:val="00FC346D"/>
    <w:rsid w:val="00FC3484"/>
    <w:rsid w:val="00FC37D3"/>
    <w:rsid w:val="00FC3EFE"/>
    <w:rsid w:val="00FC4249"/>
    <w:rsid w:val="00FC46F2"/>
    <w:rsid w:val="00FC52E5"/>
    <w:rsid w:val="00FC53CC"/>
    <w:rsid w:val="00FC560C"/>
    <w:rsid w:val="00FC658E"/>
    <w:rsid w:val="00FC6711"/>
    <w:rsid w:val="00FC6BEB"/>
    <w:rsid w:val="00FC6C50"/>
    <w:rsid w:val="00FC7064"/>
    <w:rsid w:val="00FC770D"/>
    <w:rsid w:val="00FC7C47"/>
    <w:rsid w:val="00FC7DFE"/>
    <w:rsid w:val="00FC7EC7"/>
    <w:rsid w:val="00FC7EEE"/>
    <w:rsid w:val="00FC7F5B"/>
    <w:rsid w:val="00FD0270"/>
    <w:rsid w:val="00FD03E6"/>
    <w:rsid w:val="00FD0C39"/>
    <w:rsid w:val="00FD0C6F"/>
    <w:rsid w:val="00FD104C"/>
    <w:rsid w:val="00FD10A0"/>
    <w:rsid w:val="00FD1308"/>
    <w:rsid w:val="00FD1547"/>
    <w:rsid w:val="00FD1613"/>
    <w:rsid w:val="00FD1DBA"/>
    <w:rsid w:val="00FD22AD"/>
    <w:rsid w:val="00FD2A48"/>
    <w:rsid w:val="00FD2A49"/>
    <w:rsid w:val="00FD2B21"/>
    <w:rsid w:val="00FD2BA2"/>
    <w:rsid w:val="00FD2C12"/>
    <w:rsid w:val="00FD2EA8"/>
    <w:rsid w:val="00FD3167"/>
    <w:rsid w:val="00FD32DA"/>
    <w:rsid w:val="00FD3404"/>
    <w:rsid w:val="00FD4056"/>
    <w:rsid w:val="00FD4256"/>
    <w:rsid w:val="00FD4699"/>
    <w:rsid w:val="00FD46F6"/>
    <w:rsid w:val="00FD4712"/>
    <w:rsid w:val="00FD47C7"/>
    <w:rsid w:val="00FD4CF8"/>
    <w:rsid w:val="00FD5387"/>
    <w:rsid w:val="00FD552D"/>
    <w:rsid w:val="00FD5692"/>
    <w:rsid w:val="00FD59ED"/>
    <w:rsid w:val="00FD5A79"/>
    <w:rsid w:val="00FD5C42"/>
    <w:rsid w:val="00FD5C9D"/>
    <w:rsid w:val="00FD6513"/>
    <w:rsid w:val="00FD68AF"/>
    <w:rsid w:val="00FD7379"/>
    <w:rsid w:val="00FD755D"/>
    <w:rsid w:val="00FD7EE8"/>
    <w:rsid w:val="00FE0572"/>
    <w:rsid w:val="00FE0821"/>
    <w:rsid w:val="00FE109F"/>
    <w:rsid w:val="00FE1360"/>
    <w:rsid w:val="00FE14C8"/>
    <w:rsid w:val="00FE1597"/>
    <w:rsid w:val="00FE16DB"/>
    <w:rsid w:val="00FE1B62"/>
    <w:rsid w:val="00FE1BF2"/>
    <w:rsid w:val="00FE1DA9"/>
    <w:rsid w:val="00FE22B0"/>
    <w:rsid w:val="00FE22B5"/>
    <w:rsid w:val="00FE2952"/>
    <w:rsid w:val="00FE29E3"/>
    <w:rsid w:val="00FE2AB7"/>
    <w:rsid w:val="00FE2E47"/>
    <w:rsid w:val="00FE324C"/>
    <w:rsid w:val="00FE337A"/>
    <w:rsid w:val="00FE3A05"/>
    <w:rsid w:val="00FE405D"/>
    <w:rsid w:val="00FE4289"/>
    <w:rsid w:val="00FE4537"/>
    <w:rsid w:val="00FE4848"/>
    <w:rsid w:val="00FE4C19"/>
    <w:rsid w:val="00FE52C5"/>
    <w:rsid w:val="00FE536E"/>
    <w:rsid w:val="00FE564C"/>
    <w:rsid w:val="00FE5D61"/>
    <w:rsid w:val="00FE5FEA"/>
    <w:rsid w:val="00FE6460"/>
    <w:rsid w:val="00FE690B"/>
    <w:rsid w:val="00FE6A2E"/>
    <w:rsid w:val="00FE6A69"/>
    <w:rsid w:val="00FE71E4"/>
    <w:rsid w:val="00FE764A"/>
    <w:rsid w:val="00FE766D"/>
    <w:rsid w:val="00FE77A6"/>
    <w:rsid w:val="00FE7C0E"/>
    <w:rsid w:val="00FE7C58"/>
    <w:rsid w:val="00FE7EC1"/>
    <w:rsid w:val="00FF0DDE"/>
    <w:rsid w:val="00FF0F0F"/>
    <w:rsid w:val="00FF1239"/>
    <w:rsid w:val="00FF17D1"/>
    <w:rsid w:val="00FF1B05"/>
    <w:rsid w:val="00FF1B97"/>
    <w:rsid w:val="00FF1D5A"/>
    <w:rsid w:val="00FF203E"/>
    <w:rsid w:val="00FF21AC"/>
    <w:rsid w:val="00FF2F83"/>
    <w:rsid w:val="00FF320B"/>
    <w:rsid w:val="00FF3374"/>
    <w:rsid w:val="00FF3BF1"/>
    <w:rsid w:val="00FF4225"/>
    <w:rsid w:val="00FF45ED"/>
    <w:rsid w:val="00FF566C"/>
    <w:rsid w:val="00FF5A4B"/>
    <w:rsid w:val="00FF5A53"/>
    <w:rsid w:val="00FF5A74"/>
    <w:rsid w:val="00FF5AC4"/>
    <w:rsid w:val="00FF710B"/>
    <w:rsid w:val="00FF73EC"/>
    <w:rsid w:val="00FF747E"/>
    <w:rsid w:val="00FF77C3"/>
    <w:rsid w:val="00FF7932"/>
    <w:rsid w:val="00FF79C9"/>
    <w:rsid w:val="00FF79EE"/>
    <w:rsid w:val="00FF7BFE"/>
    <w:rsid w:val="018DDE34"/>
    <w:rsid w:val="01C08725"/>
    <w:rsid w:val="01DF904E"/>
    <w:rsid w:val="023C0AFF"/>
    <w:rsid w:val="024BBD49"/>
    <w:rsid w:val="024E79DB"/>
    <w:rsid w:val="02718F2A"/>
    <w:rsid w:val="030A5DCF"/>
    <w:rsid w:val="0311BD70"/>
    <w:rsid w:val="0323EA37"/>
    <w:rsid w:val="033BB0C6"/>
    <w:rsid w:val="038BBBD3"/>
    <w:rsid w:val="03FCEA6B"/>
    <w:rsid w:val="05B1FCD1"/>
    <w:rsid w:val="063CD51D"/>
    <w:rsid w:val="07150593"/>
    <w:rsid w:val="076E3DF0"/>
    <w:rsid w:val="08220127"/>
    <w:rsid w:val="089818BB"/>
    <w:rsid w:val="08B6A885"/>
    <w:rsid w:val="090BDE2C"/>
    <w:rsid w:val="0B33FF74"/>
    <w:rsid w:val="0C8B4897"/>
    <w:rsid w:val="0CA9EEC6"/>
    <w:rsid w:val="0CBD6BA7"/>
    <w:rsid w:val="0CC9D825"/>
    <w:rsid w:val="0D7D64C0"/>
    <w:rsid w:val="0D9240A4"/>
    <w:rsid w:val="0DCF9B43"/>
    <w:rsid w:val="0E1E312E"/>
    <w:rsid w:val="0E3BCD07"/>
    <w:rsid w:val="0E74893F"/>
    <w:rsid w:val="0E754E2A"/>
    <w:rsid w:val="0E7750D6"/>
    <w:rsid w:val="0F2C27D4"/>
    <w:rsid w:val="0F6E2E84"/>
    <w:rsid w:val="0F79E24E"/>
    <w:rsid w:val="0F7CA35A"/>
    <w:rsid w:val="0FC78CC2"/>
    <w:rsid w:val="10023E54"/>
    <w:rsid w:val="1087B07A"/>
    <w:rsid w:val="10F04B8C"/>
    <w:rsid w:val="113F84A3"/>
    <w:rsid w:val="11454288"/>
    <w:rsid w:val="12052388"/>
    <w:rsid w:val="1244ED59"/>
    <w:rsid w:val="137FB0D8"/>
    <w:rsid w:val="137FE621"/>
    <w:rsid w:val="13AB227B"/>
    <w:rsid w:val="13C5AB27"/>
    <w:rsid w:val="149ABFA1"/>
    <w:rsid w:val="14CFE1CA"/>
    <w:rsid w:val="15500412"/>
    <w:rsid w:val="1566BDD8"/>
    <w:rsid w:val="1568F463"/>
    <w:rsid w:val="15AFDAB5"/>
    <w:rsid w:val="16EA6BF9"/>
    <w:rsid w:val="17028E39"/>
    <w:rsid w:val="17149991"/>
    <w:rsid w:val="1738125F"/>
    <w:rsid w:val="17449512"/>
    <w:rsid w:val="17C7F3BE"/>
    <w:rsid w:val="17F5BB89"/>
    <w:rsid w:val="17FD4729"/>
    <w:rsid w:val="1822BC35"/>
    <w:rsid w:val="183E91E4"/>
    <w:rsid w:val="189C2D00"/>
    <w:rsid w:val="18BFF420"/>
    <w:rsid w:val="18DC5381"/>
    <w:rsid w:val="18F2ADEB"/>
    <w:rsid w:val="19795ED2"/>
    <w:rsid w:val="19ABC4B3"/>
    <w:rsid w:val="1A0B3179"/>
    <w:rsid w:val="1AACB9AB"/>
    <w:rsid w:val="1C0C7BA6"/>
    <w:rsid w:val="1C9B684E"/>
    <w:rsid w:val="1CB09EF1"/>
    <w:rsid w:val="1CF698CC"/>
    <w:rsid w:val="1D1E65C0"/>
    <w:rsid w:val="1D521324"/>
    <w:rsid w:val="1DB3A12F"/>
    <w:rsid w:val="1E2E1CF1"/>
    <w:rsid w:val="1ED78C20"/>
    <w:rsid w:val="1EF905F2"/>
    <w:rsid w:val="1F1DE50E"/>
    <w:rsid w:val="2028A0BD"/>
    <w:rsid w:val="2075CE8D"/>
    <w:rsid w:val="20F7BBF2"/>
    <w:rsid w:val="2131661F"/>
    <w:rsid w:val="2185966A"/>
    <w:rsid w:val="219B3900"/>
    <w:rsid w:val="21C8CDFA"/>
    <w:rsid w:val="232A74E1"/>
    <w:rsid w:val="234E492B"/>
    <w:rsid w:val="2384EA9F"/>
    <w:rsid w:val="240A84A6"/>
    <w:rsid w:val="2431F5E6"/>
    <w:rsid w:val="24D304C3"/>
    <w:rsid w:val="2550178B"/>
    <w:rsid w:val="25A0819D"/>
    <w:rsid w:val="25E3F92F"/>
    <w:rsid w:val="266A4B5A"/>
    <w:rsid w:val="2680293A"/>
    <w:rsid w:val="2691A930"/>
    <w:rsid w:val="26987E75"/>
    <w:rsid w:val="2890D5CF"/>
    <w:rsid w:val="292EFD79"/>
    <w:rsid w:val="2977F1B0"/>
    <w:rsid w:val="29CE86E4"/>
    <w:rsid w:val="2A3FCEB1"/>
    <w:rsid w:val="2B0078D1"/>
    <w:rsid w:val="2B5A252C"/>
    <w:rsid w:val="2C17286A"/>
    <w:rsid w:val="2C4CEA95"/>
    <w:rsid w:val="2CD37035"/>
    <w:rsid w:val="2D03236B"/>
    <w:rsid w:val="2D08F3D9"/>
    <w:rsid w:val="2D289C1A"/>
    <w:rsid w:val="2DA62284"/>
    <w:rsid w:val="2E013D14"/>
    <w:rsid w:val="2E0B008B"/>
    <w:rsid w:val="2F22AB23"/>
    <w:rsid w:val="2FBE9A0D"/>
    <w:rsid w:val="30A0A7E1"/>
    <w:rsid w:val="30C37ED5"/>
    <w:rsid w:val="30FB8B9A"/>
    <w:rsid w:val="317383FB"/>
    <w:rsid w:val="319A7280"/>
    <w:rsid w:val="3202478A"/>
    <w:rsid w:val="32DB32AE"/>
    <w:rsid w:val="32E32760"/>
    <w:rsid w:val="330691BC"/>
    <w:rsid w:val="3337990F"/>
    <w:rsid w:val="335015E2"/>
    <w:rsid w:val="33EC8EB9"/>
    <w:rsid w:val="340911F2"/>
    <w:rsid w:val="34E5E859"/>
    <w:rsid w:val="354B0FDC"/>
    <w:rsid w:val="355F1F45"/>
    <w:rsid w:val="3577ABB4"/>
    <w:rsid w:val="358C4E09"/>
    <w:rsid w:val="35A0B848"/>
    <w:rsid w:val="361C5BE9"/>
    <w:rsid w:val="362C710B"/>
    <w:rsid w:val="3674A248"/>
    <w:rsid w:val="37521F23"/>
    <w:rsid w:val="37905D3E"/>
    <w:rsid w:val="37B059D7"/>
    <w:rsid w:val="385AB992"/>
    <w:rsid w:val="386E82BC"/>
    <w:rsid w:val="3A5444DB"/>
    <w:rsid w:val="3B389221"/>
    <w:rsid w:val="3BC27FFF"/>
    <w:rsid w:val="3CE8CF1F"/>
    <w:rsid w:val="3D868386"/>
    <w:rsid w:val="3DBC03B2"/>
    <w:rsid w:val="3E0073EF"/>
    <w:rsid w:val="3E9C00B3"/>
    <w:rsid w:val="3FB69519"/>
    <w:rsid w:val="4034229A"/>
    <w:rsid w:val="417A7057"/>
    <w:rsid w:val="41C4AC78"/>
    <w:rsid w:val="41DDBC19"/>
    <w:rsid w:val="422FD30E"/>
    <w:rsid w:val="42B8ECDA"/>
    <w:rsid w:val="42DF5E97"/>
    <w:rsid w:val="4337D621"/>
    <w:rsid w:val="457A662E"/>
    <w:rsid w:val="45CD3CAB"/>
    <w:rsid w:val="45F96DC9"/>
    <w:rsid w:val="4644A05E"/>
    <w:rsid w:val="467AB24F"/>
    <w:rsid w:val="46BF0E0D"/>
    <w:rsid w:val="4738B6EE"/>
    <w:rsid w:val="4776EC5D"/>
    <w:rsid w:val="480EA3B5"/>
    <w:rsid w:val="4817DC19"/>
    <w:rsid w:val="491B122C"/>
    <w:rsid w:val="4923E66E"/>
    <w:rsid w:val="49DB1DF2"/>
    <w:rsid w:val="4A3E64A1"/>
    <w:rsid w:val="4AFD6F5D"/>
    <w:rsid w:val="4B88F1B4"/>
    <w:rsid w:val="4BCCF79D"/>
    <w:rsid w:val="4CC7E2AA"/>
    <w:rsid w:val="4D27CF52"/>
    <w:rsid w:val="4DAC6BFF"/>
    <w:rsid w:val="4DBE05F8"/>
    <w:rsid w:val="4DDFB30F"/>
    <w:rsid w:val="4DE81BCF"/>
    <w:rsid w:val="4E70534F"/>
    <w:rsid w:val="4E7599F9"/>
    <w:rsid w:val="4E79467D"/>
    <w:rsid w:val="4E88380A"/>
    <w:rsid w:val="4E9C876D"/>
    <w:rsid w:val="4EC9228D"/>
    <w:rsid w:val="4EF41A75"/>
    <w:rsid w:val="4F335C49"/>
    <w:rsid w:val="4FBD4A27"/>
    <w:rsid w:val="4FD7D0EC"/>
    <w:rsid w:val="50F8D003"/>
    <w:rsid w:val="512D336D"/>
    <w:rsid w:val="515735E5"/>
    <w:rsid w:val="51E077B5"/>
    <w:rsid w:val="53CF8469"/>
    <w:rsid w:val="53F98354"/>
    <w:rsid w:val="544B8C24"/>
    <w:rsid w:val="54BDB8CC"/>
    <w:rsid w:val="54BE8D51"/>
    <w:rsid w:val="5559769B"/>
    <w:rsid w:val="555E3160"/>
    <w:rsid w:val="55A5F879"/>
    <w:rsid w:val="5602AEF9"/>
    <w:rsid w:val="56EA1F76"/>
    <w:rsid w:val="571DCACF"/>
    <w:rsid w:val="577E5B8C"/>
    <w:rsid w:val="591DF041"/>
    <w:rsid w:val="59489A35"/>
    <w:rsid w:val="59CEE4EB"/>
    <w:rsid w:val="5A42507A"/>
    <w:rsid w:val="5AD0D43D"/>
    <w:rsid w:val="5B149E57"/>
    <w:rsid w:val="5B1CBA73"/>
    <w:rsid w:val="5B5CF7CE"/>
    <w:rsid w:val="5B79AACF"/>
    <w:rsid w:val="5B965AB3"/>
    <w:rsid w:val="5BF77C09"/>
    <w:rsid w:val="5BF780F2"/>
    <w:rsid w:val="5C19355F"/>
    <w:rsid w:val="5C819BBD"/>
    <w:rsid w:val="5C947304"/>
    <w:rsid w:val="5D0767F4"/>
    <w:rsid w:val="5D2F459D"/>
    <w:rsid w:val="5D6999EA"/>
    <w:rsid w:val="5D87A4FA"/>
    <w:rsid w:val="5D90BBB9"/>
    <w:rsid w:val="5DB95C4F"/>
    <w:rsid w:val="5DBC2437"/>
    <w:rsid w:val="5DC93F8C"/>
    <w:rsid w:val="5E5AABD1"/>
    <w:rsid w:val="5F42F32E"/>
    <w:rsid w:val="5F76ECAA"/>
    <w:rsid w:val="5FDFBB32"/>
    <w:rsid w:val="5FFA975D"/>
    <w:rsid w:val="6044FDFE"/>
    <w:rsid w:val="605A9449"/>
    <w:rsid w:val="6069BEF3"/>
    <w:rsid w:val="61AE3E96"/>
    <w:rsid w:val="6253629A"/>
    <w:rsid w:val="62B6A29D"/>
    <w:rsid w:val="62F54A7D"/>
    <w:rsid w:val="62FCE9DE"/>
    <w:rsid w:val="6366FF97"/>
    <w:rsid w:val="638B0CFD"/>
    <w:rsid w:val="63D8AFA2"/>
    <w:rsid w:val="63EB6261"/>
    <w:rsid w:val="64E6D198"/>
    <w:rsid w:val="653996B1"/>
    <w:rsid w:val="65C6C106"/>
    <w:rsid w:val="65FA341F"/>
    <w:rsid w:val="66443DD4"/>
    <w:rsid w:val="66A07536"/>
    <w:rsid w:val="67220F68"/>
    <w:rsid w:val="67A30CD2"/>
    <w:rsid w:val="67A9DBBF"/>
    <w:rsid w:val="68161A81"/>
    <w:rsid w:val="68501913"/>
    <w:rsid w:val="685A31A8"/>
    <w:rsid w:val="6870989E"/>
    <w:rsid w:val="68ED9FD2"/>
    <w:rsid w:val="6938D904"/>
    <w:rsid w:val="69896CCB"/>
    <w:rsid w:val="6A21A987"/>
    <w:rsid w:val="6A8475A7"/>
    <w:rsid w:val="6ABF575A"/>
    <w:rsid w:val="6ACA8DC7"/>
    <w:rsid w:val="6ACC61EE"/>
    <w:rsid w:val="6B405B93"/>
    <w:rsid w:val="6B72E702"/>
    <w:rsid w:val="6B7DA036"/>
    <w:rsid w:val="6B9070A9"/>
    <w:rsid w:val="6BCD6E41"/>
    <w:rsid w:val="6C87E0CE"/>
    <w:rsid w:val="6D33B3AB"/>
    <w:rsid w:val="6D367CEA"/>
    <w:rsid w:val="6E168E14"/>
    <w:rsid w:val="6E614657"/>
    <w:rsid w:val="7079D62F"/>
    <w:rsid w:val="7084FB4C"/>
    <w:rsid w:val="70B613A9"/>
    <w:rsid w:val="70D4CFF3"/>
    <w:rsid w:val="70D9B5CD"/>
    <w:rsid w:val="711E85C4"/>
    <w:rsid w:val="7122DD4A"/>
    <w:rsid w:val="71D228F0"/>
    <w:rsid w:val="722A8A10"/>
    <w:rsid w:val="72A94598"/>
    <w:rsid w:val="72D0F504"/>
    <w:rsid w:val="7323BFD5"/>
    <w:rsid w:val="73B09800"/>
    <w:rsid w:val="73DD6DBC"/>
    <w:rsid w:val="73FAE577"/>
    <w:rsid w:val="741E0E8D"/>
    <w:rsid w:val="756B6983"/>
    <w:rsid w:val="75897321"/>
    <w:rsid w:val="760AB0E9"/>
    <w:rsid w:val="7643CCCC"/>
    <w:rsid w:val="76745CE1"/>
    <w:rsid w:val="76C1DA07"/>
    <w:rsid w:val="78794630"/>
    <w:rsid w:val="796A7320"/>
    <w:rsid w:val="7A02FB45"/>
    <w:rsid w:val="7A468C91"/>
    <w:rsid w:val="7B27C855"/>
    <w:rsid w:val="7BD659A5"/>
    <w:rsid w:val="7BF4D9D8"/>
    <w:rsid w:val="7BFCC912"/>
    <w:rsid w:val="7C8E0550"/>
    <w:rsid w:val="7CA38B00"/>
    <w:rsid w:val="7CBA709C"/>
    <w:rsid w:val="7D4D8EB8"/>
    <w:rsid w:val="7DB68FCD"/>
    <w:rsid w:val="7E482D11"/>
    <w:rsid w:val="7E660CC6"/>
    <w:rsid w:val="7F3DD25A"/>
  </w:rsids>
  <w:docVars>
    <w:docVar w:name="rox_ReferencesTo" w:val=" "/>
    <w:docVar w:name="rox_step_bearbeiter" w:val="Gruchenberg, Katharina - 29 Feb 2024 10:50:43 AM"/>
    <w:docVar w:name="rox_step_freigeber" w:val="Seber, Alexandra - 04 Mar 2024 10:45:05 AM"/>
    <w:docVar w:name="rox_step_pruefer" w:val="Reufsteck, Christina - 29 Feb 2024 3:36:48 PM"/>
    <w:docVar w:name="rox_step_prueferqm" w:val="S K, Sounder - 01 Mar 2024 10:03:25 AM&#13;&#10;Penshorn, Henny Luise - 04 Mar 2024 9:54:38 AM"/>
    <w:docVar w:name="rox_step_publizierer" w:val="-"/>
    <w:docVar w:name="__Grammarly_42___1" w:val="H4sIAAAAAAAEAKtWcslP9kxRslIyNDY2MjQxMDIxNbMwNTUxMjVW0lEKTi0uzszPAykwrgUA3MLDLC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571016A8"/>
  <w15:docId w15:val="{5877A2CA-5CEB-45C0-A886-3D7A1C2D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B03"/>
    <w:pPr>
      <w:overflowPunct w:val="0"/>
      <w:autoSpaceDE w:val="0"/>
      <w:autoSpaceDN w:val="0"/>
      <w:adjustRightInd w:val="0"/>
      <w:spacing w:after="60" w:line="240" w:lineRule="auto"/>
      <w:textAlignment w:val="baseline"/>
    </w:pPr>
    <w:rPr>
      <w:rFonts w:ascii="Arial" w:hAnsi="Arial"/>
    </w:rPr>
  </w:style>
  <w:style w:type="paragraph" w:styleId="Heading1">
    <w:name w:val="heading 1"/>
    <w:basedOn w:val="Normal"/>
    <w:next w:val="Normal"/>
    <w:link w:val="berschrift1Zchn"/>
    <w:uiPriority w:val="9"/>
    <w:qFormat/>
    <w:rsid w:val="00690B03"/>
    <w:pPr>
      <w:keepNext/>
      <w:keepLines/>
      <w:numPr>
        <w:numId w:val="1"/>
      </w:numPr>
      <w:spacing w:before="600" w:after="120"/>
      <w:outlineLvl w:val="0"/>
    </w:pPr>
    <w:rPr>
      <w:rFonts w:eastAsiaTheme="majorEastAsia" w:cstheme="majorBidi"/>
      <w:b/>
      <w:caps/>
      <w:sz w:val="28"/>
      <w:szCs w:val="32"/>
    </w:rPr>
  </w:style>
  <w:style w:type="paragraph" w:styleId="Heading2">
    <w:name w:val="heading 2"/>
    <w:basedOn w:val="Normal"/>
    <w:next w:val="Normal"/>
    <w:link w:val="berschrift2Zchn"/>
    <w:uiPriority w:val="9"/>
    <w:unhideWhenUsed/>
    <w:qFormat/>
    <w:rsid w:val="00690B03"/>
    <w:pPr>
      <w:keepNext/>
      <w:keepLines/>
      <w:numPr>
        <w:ilvl w:val="1"/>
        <w:numId w:val="1"/>
      </w:numPr>
      <w:spacing w:before="600" w:after="120"/>
      <w:outlineLvl w:val="1"/>
    </w:pPr>
    <w:rPr>
      <w:rFonts w:eastAsiaTheme="majorEastAsia" w:cstheme="majorBidi"/>
      <w:b/>
      <w:sz w:val="28"/>
      <w:szCs w:val="26"/>
    </w:rPr>
  </w:style>
  <w:style w:type="paragraph" w:styleId="Heading3">
    <w:name w:val="heading 3"/>
    <w:basedOn w:val="Normal"/>
    <w:next w:val="Normal"/>
    <w:link w:val="berschrift3Zchn"/>
    <w:uiPriority w:val="9"/>
    <w:unhideWhenUsed/>
    <w:qFormat/>
    <w:rsid w:val="00690B03"/>
    <w:pPr>
      <w:keepNext/>
      <w:keepLines/>
      <w:numPr>
        <w:ilvl w:val="2"/>
        <w:numId w:val="1"/>
      </w:numPr>
      <w:spacing w:before="480"/>
      <w:ind w:left="1248"/>
      <w:outlineLvl w:val="2"/>
    </w:pPr>
    <w:rPr>
      <w:rFonts w:eastAsiaTheme="majorEastAsia" w:cstheme="majorBidi"/>
      <w:b/>
      <w:sz w:val="26"/>
      <w:szCs w:val="24"/>
    </w:rPr>
  </w:style>
  <w:style w:type="paragraph" w:styleId="Heading4">
    <w:name w:val="heading 4"/>
    <w:basedOn w:val="Normal"/>
    <w:next w:val="Normal"/>
    <w:link w:val="berschrift4Zchn"/>
    <w:uiPriority w:val="9"/>
    <w:unhideWhenUsed/>
    <w:qFormat/>
    <w:rsid w:val="00690B03"/>
    <w:pPr>
      <w:keepNext/>
      <w:keepLines/>
      <w:numPr>
        <w:ilvl w:val="3"/>
        <w:numId w:val="1"/>
      </w:numPr>
      <w:spacing w:before="480"/>
      <w:ind w:left="1418" w:hanging="1134"/>
      <w:outlineLvl w:val="3"/>
    </w:pPr>
    <w:rPr>
      <w:rFonts w:eastAsiaTheme="majorEastAsia" w:cstheme="majorBidi"/>
      <w:b/>
      <w:iCs/>
      <w:sz w:val="24"/>
    </w:rPr>
  </w:style>
  <w:style w:type="paragraph" w:styleId="Heading5">
    <w:name w:val="heading 5"/>
    <w:basedOn w:val="Normal"/>
    <w:next w:val="Normal"/>
    <w:link w:val="berschrift5Zchn"/>
    <w:uiPriority w:val="9"/>
    <w:unhideWhenUsed/>
    <w:qFormat/>
    <w:rsid w:val="00690B03"/>
    <w:pPr>
      <w:numPr>
        <w:ilvl w:val="4"/>
        <w:numId w:val="1"/>
      </w:numPr>
      <w:spacing w:before="400"/>
      <w:ind w:left="284"/>
      <w:outlineLvl w:val="4"/>
    </w:pPr>
    <w:rPr>
      <w:rFonts w:eastAsiaTheme="majorEastAsia" w:cstheme="majorBidi"/>
      <w:b/>
      <w:iCs/>
    </w:rPr>
  </w:style>
  <w:style w:type="paragraph" w:styleId="Heading6">
    <w:name w:val="heading 6"/>
    <w:basedOn w:val="Normal"/>
    <w:next w:val="Normal"/>
    <w:link w:val="berschrift6Zchn"/>
    <w:uiPriority w:val="9"/>
    <w:unhideWhenUsed/>
    <w:qFormat/>
    <w:rsid w:val="00690B03"/>
    <w:pPr>
      <w:keepNext/>
      <w:keepLines/>
      <w:numPr>
        <w:ilvl w:val="5"/>
        <w:numId w:val="1"/>
      </w:numPr>
      <w:spacing w:before="400"/>
      <w:outlineLvl w:val="5"/>
    </w:pPr>
    <w:rPr>
      <w:rFonts w:eastAsiaTheme="majorEastAsia" w:cstheme="majorBidi"/>
      <w:b/>
    </w:rPr>
  </w:style>
  <w:style w:type="paragraph" w:styleId="Heading7">
    <w:name w:val="heading 7"/>
    <w:basedOn w:val="Heading1"/>
    <w:next w:val="Normal"/>
    <w:link w:val="berschrift7Zchn"/>
    <w:qFormat/>
    <w:rsid w:val="009528F5"/>
    <w:pPr>
      <w:keepLines w:val="0"/>
      <w:numPr>
        <w:numId w:val="0"/>
      </w:numPr>
      <w:tabs>
        <w:tab w:val="left" w:pos="709"/>
      </w:tabs>
      <w:spacing w:before="240"/>
      <w:ind w:left="1296" w:hanging="1296"/>
      <w:outlineLvl w:val="6"/>
    </w:pPr>
    <w:rPr>
      <w:rFonts w:eastAsia="Times New Roman" w:cs="Times New Roman"/>
      <w:szCs w:val="20"/>
    </w:rPr>
  </w:style>
  <w:style w:type="paragraph" w:styleId="Heading8">
    <w:name w:val="heading 8"/>
    <w:basedOn w:val="Heading1"/>
    <w:next w:val="Normal"/>
    <w:link w:val="berschrift8Zchn"/>
    <w:qFormat/>
    <w:rsid w:val="009528F5"/>
    <w:pPr>
      <w:keepLines w:val="0"/>
      <w:numPr>
        <w:numId w:val="0"/>
      </w:numPr>
      <w:tabs>
        <w:tab w:val="left" w:pos="709"/>
      </w:tabs>
      <w:spacing w:before="240"/>
      <w:ind w:left="1440" w:hanging="1440"/>
      <w:outlineLvl w:val="7"/>
    </w:pPr>
    <w:rPr>
      <w:rFonts w:eastAsia="Times New Roman" w:cs="Times New Roman"/>
      <w:szCs w:val="20"/>
    </w:rPr>
  </w:style>
  <w:style w:type="paragraph" w:styleId="Heading9">
    <w:name w:val="heading 9"/>
    <w:basedOn w:val="Heading1"/>
    <w:next w:val="Normal"/>
    <w:link w:val="berschrift9Zchn"/>
    <w:qFormat/>
    <w:rsid w:val="009528F5"/>
    <w:pPr>
      <w:keepLines w:val="0"/>
      <w:numPr>
        <w:numId w:val="0"/>
      </w:numPr>
      <w:tabs>
        <w:tab w:val="num" w:pos="360"/>
        <w:tab w:val="left" w:pos="709"/>
      </w:tabs>
      <w:spacing w:before="240"/>
      <w:ind w:left="1584" w:hanging="1584"/>
      <w:outlineLvl w:val="8"/>
    </w:pPr>
    <w:rPr>
      <w:rFonts w:eastAsia="Times New Roman" w:cs="Times New Roman"/>
      <w:szCs w:val="20"/>
    </w:rPr>
  </w:style>
  <w:style w:type="character" w:default="1" w:styleId="DefaultParagraphFont">
    <w:name w:val="Default Paragraph Font"/>
    <w:uiPriority w:val="1"/>
    <w:semiHidden/>
    <w:unhideWhenUsed/>
    <w:rsid w:val="00690B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B03"/>
  </w:style>
  <w:style w:type="paragraph" w:styleId="NoSpacing">
    <w:name w:val="No Spacing"/>
    <w:aliases w:val="Tabellen"/>
    <w:uiPriority w:val="1"/>
    <w:qFormat/>
    <w:rsid w:val="00690B03"/>
    <w:pPr>
      <w:spacing w:before="60" w:after="60" w:line="240" w:lineRule="auto"/>
    </w:pPr>
    <w:rPr>
      <w:rFonts w:ascii="Arial" w:hAnsi="Arial"/>
      <w:lang w:val="de-DE"/>
    </w:rPr>
  </w:style>
  <w:style w:type="paragraph" w:styleId="Header">
    <w:name w:val="header"/>
    <w:basedOn w:val="Normal"/>
    <w:link w:val="KopfzeileZchn"/>
    <w:unhideWhenUsed/>
    <w:rsid w:val="00690B03"/>
    <w:pPr>
      <w:tabs>
        <w:tab w:val="center" w:pos="4680"/>
        <w:tab w:val="right" w:pos="9360"/>
      </w:tabs>
    </w:pPr>
  </w:style>
  <w:style w:type="character" w:customStyle="1" w:styleId="KopfzeileZchn">
    <w:name w:val="Kopfzeile Zchn"/>
    <w:basedOn w:val="DefaultParagraphFont"/>
    <w:link w:val="Header"/>
    <w:rsid w:val="00690B03"/>
    <w:rPr>
      <w:rFonts w:ascii="Arial" w:hAnsi="Arial"/>
    </w:rPr>
  </w:style>
  <w:style w:type="paragraph" w:styleId="Footer">
    <w:name w:val="footer"/>
    <w:basedOn w:val="Normal"/>
    <w:link w:val="FuzeileZchn"/>
    <w:unhideWhenUsed/>
    <w:rsid w:val="00690B03"/>
    <w:pPr>
      <w:tabs>
        <w:tab w:val="center" w:pos="4680"/>
        <w:tab w:val="right" w:pos="9360"/>
      </w:tabs>
    </w:pPr>
  </w:style>
  <w:style w:type="character" w:customStyle="1" w:styleId="FuzeileZchn">
    <w:name w:val="Fußzeile Zchn"/>
    <w:basedOn w:val="DefaultParagraphFont"/>
    <w:link w:val="Footer"/>
    <w:rsid w:val="00690B03"/>
    <w:rPr>
      <w:rFonts w:ascii="Arial" w:hAnsi="Arial"/>
    </w:rPr>
  </w:style>
  <w:style w:type="paragraph" w:styleId="BalloonText">
    <w:name w:val="Balloon Text"/>
    <w:basedOn w:val="Normal"/>
    <w:link w:val="SprechblasentextZchn"/>
    <w:uiPriority w:val="99"/>
    <w:semiHidden/>
    <w:unhideWhenUsed/>
    <w:rsid w:val="00690B03"/>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690B03"/>
    <w:rPr>
      <w:rFonts w:ascii="Tahoma" w:hAnsi="Tahoma" w:cs="Tahoma"/>
      <w:sz w:val="16"/>
      <w:szCs w:val="16"/>
    </w:rPr>
  </w:style>
  <w:style w:type="table" w:styleId="TableGrid">
    <w:name w:val="Table Grid"/>
    <w:basedOn w:val="TableNormal"/>
    <w:uiPriority w:val="59"/>
    <w:rsid w:val="00690B0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0B03"/>
    <w:rPr>
      <w:color w:val="0000FF"/>
      <w:u w:val="single"/>
    </w:rPr>
  </w:style>
  <w:style w:type="paragraph" w:styleId="TOC1">
    <w:name w:val="toc 1"/>
    <w:basedOn w:val="Normal"/>
    <w:next w:val="Normal"/>
    <w:link w:val="Verzeichnis1Zchn"/>
    <w:uiPriority w:val="39"/>
    <w:rsid w:val="00690B03"/>
    <w:pPr>
      <w:tabs>
        <w:tab w:val="left" w:pos="851"/>
        <w:tab w:val="right" w:pos="9072"/>
      </w:tabs>
      <w:spacing w:before="240"/>
      <w:ind w:left="851" w:right="284" w:hanging="851"/>
    </w:pPr>
    <w:rPr>
      <w:sz w:val="24"/>
      <w:szCs w:val="24"/>
    </w:rPr>
  </w:style>
  <w:style w:type="paragraph" w:styleId="TOC2">
    <w:name w:val="toc 2"/>
    <w:basedOn w:val="Normal"/>
    <w:next w:val="Normal"/>
    <w:uiPriority w:val="39"/>
    <w:rsid w:val="00690B03"/>
    <w:pPr>
      <w:tabs>
        <w:tab w:val="left" w:pos="851"/>
        <w:tab w:val="right" w:pos="9072"/>
      </w:tabs>
      <w:spacing w:before="180" w:after="100"/>
      <w:ind w:left="851" w:right="567" w:hanging="851"/>
    </w:pPr>
    <w:rPr>
      <w:sz w:val="24"/>
    </w:rPr>
  </w:style>
  <w:style w:type="paragraph" w:styleId="TOC3">
    <w:name w:val="toc 3"/>
    <w:basedOn w:val="Normal"/>
    <w:next w:val="Normal"/>
    <w:link w:val="Verzeichnis3Zchn"/>
    <w:uiPriority w:val="39"/>
    <w:rsid w:val="00690B03"/>
    <w:pPr>
      <w:tabs>
        <w:tab w:val="left" w:pos="851"/>
        <w:tab w:val="right" w:pos="9072"/>
      </w:tabs>
      <w:spacing w:before="120"/>
      <w:ind w:left="1571" w:right="567" w:hanging="851"/>
    </w:pPr>
  </w:style>
  <w:style w:type="paragraph" w:styleId="ListParagraph">
    <w:name w:val="List Paragraph"/>
    <w:basedOn w:val="Normal"/>
    <w:link w:val="ListenabsatzZchn"/>
    <w:uiPriority w:val="34"/>
    <w:qFormat/>
    <w:rsid w:val="00690B03"/>
    <w:pPr>
      <w:ind w:left="720"/>
      <w:contextualSpacing/>
    </w:pPr>
  </w:style>
  <w:style w:type="character" w:customStyle="1" w:styleId="berschrift1Zchn">
    <w:name w:val="Überschrift 1 Zchn"/>
    <w:basedOn w:val="DefaultParagraphFont"/>
    <w:link w:val="Heading1"/>
    <w:uiPriority w:val="9"/>
    <w:rsid w:val="00690B03"/>
    <w:rPr>
      <w:rFonts w:ascii="Arial" w:hAnsi="Arial" w:eastAsiaTheme="majorEastAsia" w:cstheme="majorBidi"/>
      <w:b/>
      <w:caps/>
      <w:sz w:val="28"/>
      <w:szCs w:val="32"/>
    </w:rPr>
  </w:style>
  <w:style w:type="paragraph" w:styleId="TOCHeading">
    <w:name w:val="TOC Heading"/>
    <w:basedOn w:val="Heading1"/>
    <w:next w:val="Normal"/>
    <w:uiPriority w:val="39"/>
    <w:unhideWhenUsed/>
    <w:qFormat/>
    <w:rsid w:val="00690B03"/>
    <w:pPr>
      <w:overflowPunct/>
      <w:autoSpaceDE/>
      <w:autoSpaceDN/>
      <w:adjustRightInd/>
      <w:spacing w:line="259" w:lineRule="auto"/>
      <w:textAlignment w:val="auto"/>
      <w:outlineLvl w:val="9"/>
    </w:pPr>
    <w:rPr>
      <w:lang w:eastAsia="en-US"/>
    </w:rPr>
  </w:style>
  <w:style w:type="character" w:customStyle="1" w:styleId="berschrift2Zchn">
    <w:name w:val="Überschrift 2 Zchn"/>
    <w:basedOn w:val="DefaultParagraphFont"/>
    <w:link w:val="Heading2"/>
    <w:uiPriority w:val="9"/>
    <w:rsid w:val="00690B03"/>
    <w:rPr>
      <w:rFonts w:ascii="Arial" w:hAnsi="Arial" w:eastAsiaTheme="majorEastAsia" w:cstheme="majorBidi"/>
      <w:b/>
      <w:sz w:val="28"/>
      <w:szCs w:val="26"/>
    </w:rPr>
  </w:style>
  <w:style w:type="character" w:customStyle="1" w:styleId="berschrift3Zchn">
    <w:name w:val="Überschrift 3 Zchn"/>
    <w:basedOn w:val="DefaultParagraphFont"/>
    <w:link w:val="Heading3"/>
    <w:uiPriority w:val="9"/>
    <w:rsid w:val="00690B03"/>
    <w:rPr>
      <w:rFonts w:ascii="Arial" w:hAnsi="Arial" w:eastAsiaTheme="majorEastAsia" w:cstheme="majorBidi"/>
      <w:b/>
      <w:sz w:val="26"/>
      <w:szCs w:val="24"/>
    </w:rPr>
  </w:style>
  <w:style w:type="character" w:customStyle="1" w:styleId="berschrift4Zchn">
    <w:name w:val="Überschrift 4 Zchn"/>
    <w:basedOn w:val="DefaultParagraphFont"/>
    <w:link w:val="Heading4"/>
    <w:uiPriority w:val="9"/>
    <w:rsid w:val="00690B03"/>
    <w:rPr>
      <w:rFonts w:ascii="Arial" w:hAnsi="Arial" w:eastAsiaTheme="majorEastAsia" w:cstheme="majorBidi"/>
      <w:b/>
      <w:iCs/>
      <w:sz w:val="24"/>
    </w:rPr>
  </w:style>
  <w:style w:type="character" w:customStyle="1" w:styleId="NichtaufgelsteErwhnung1">
    <w:name w:val="Nicht aufgelöste Erwähnung1"/>
    <w:basedOn w:val="DefaultParagraphFont"/>
    <w:uiPriority w:val="99"/>
    <w:semiHidden/>
    <w:unhideWhenUsed/>
    <w:rsid w:val="00690B03"/>
    <w:rPr>
      <w:color w:val="808080"/>
      <w:shd w:val="clear" w:color="auto" w:fill="E6E6E6"/>
    </w:rPr>
  </w:style>
  <w:style w:type="paragraph" w:styleId="BodyText">
    <w:name w:val="Body Text"/>
    <w:basedOn w:val="Normal"/>
    <w:link w:val="TextkrperZchn"/>
    <w:rsid w:val="00690B03"/>
    <w:pPr>
      <w:ind w:left="992"/>
    </w:pPr>
  </w:style>
  <w:style w:type="character" w:customStyle="1" w:styleId="TextkrperZchn">
    <w:name w:val="Textkörper Zchn"/>
    <w:basedOn w:val="DefaultParagraphFont"/>
    <w:link w:val="BodyText"/>
    <w:rsid w:val="00690B03"/>
    <w:rPr>
      <w:rFonts w:ascii="Arial" w:hAnsi="Arial"/>
    </w:rPr>
  </w:style>
  <w:style w:type="character" w:customStyle="1" w:styleId="UnresolvedMention1">
    <w:name w:val="Unresolved Mention1"/>
    <w:basedOn w:val="DefaultParagraphFont"/>
    <w:uiPriority w:val="99"/>
    <w:rsid w:val="00690B03"/>
    <w:rPr>
      <w:color w:val="808080"/>
      <w:shd w:val="clear" w:color="auto" w:fill="E6E6E6"/>
    </w:rPr>
  </w:style>
  <w:style w:type="character" w:customStyle="1" w:styleId="berschrift5Zchn">
    <w:name w:val="Überschrift 5 Zchn"/>
    <w:basedOn w:val="DefaultParagraphFont"/>
    <w:link w:val="Heading5"/>
    <w:uiPriority w:val="9"/>
    <w:rsid w:val="00690B03"/>
    <w:rPr>
      <w:rFonts w:ascii="Arial" w:hAnsi="Arial" w:eastAsiaTheme="majorEastAsia" w:cstheme="majorBidi"/>
      <w:b/>
      <w:iCs/>
    </w:rPr>
  </w:style>
  <w:style w:type="paragraph" w:styleId="Title">
    <w:name w:val="Title"/>
    <w:aliases w:val="Contents"/>
    <w:basedOn w:val="Normal"/>
    <w:next w:val="Normal"/>
    <w:link w:val="TitelZchn"/>
    <w:uiPriority w:val="10"/>
    <w:qFormat/>
    <w:rsid w:val="00690B03"/>
    <w:pPr>
      <w:spacing w:after="0"/>
      <w:contextualSpacing/>
      <w:jc w:val="center"/>
    </w:pPr>
    <w:rPr>
      <w:rFonts w:eastAsiaTheme="majorEastAsia" w:cstheme="majorBidi"/>
      <w:b/>
      <w:spacing w:val="-10"/>
      <w:kern w:val="28"/>
      <w:sz w:val="36"/>
      <w:szCs w:val="56"/>
    </w:rPr>
  </w:style>
  <w:style w:type="character" w:customStyle="1" w:styleId="TitelZchn">
    <w:name w:val="Titel Zchn"/>
    <w:aliases w:val="Contents Zchn"/>
    <w:basedOn w:val="DefaultParagraphFont"/>
    <w:link w:val="Title"/>
    <w:uiPriority w:val="10"/>
    <w:rsid w:val="00690B03"/>
    <w:rPr>
      <w:rFonts w:ascii="Arial" w:hAnsi="Arial" w:eastAsiaTheme="majorEastAsia" w:cstheme="majorBidi"/>
      <w:b/>
      <w:spacing w:val="-10"/>
      <w:kern w:val="28"/>
      <w:sz w:val="36"/>
      <w:szCs w:val="56"/>
    </w:rPr>
  </w:style>
  <w:style w:type="character" w:customStyle="1" w:styleId="berschrift6Zchn">
    <w:name w:val="Überschrift 6 Zchn"/>
    <w:basedOn w:val="DefaultParagraphFont"/>
    <w:link w:val="Heading6"/>
    <w:uiPriority w:val="9"/>
    <w:rsid w:val="00690B03"/>
    <w:rPr>
      <w:rFonts w:ascii="Arial" w:hAnsi="Arial" w:eastAsiaTheme="majorEastAsia" w:cstheme="majorBidi"/>
      <w:b/>
    </w:rPr>
  </w:style>
  <w:style w:type="character" w:customStyle="1" w:styleId="NichtaufgelsteErwhnung2">
    <w:name w:val="Nicht aufgelöste Erwähnung2"/>
    <w:basedOn w:val="DefaultParagraphFont"/>
    <w:uiPriority w:val="99"/>
    <w:rsid w:val="00690B03"/>
    <w:rPr>
      <w:color w:val="605E5C"/>
      <w:shd w:val="clear" w:color="auto" w:fill="E1DFDD"/>
    </w:rPr>
  </w:style>
  <w:style w:type="paragraph" w:styleId="TOC4">
    <w:name w:val="toc 4"/>
    <w:basedOn w:val="Normal"/>
    <w:next w:val="Normal"/>
    <w:autoRedefine/>
    <w:uiPriority w:val="39"/>
    <w:unhideWhenUsed/>
    <w:rsid w:val="00690B03"/>
    <w:pPr>
      <w:tabs>
        <w:tab w:val="right" w:pos="9072"/>
      </w:tabs>
      <w:spacing w:before="100" w:after="100"/>
      <w:ind w:left="1571" w:right="567" w:hanging="851"/>
    </w:pPr>
    <w:rPr>
      <w:sz w:val="20"/>
    </w:rPr>
  </w:style>
  <w:style w:type="paragraph" w:styleId="TOC5">
    <w:name w:val="toc 5"/>
    <w:basedOn w:val="Normal"/>
    <w:next w:val="Normal"/>
    <w:autoRedefine/>
    <w:uiPriority w:val="39"/>
    <w:unhideWhenUsed/>
    <w:rsid w:val="00690B03"/>
    <w:pPr>
      <w:framePr w:wrap="around" w:vAnchor="text" w:hAnchor="text" w:y="1"/>
      <w:tabs>
        <w:tab w:val="right" w:pos="9072"/>
      </w:tabs>
      <w:spacing w:before="100" w:after="100"/>
      <w:ind w:left="1814" w:right="567" w:hanging="907"/>
    </w:pPr>
    <w:rPr>
      <w:sz w:val="20"/>
    </w:rPr>
  </w:style>
  <w:style w:type="paragraph" w:styleId="TOC6">
    <w:name w:val="toc 6"/>
    <w:basedOn w:val="Normal"/>
    <w:next w:val="Normal"/>
    <w:autoRedefine/>
    <w:uiPriority w:val="39"/>
    <w:unhideWhenUsed/>
    <w:rsid w:val="00690B03"/>
    <w:pPr>
      <w:tabs>
        <w:tab w:val="right" w:pos="9072"/>
      </w:tabs>
      <w:spacing w:before="100" w:after="100"/>
      <w:ind w:left="2200" w:right="567" w:hanging="1100"/>
    </w:pPr>
    <w:rPr>
      <w:sz w:val="20"/>
    </w:rPr>
  </w:style>
  <w:style w:type="character" w:styleId="CommentReference">
    <w:name w:val="annotation reference"/>
    <w:basedOn w:val="DefaultParagraphFont"/>
    <w:uiPriority w:val="99"/>
    <w:unhideWhenUsed/>
    <w:rsid w:val="00690B03"/>
    <w:rPr>
      <w:sz w:val="16"/>
      <w:szCs w:val="16"/>
    </w:rPr>
  </w:style>
  <w:style w:type="paragraph" w:styleId="CommentText">
    <w:name w:val="annotation text"/>
    <w:aliases w:val=" Char2 Char Char Char Char Char, Char2 Char Char Char Char Char Char Char Char Char, Char2 Char Char Char Char Char Char Char Char Char Char,- H19,Char2 Char Char Char Char Char,Char2 Char Char Char Char Char Char Char Char Char Char"/>
    <w:basedOn w:val="Normal"/>
    <w:link w:val="KommentartextZchn"/>
    <w:uiPriority w:val="99"/>
    <w:unhideWhenUsed/>
    <w:rsid w:val="00690B03"/>
    <w:rPr>
      <w:sz w:val="20"/>
    </w:rPr>
  </w:style>
  <w:style w:type="character" w:customStyle="1" w:styleId="KommentartextZchn">
    <w:name w:val="Kommentartext Zchn"/>
    <w:aliases w:val=" Char2 Char Char Char Char Char Char Char Char Char Char Zchn, Char2 Char Char Char Char Char Char Char Char Char Zchn, Char2 Char Char Char Char Char Zchn,- H19 Zchn,Char2 Char Char Char Char Char Zchn"/>
    <w:basedOn w:val="DefaultParagraphFont"/>
    <w:link w:val="CommentText"/>
    <w:uiPriority w:val="99"/>
    <w:rsid w:val="00690B03"/>
    <w:rPr>
      <w:rFonts w:ascii="Arial" w:hAnsi="Arial"/>
      <w:sz w:val="20"/>
    </w:rPr>
  </w:style>
  <w:style w:type="paragraph" w:styleId="CommentSubject">
    <w:name w:val="annotation subject"/>
    <w:basedOn w:val="CommentText"/>
    <w:next w:val="CommentText"/>
    <w:link w:val="KommentarthemaZchn"/>
    <w:uiPriority w:val="99"/>
    <w:semiHidden/>
    <w:unhideWhenUsed/>
    <w:rsid w:val="00690B03"/>
    <w:rPr>
      <w:b/>
      <w:bCs/>
    </w:rPr>
  </w:style>
  <w:style w:type="character" w:customStyle="1" w:styleId="KommentarthemaZchn">
    <w:name w:val="Kommentarthema Zchn"/>
    <w:basedOn w:val="KommentartextZchn"/>
    <w:link w:val="CommentSubject"/>
    <w:uiPriority w:val="99"/>
    <w:semiHidden/>
    <w:rsid w:val="00690B03"/>
    <w:rPr>
      <w:rFonts w:ascii="Arial" w:hAnsi="Arial"/>
      <w:b/>
      <w:bCs/>
      <w:sz w:val="20"/>
    </w:rPr>
  </w:style>
  <w:style w:type="character" w:customStyle="1" w:styleId="normaltextrun">
    <w:name w:val="normaltextrun"/>
    <w:basedOn w:val="DefaultParagraphFont"/>
    <w:rsid w:val="002E6765"/>
  </w:style>
  <w:style w:type="table" w:customStyle="1" w:styleId="Tabellenraster2">
    <w:name w:val="Tabellenraster2"/>
    <w:basedOn w:val="TableNormal"/>
    <w:next w:val="TableGrid"/>
    <w:uiPriority w:val="59"/>
    <w:rsid w:val="002E67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39"/>
    <w:rsid w:val="00690B03"/>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A1CD8"/>
    <w:pPr>
      <w:overflowPunct/>
      <w:autoSpaceDE/>
      <w:autoSpaceDN/>
      <w:adjustRightInd/>
      <w:spacing w:before="100" w:beforeAutospacing="1" w:after="100" w:afterAutospacing="1"/>
      <w:textAlignment w:val="auto"/>
    </w:pPr>
    <w:rPr>
      <w:rFonts w:ascii="Times New Roman" w:hAnsi="Times New Roman"/>
      <w:sz w:val="24"/>
      <w:szCs w:val="24"/>
      <w:lang w:eastAsia="en-US"/>
    </w:rPr>
  </w:style>
  <w:style w:type="character" w:customStyle="1" w:styleId="eop">
    <w:name w:val="eop"/>
    <w:basedOn w:val="DefaultParagraphFont"/>
    <w:rsid w:val="002A1CD8"/>
  </w:style>
  <w:style w:type="paragraph" w:customStyle="1" w:styleId="xmsonormal">
    <w:name w:val="x_msonormal"/>
    <w:basedOn w:val="Normal"/>
    <w:rsid w:val="00CF319A"/>
    <w:pPr>
      <w:overflowPunct/>
      <w:autoSpaceDE/>
      <w:autoSpaceDN/>
      <w:adjustRightInd/>
      <w:spacing w:after="0"/>
      <w:textAlignment w:val="auto"/>
    </w:pPr>
    <w:rPr>
      <w:rFonts w:ascii="Calibri" w:hAnsi="Calibri" w:eastAsiaTheme="minorHAnsi" w:cs="Calibri"/>
      <w:lang w:eastAsia="en-US"/>
    </w:rPr>
  </w:style>
  <w:style w:type="paragraph" w:customStyle="1" w:styleId="xxmsonormal">
    <w:name w:val="x_xmsonormal"/>
    <w:basedOn w:val="Normal"/>
    <w:rsid w:val="00CF319A"/>
    <w:pPr>
      <w:overflowPunct/>
      <w:autoSpaceDE/>
      <w:autoSpaceDN/>
      <w:adjustRightInd/>
      <w:spacing w:before="100" w:beforeAutospacing="1" w:after="100" w:afterAutospacing="1"/>
      <w:textAlignment w:val="auto"/>
    </w:pPr>
    <w:rPr>
      <w:rFonts w:ascii="Calibri" w:hAnsi="Calibri" w:eastAsiaTheme="minorHAnsi" w:cs="Calibri"/>
      <w:lang w:eastAsia="en-US"/>
    </w:rPr>
  </w:style>
  <w:style w:type="paragraph" w:styleId="Caption">
    <w:name w:val="caption"/>
    <w:aliases w:val="Caption Char Char Char,Caption Char Char Char Char Char,Caption Char1 Char,Caption Char1 Char Char Char,Caption Char2 Char Char Char Char Char,Char Char Char,Char Char Char Char,Char2,Figure,Figure Caption,Times Roman 10 bold,Top Caption"/>
    <w:basedOn w:val="Normal"/>
    <w:next w:val="Normal"/>
    <w:link w:val="BeschriftungZchn"/>
    <w:unhideWhenUsed/>
    <w:qFormat/>
    <w:rsid w:val="00B4457A"/>
    <w:pPr>
      <w:spacing w:after="200"/>
    </w:pPr>
    <w:rPr>
      <w:i/>
      <w:iCs/>
      <w:color w:val="1F497D" w:themeColor="text2"/>
      <w:sz w:val="18"/>
      <w:szCs w:val="18"/>
    </w:rPr>
  </w:style>
  <w:style w:type="paragraph" w:styleId="NoteHeading">
    <w:name w:val="Note Heading"/>
    <w:basedOn w:val="Normal"/>
    <w:next w:val="BodyText"/>
    <w:link w:val="Fu-EndnotenberschriftZchn"/>
    <w:rsid w:val="00BE6C28"/>
    <w:pPr>
      <w:numPr>
        <w:numId w:val="2"/>
      </w:numPr>
      <w:tabs>
        <w:tab w:val="left" w:pos="576"/>
      </w:tabs>
      <w:overflowPunct/>
      <w:autoSpaceDE/>
      <w:autoSpaceDN/>
      <w:adjustRightInd/>
      <w:spacing w:after="0"/>
      <w:jc w:val="both"/>
      <w:textAlignment w:val="auto"/>
    </w:pPr>
    <w:rPr>
      <w:rFonts w:eastAsia="Gulim"/>
      <w:b/>
      <w:lang w:eastAsia="en-US"/>
    </w:rPr>
  </w:style>
  <w:style w:type="character" w:customStyle="1" w:styleId="Fu-EndnotenberschriftZchn">
    <w:name w:val="Fuß/-Endnotenüberschrift Zchn"/>
    <w:basedOn w:val="DefaultParagraphFont"/>
    <w:link w:val="NoteHeading"/>
    <w:rsid w:val="00BE6C28"/>
    <w:rPr>
      <w:rFonts w:ascii="Arial" w:eastAsia="Gulim" w:hAnsi="Arial"/>
      <w:b/>
      <w:lang w:eastAsia="en-US"/>
    </w:rPr>
  </w:style>
  <w:style w:type="paragraph" w:customStyle="1" w:styleId="ListLetter3">
    <w:name w:val="List Letter 3"/>
    <w:rsid w:val="00ED79A1"/>
    <w:pPr>
      <w:numPr>
        <w:numId w:val="3"/>
      </w:numPr>
      <w:tabs>
        <w:tab w:val="left" w:pos="2160"/>
      </w:tabs>
      <w:spacing w:before="80" w:after="80" w:line="240" w:lineRule="auto"/>
    </w:pPr>
    <w:rPr>
      <w:rFonts w:ascii="Arial" w:eastAsia="Times New Roman" w:hAnsi="Arial" w:cs="Times New Roman"/>
      <w:szCs w:val="24"/>
      <w:lang w:eastAsia="en-US"/>
    </w:rPr>
  </w:style>
  <w:style w:type="character" w:styleId="UnresolvedMention">
    <w:name w:val="Unresolved Mention"/>
    <w:basedOn w:val="DefaultParagraphFont"/>
    <w:uiPriority w:val="99"/>
    <w:unhideWhenUsed/>
    <w:rsid w:val="00CE0916"/>
    <w:rPr>
      <w:color w:val="605E5C"/>
      <w:shd w:val="clear" w:color="auto" w:fill="E1DFDD"/>
    </w:rPr>
  </w:style>
  <w:style w:type="character" w:styleId="Mention">
    <w:name w:val="Mention"/>
    <w:basedOn w:val="DefaultParagraphFont"/>
    <w:uiPriority w:val="99"/>
    <w:rsid w:val="00CE0916"/>
    <w:rPr>
      <w:color w:val="2B579A"/>
      <w:shd w:val="clear" w:color="auto" w:fill="E1DFDD"/>
    </w:rPr>
  </w:style>
  <w:style w:type="paragraph" w:customStyle="1" w:styleId="ListBulletClosed">
    <w:name w:val="List Bullet Closed"/>
    <w:basedOn w:val="ListParagraph"/>
    <w:qFormat/>
    <w:rsid w:val="00301D30"/>
    <w:pPr>
      <w:numPr>
        <w:numId w:val="4"/>
      </w:numPr>
      <w:overflowPunct/>
      <w:autoSpaceDE/>
      <w:autoSpaceDN/>
      <w:adjustRightInd/>
      <w:spacing w:before="120" w:after="240"/>
      <w:contextualSpacing w:val="0"/>
      <w:jc w:val="both"/>
      <w:textAlignment w:val="auto"/>
    </w:pPr>
    <w:rPr>
      <w:rFonts w:eastAsia="Gulim"/>
      <w:szCs w:val="24"/>
      <w:lang w:eastAsia="en-US"/>
    </w:rPr>
  </w:style>
  <w:style w:type="character" w:customStyle="1" w:styleId="ListenabsatzZchn">
    <w:name w:val="Listenabsatz Zchn"/>
    <w:basedOn w:val="DefaultParagraphFont"/>
    <w:link w:val="ListParagraph"/>
    <w:uiPriority w:val="34"/>
    <w:rsid w:val="00970FD4"/>
    <w:rPr>
      <w:rFonts w:ascii="Arial" w:hAnsi="Arial"/>
    </w:rPr>
  </w:style>
  <w:style w:type="character" w:customStyle="1" w:styleId="BeschriftungZchn">
    <w:name w:val="Beschriftung Zchn"/>
    <w:aliases w:val="Caption Char Char Char Char Char Zchn,Caption Char Char Char Zchn,Caption Char1 Char Char Char Zchn,Caption Char1 Char Zchn,Caption Char2 Char Char Char Char Char Zchn,Char Char Char Char Zchn,Char Char Char Zchn,Char2 Zchn,Figure Zchn"/>
    <w:link w:val="Caption"/>
    <w:locked/>
    <w:rsid w:val="009E6372"/>
    <w:rPr>
      <w:rFonts w:ascii="Arial" w:eastAsia="Times New Roman" w:hAnsi="Arial" w:cs="Times New Roman"/>
      <w:i/>
      <w:iCs/>
      <w:color w:val="1F497D" w:themeColor="text2"/>
      <w:sz w:val="18"/>
      <w:szCs w:val="18"/>
      <w:lang w:val="de-DE" w:eastAsia="de-DE"/>
    </w:rPr>
  </w:style>
  <w:style w:type="paragraph" w:customStyle="1" w:styleId="TableHeader">
    <w:name w:val="Table Header"/>
    <w:basedOn w:val="Normal"/>
    <w:link w:val="TableHeaderChar"/>
    <w:qFormat/>
    <w:rsid w:val="00E93F2F"/>
    <w:pPr>
      <w:keepNext/>
      <w:keepLines/>
      <w:overflowPunct/>
      <w:autoSpaceDE/>
      <w:autoSpaceDN/>
      <w:adjustRightInd/>
      <w:spacing w:before="40" w:after="40"/>
      <w:textAlignment w:val="auto"/>
    </w:pPr>
    <w:rPr>
      <w:rFonts w:ascii="Arial Bold" w:hAnsi="Arial Bold"/>
      <w:b/>
      <w:sz w:val="20"/>
      <w:szCs w:val="18"/>
      <w:lang w:eastAsia="en-US"/>
    </w:rPr>
  </w:style>
  <w:style w:type="character" w:customStyle="1" w:styleId="TableHeaderChar">
    <w:name w:val="Table Header Char"/>
    <w:link w:val="TableHeader"/>
    <w:locked/>
    <w:rsid w:val="00E93F2F"/>
    <w:rPr>
      <w:rFonts w:ascii="Arial Bold" w:eastAsia="Times New Roman" w:hAnsi="Arial Bold" w:cs="Times New Roman"/>
      <w:b/>
      <w:sz w:val="20"/>
      <w:szCs w:val="18"/>
      <w:lang w:eastAsia="en-US"/>
    </w:rPr>
  </w:style>
  <w:style w:type="paragraph" w:customStyle="1" w:styleId="TableTextNA">
    <w:name w:val="Table Text NA"/>
    <w:basedOn w:val="BodyTextIndent"/>
    <w:link w:val="TableTextNAChar"/>
    <w:qFormat/>
    <w:rsid w:val="00E93F2F"/>
    <w:pPr>
      <w:widowControl w:val="0"/>
      <w:overflowPunct/>
      <w:autoSpaceDE/>
      <w:autoSpaceDN/>
      <w:adjustRightInd/>
      <w:spacing w:after="0"/>
      <w:ind w:left="0"/>
      <w:textAlignment w:val="auto"/>
    </w:pPr>
    <w:rPr>
      <w:rFonts w:ascii="Arial Narrow" w:eastAsia="Gulim" w:hAnsi="Arial Narrow" w:cs="Arial"/>
      <w:lang w:eastAsia="en-US"/>
    </w:rPr>
  </w:style>
  <w:style w:type="character" w:customStyle="1" w:styleId="TableTextNAChar">
    <w:name w:val="Table Text NA Char"/>
    <w:basedOn w:val="Textkrper-ZeileneinzugZchn"/>
    <w:link w:val="TableTextNA"/>
    <w:rsid w:val="00E93F2F"/>
    <w:rPr>
      <w:rFonts w:ascii="Arial Narrow" w:eastAsia="Gulim" w:hAnsi="Arial Narrow" w:cs="Arial"/>
      <w:szCs w:val="20"/>
      <w:lang w:val="de-DE" w:eastAsia="en-US"/>
    </w:rPr>
  </w:style>
  <w:style w:type="table" w:customStyle="1" w:styleId="AbbottTable">
    <w:name w:val="Abbott Table"/>
    <w:basedOn w:val="TableNormal"/>
    <w:uiPriority w:val="99"/>
    <w:rsid w:val="0089629F"/>
    <w:pPr>
      <w:spacing w:after="0" w:line="240" w:lineRule="auto"/>
    </w:pPr>
    <w:rPr>
      <w:rFonts w:ascii="Arial" w:eastAsia="Gulim" w:hAnsi="Arial" w:cs="Times New Roman"/>
      <w:szCs w:val="20"/>
      <w:lang w:eastAsia="ja-JP"/>
    </w:rPr>
    <w:tblPr>
      <w:tblInd w:w="8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rPr>
        <w:rFonts w:ascii="Javanese Text" w:hAnsi="Javanese Text"/>
        <w:b/>
        <w:i w:val="0"/>
        <w:color w:val="FFFFFF" w:themeColor="background1"/>
        <w:sz w:val="22"/>
      </w:rPr>
      <w:tblPr/>
      <w:tcPr>
        <w:tcBorders>
          <w:top w:val="single" w:sz="12" w:space="0" w:color="auto"/>
          <w:left w:val="single" w:sz="12" w:space="0" w:color="auto"/>
          <w:bottom w:val="single" w:sz="12" w:space="0" w:color="auto"/>
          <w:right w:val="single" w:sz="12" w:space="0" w:color="auto"/>
          <w:insideH w:val="nil"/>
          <w:insideV w:val="single" w:sz="12" w:space="0" w:color="FFFFFF" w:themeColor="background1"/>
          <w:tl2br w:val="nil"/>
          <w:tr2bl w:val="nil"/>
        </w:tcBorders>
        <w:shd w:val="clear" w:color="auto" w:fill="009CDE"/>
      </w:tcPr>
    </w:tblStylePr>
  </w:style>
  <w:style w:type="paragraph" w:customStyle="1" w:styleId="TableHeaderMiddle">
    <w:name w:val="Table Header Middle"/>
    <w:basedOn w:val="Normal"/>
    <w:link w:val="TableHeaderMiddleChar"/>
    <w:qFormat/>
    <w:rsid w:val="00E93F2F"/>
    <w:pPr>
      <w:overflowPunct/>
      <w:autoSpaceDE/>
      <w:autoSpaceDN/>
      <w:adjustRightInd/>
      <w:spacing w:after="0"/>
      <w:jc w:val="center"/>
      <w:textAlignment w:val="auto"/>
    </w:pPr>
    <w:rPr>
      <w:rFonts w:eastAsia="Gulim" w:cs="Arial"/>
      <w:b/>
      <w:color w:val="FFFFFF" w:themeColor="background1"/>
      <w:szCs w:val="24"/>
      <w:lang w:eastAsia="en-US"/>
    </w:rPr>
  </w:style>
  <w:style w:type="character" w:customStyle="1" w:styleId="TableHeaderMiddleChar">
    <w:name w:val="Table Header Middle Char"/>
    <w:basedOn w:val="DefaultParagraphFont"/>
    <w:link w:val="TableHeaderMiddle"/>
    <w:rsid w:val="00E93F2F"/>
    <w:rPr>
      <w:rFonts w:ascii="Arial" w:eastAsia="Gulim" w:hAnsi="Arial" w:cs="Arial"/>
      <w:b/>
      <w:color w:val="FFFFFF" w:themeColor="background1"/>
      <w:szCs w:val="24"/>
      <w:lang w:eastAsia="en-US"/>
    </w:rPr>
  </w:style>
  <w:style w:type="paragraph" w:styleId="BodyTextIndent">
    <w:name w:val="Body Text Indent"/>
    <w:basedOn w:val="Normal"/>
    <w:link w:val="Textkrper-ZeileneinzugZchn"/>
    <w:uiPriority w:val="99"/>
    <w:semiHidden/>
    <w:unhideWhenUsed/>
    <w:rsid w:val="00E93F2F"/>
    <w:pPr>
      <w:spacing w:after="120"/>
      <w:ind w:left="360"/>
    </w:pPr>
  </w:style>
  <w:style w:type="character" w:customStyle="1" w:styleId="Textkrper-ZeileneinzugZchn">
    <w:name w:val="Textkörper-Zeileneinzug Zchn"/>
    <w:basedOn w:val="DefaultParagraphFont"/>
    <w:link w:val="BodyTextIndent"/>
    <w:uiPriority w:val="99"/>
    <w:semiHidden/>
    <w:rsid w:val="00E93F2F"/>
    <w:rPr>
      <w:rFonts w:ascii="Arial" w:eastAsia="Times New Roman" w:hAnsi="Arial" w:cs="Times New Roman"/>
      <w:szCs w:val="20"/>
      <w:lang w:val="de-DE" w:eastAsia="de-DE"/>
    </w:rPr>
  </w:style>
  <w:style w:type="paragraph" w:customStyle="1" w:styleId="TableFootnote">
    <w:name w:val="Table Footnote"/>
    <w:basedOn w:val="Normal"/>
    <w:link w:val="TableFootnoteChar"/>
    <w:qFormat/>
    <w:rsid w:val="000D3A36"/>
    <w:pPr>
      <w:overflowPunct/>
      <w:autoSpaceDE/>
      <w:autoSpaceDN/>
      <w:adjustRightInd/>
      <w:spacing w:after="0"/>
      <w:ind w:left="864"/>
      <w:contextualSpacing/>
      <w:jc w:val="both"/>
      <w:textAlignment w:val="auto"/>
    </w:pPr>
    <w:rPr>
      <w:rFonts w:eastAsia="Gulim" w:cs="Arial"/>
      <w:sz w:val="18"/>
      <w:szCs w:val="24"/>
      <w:lang w:eastAsia="en-US"/>
    </w:rPr>
  </w:style>
  <w:style w:type="character" w:customStyle="1" w:styleId="TableFootnoteChar">
    <w:name w:val="Table Footnote Char"/>
    <w:basedOn w:val="DefaultParagraphFont"/>
    <w:link w:val="TableFootnote"/>
    <w:rsid w:val="000D3A36"/>
    <w:rPr>
      <w:rFonts w:ascii="Arial" w:eastAsia="Gulim" w:hAnsi="Arial" w:cs="Arial"/>
      <w:sz w:val="18"/>
      <w:szCs w:val="24"/>
      <w:lang w:eastAsia="en-US"/>
    </w:rPr>
  </w:style>
  <w:style w:type="paragraph" w:customStyle="1" w:styleId="TableParagraph">
    <w:name w:val="Table Paragraph"/>
    <w:basedOn w:val="Normal"/>
    <w:link w:val="TableParagraphChar"/>
    <w:uiPriority w:val="1"/>
    <w:qFormat/>
    <w:rsid w:val="00B573CD"/>
    <w:pPr>
      <w:widowControl w:val="0"/>
      <w:overflowPunct/>
      <w:adjustRightInd/>
      <w:spacing w:after="0"/>
      <w:textAlignment w:val="auto"/>
    </w:pPr>
    <w:rPr>
      <w:rFonts w:eastAsia="Arial" w:cs="Arial"/>
      <w:lang w:eastAsia="en-US"/>
    </w:rPr>
  </w:style>
  <w:style w:type="paragraph" w:customStyle="1" w:styleId="TableText">
    <w:name w:val="Table Text"/>
    <w:basedOn w:val="Normal"/>
    <w:link w:val="TableTextChar"/>
    <w:qFormat/>
    <w:rsid w:val="008054FE"/>
    <w:pPr>
      <w:suppressAutoHyphens/>
      <w:overflowPunct/>
      <w:autoSpaceDE/>
      <w:autoSpaceDN/>
      <w:adjustRightInd/>
      <w:spacing w:after="0"/>
      <w:textAlignment w:val="auto"/>
    </w:pPr>
    <w:rPr>
      <w:rFonts w:eastAsia="Gulim"/>
      <w:lang w:eastAsia="en-US"/>
    </w:rPr>
  </w:style>
  <w:style w:type="character" w:customStyle="1" w:styleId="TableTextChar">
    <w:name w:val="Table Text Char"/>
    <w:aliases w:val="No Spacing Char"/>
    <w:basedOn w:val="DefaultParagraphFont"/>
    <w:link w:val="TableText"/>
    <w:rsid w:val="008054FE"/>
    <w:rPr>
      <w:rFonts w:ascii="Arial" w:eastAsia="Gulim" w:hAnsi="Arial" w:cs="Times New Roman"/>
      <w:lang w:eastAsia="en-US"/>
    </w:rPr>
  </w:style>
  <w:style w:type="character" w:customStyle="1" w:styleId="TableParagraphChar">
    <w:name w:val="Table Paragraph Char"/>
    <w:basedOn w:val="DefaultParagraphFont"/>
    <w:link w:val="TableParagraph"/>
    <w:uiPriority w:val="1"/>
    <w:rsid w:val="00D959A2"/>
    <w:rPr>
      <w:rFonts w:ascii="Arial" w:eastAsia="Arial" w:hAnsi="Arial" w:cs="Arial"/>
      <w:lang w:eastAsia="en-US"/>
    </w:rPr>
  </w:style>
  <w:style w:type="paragraph" w:customStyle="1" w:styleId="Indent1">
    <w:name w:val="Indent 1"/>
    <w:basedOn w:val="Normal"/>
    <w:rsid w:val="001E5492"/>
    <w:pPr>
      <w:overflowPunct/>
      <w:autoSpaceDE/>
      <w:autoSpaceDN/>
      <w:adjustRightInd/>
      <w:spacing w:after="0" w:line="240" w:lineRule="exact"/>
      <w:ind w:left="720"/>
      <w:textAlignment w:val="auto"/>
    </w:pPr>
    <w:rPr>
      <w:rFonts w:ascii="Times New Roman" w:hAnsi="Times New Roman"/>
      <w:szCs w:val="24"/>
      <w:lang w:eastAsia="en-US"/>
    </w:rPr>
  </w:style>
  <w:style w:type="paragraph" w:styleId="Revision">
    <w:name w:val="Revision"/>
    <w:hidden/>
    <w:uiPriority w:val="99"/>
    <w:semiHidden/>
    <w:rsid w:val="000800C9"/>
    <w:pPr>
      <w:spacing w:after="0" w:line="240" w:lineRule="auto"/>
    </w:pPr>
    <w:rPr>
      <w:rFonts w:ascii="Arial" w:eastAsia="Times New Roman" w:hAnsi="Arial" w:cs="Times New Roman"/>
      <w:szCs w:val="20"/>
      <w:lang w:val="de-DE" w:eastAsia="de-DE"/>
    </w:rPr>
  </w:style>
  <w:style w:type="character" w:customStyle="1" w:styleId="ui-provider">
    <w:name w:val="ui-provider"/>
    <w:basedOn w:val="DefaultParagraphFont"/>
    <w:rsid w:val="00A5523E"/>
  </w:style>
  <w:style w:type="paragraph" w:styleId="HTMLPreformatted">
    <w:name w:val="HTML Preformatted"/>
    <w:basedOn w:val="Normal"/>
    <w:link w:val="HTMLVorformatiertZchn"/>
    <w:uiPriority w:val="99"/>
    <w:semiHidden/>
    <w:unhideWhenUsed/>
    <w:rsid w:val="00723827"/>
    <w:pPr>
      <w:spacing w:after="0"/>
    </w:pPr>
    <w:rPr>
      <w:rFonts w:ascii="Consolas" w:hAnsi="Consolas" w:cs="Consolas"/>
      <w:sz w:val="20"/>
    </w:rPr>
  </w:style>
  <w:style w:type="character" w:customStyle="1" w:styleId="HTMLVorformatiertZchn">
    <w:name w:val="HTML Vorformatiert Zchn"/>
    <w:basedOn w:val="DefaultParagraphFont"/>
    <w:link w:val="HTMLPreformatted"/>
    <w:uiPriority w:val="99"/>
    <w:semiHidden/>
    <w:rsid w:val="00723827"/>
    <w:rPr>
      <w:rFonts w:ascii="Consolas" w:eastAsia="Times New Roman" w:hAnsi="Consolas" w:cs="Consolas"/>
      <w:sz w:val="20"/>
      <w:szCs w:val="20"/>
      <w:lang w:val="en-GB" w:eastAsia="de-DE"/>
    </w:rPr>
  </w:style>
  <w:style w:type="character" w:styleId="PlaceholderText">
    <w:name w:val="Placeholder Text"/>
    <w:basedOn w:val="DefaultParagraphFont"/>
    <w:uiPriority w:val="99"/>
    <w:semiHidden/>
    <w:rsid w:val="00690B03"/>
    <w:rPr>
      <w:color w:val="808080"/>
    </w:rPr>
  </w:style>
  <w:style w:type="character" w:customStyle="1" w:styleId="Other">
    <w:name w:val="Other_"/>
    <w:basedOn w:val="DefaultParagraphFont"/>
    <w:link w:val="Other0"/>
    <w:uiPriority w:val="99"/>
    <w:rsid w:val="00723827"/>
    <w:rPr>
      <w:rFonts w:ascii="Arial Narrow" w:hAnsi="Arial Narrow" w:cs="Arial Narrow"/>
      <w:b/>
      <w:bCs/>
      <w:color w:val="000000"/>
    </w:rPr>
  </w:style>
  <w:style w:type="paragraph" w:customStyle="1" w:styleId="Other0">
    <w:name w:val="Other"/>
    <w:basedOn w:val="Normal"/>
    <w:link w:val="Other"/>
    <w:uiPriority w:val="99"/>
    <w:rsid w:val="00723827"/>
    <w:pPr>
      <w:overflowPunct/>
      <w:autoSpaceDE/>
      <w:autoSpaceDN/>
      <w:adjustRightInd/>
      <w:spacing w:after="0"/>
      <w:textAlignment w:val="auto"/>
    </w:pPr>
    <w:rPr>
      <w:rFonts w:ascii="Arial Narrow" w:hAnsi="Arial Narrow" w:cs="Arial Narrow"/>
      <w:b/>
      <w:bCs/>
      <w:color w:val="000000"/>
    </w:rPr>
  </w:style>
  <w:style w:type="paragraph" w:customStyle="1" w:styleId="pf0">
    <w:name w:val="pf0"/>
    <w:basedOn w:val="Normal"/>
    <w:rsid w:val="00101233"/>
    <w:pPr>
      <w:overflowPunct/>
      <w:autoSpaceDE/>
      <w:autoSpaceDN/>
      <w:adjustRightInd/>
      <w:spacing w:before="100" w:beforeAutospacing="1" w:after="100" w:afterAutospacing="1"/>
      <w:textAlignment w:val="auto"/>
    </w:pPr>
    <w:rPr>
      <w:rFonts w:ascii="Times New Roman" w:hAnsi="Times New Roman"/>
      <w:sz w:val="24"/>
      <w:szCs w:val="24"/>
      <w:lang w:eastAsia="en-US"/>
    </w:rPr>
  </w:style>
  <w:style w:type="character" w:customStyle="1" w:styleId="cf01">
    <w:name w:val="cf01"/>
    <w:basedOn w:val="DefaultParagraphFont"/>
    <w:rsid w:val="00101233"/>
    <w:rPr>
      <w:rFonts w:ascii="Segoe UI" w:hAnsi="Segoe UI" w:cs="Segoe UI" w:hint="default"/>
      <w:sz w:val="18"/>
      <w:szCs w:val="18"/>
    </w:rPr>
  </w:style>
  <w:style w:type="paragraph" w:customStyle="1" w:styleId="TextmETechnBer">
    <w:name w:val="Text m. E. Techn. Ber."/>
    <w:basedOn w:val="Normal"/>
    <w:link w:val="TextmETechnBerZchn"/>
    <w:rsid w:val="00DD52F1"/>
    <w:pPr>
      <w:tabs>
        <w:tab w:val="left" w:pos="1134"/>
        <w:tab w:val="left" w:pos="6521"/>
      </w:tabs>
      <w:spacing w:after="0"/>
      <w:ind w:left="709"/>
    </w:pPr>
  </w:style>
  <w:style w:type="character" w:customStyle="1" w:styleId="TextmETechnBerZchn">
    <w:name w:val="Text m. E. Techn. Ber. Zchn"/>
    <w:basedOn w:val="DefaultParagraphFont"/>
    <w:link w:val="TextmETechnBer"/>
    <w:rsid w:val="00DD52F1"/>
    <w:rPr>
      <w:rFonts w:ascii="Arial" w:eastAsia="Times New Roman" w:hAnsi="Arial" w:cs="Times New Roman"/>
      <w:szCs w:val="20"/>
      <w:lang w:val="en-GB" w:eastAsia="de-DE"/>
    </w:rPr>
  </w:style>
  <w:style w:type="character" w:styleId="FollowedHyperlink">
    <w:name w:val="FollowedHyperlink"/>
    <w:basedOn w:val="DefaultParagraphFont"/>
    <w:uiPriority w:val="99"/>
    <w:unhideWhenUsed/>
    <w:rsid w:val="00690B03"/>
    <w:rPr>
      <w:color w:val="800080" w:themeColor="followedHyperlink"/>
      <w:u w:val="single"/>
    </w:rPr>
  </w:style>
  <w:style w:type="character" w:customStyle="1" w:styleId="berschrift7Zchn">
    <w:name w:val="Überschrift 7 Zchn"/>
    <w:basedOn w:val="DefaultParagraphFont"/>
    <w:link w:val="Heading7"/>
    <w:rsid w:val="009528F5"/>
    <w:rPr>
      <w:rFonts w:ascii="Arial" w:eastAsia="Times New Roman" w:hAnsi="Arial" w:cs="Times New Roman"/>
      <w:b/>
      <w:sz w:val="24"/>
      <w:szCs w:val="20"/>
      <w:lang w:eastAsia="de-DE"/>
    </w:rPr>
  </w:style>
  <w:style w:type="character" w:customStyle="1" w:styleId="berschrift8Zchn">
    <w:name w:val="Überschrift 8 Zchn"/>
    <w:basedOn w:val="DefaultParagraphFont"/>
    <w:link w:val="Heading8"/>
    <w:rsid w:val="009528F5"/>
    <w:rPr>
      <w:rFonts w:ascii="Arial" w:eastAsia="Times New Roman" w:hAnsi="Arial" w:cs="Times New Roman"/>
      <w:b/>
      <w:sz w:val="24"/>
      <w:szCs w:val="20"/>
      <w:lang w:eastAsia="de-DE"/>
    </w:rPr>
  </w:style>
  <w:style w:type="character" w:customStyle="1" w:styleId="berschrift9Zchn">
    <w:name w:val="Überschrift 9 Zchn"/>
    <w:basedOn w:val="DefaultParagraphFont"/>
    <w:link w:val="Heading9"/>
    <w:rsid w:val="009528F5"/>
    <w:rPr>
      <w:rFonts w:ascii="Arial" w:eastAsia="Times New Roman" w:hAnsi="Arial" w:cs="Times New Roman"/>
      <w:b/>
      <w:sz w:val="24"/>
      <w:szCs w:val="20"/>
      <w:lang w:eastAsia="de-DE"/>
    </w:rPr>
  </w:style>
  <w:style w:type="numbering" w:customStyle="1" w:styleId="KeineListe1">
    <w:name w:val="Keine Liste1"/>
    <w:next w:val="NoList"/>
    <w:uiPriority w:val="99"/>
    <w:semiHidden/>
    <w:unhideWhenUsed/>
    <w:rsid w:val="009528F5"/>
  </w:style>
  <w:style w:type="character" w:styleId="PageNumber">
    <w:name w:val="page number"/>
    <w:basedOn w:val="DefaultParagraphFont"/>
    <w:rsid w:val="009528F5"/>
    <w:rPr>
      <w:rFonts w:ascii="Arial" w:hAnsi="Arial"/>
      <w:sz w:val="20"/>
    </w:rPr>
  </w:style>
  <w:style w:type="table" w:customStyle="1" w:styleId="Tabellenraster3">
    <w:name w:val="Tabellenraster3"/>
    <w:basedOn w:val="TableNormal"/>
    <w:next w:val="TableGrid"/>
    <w:uiPriority w:val="59"/>
    <w:rsid w:val="009528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s12N0">
    <w:name w:val="Links 12 (N0)"/>
    <w:basedOn w:val="Normal"/>
    <w:rsid w:val="009528F5"/>
    <w:pPr>
      <w:spacing w:after="0"/>
    </w:pPr>
  </w:style>
  <w:style w:type="paragraph" w:customStyle="1" w:styleId="LinkeSpalteTechnBer">
    <w:name w:val="Linke Spalte Techn. Ber."/>
    <w:basedOn w:val="Normal"/>
    <w:rsid w:val="009528F5"/>
    <w:pPr>
      <w:spacing w:after="0"/>
    </w:pPr>
    <w:rPr>
      <w:sz w:val="16"/>
    </w:rPr>
  </w:style>
  <w:style w:type="paragraph" w:customStyle="1" w:styleId="RechteSpalteTechnBer">
    <w:name w:val="Rechte Spalte Techn. Ber."/>
    <w:basedOn w:val="Normal"/>
    <w:rsid w:val="009528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0"/>
    </w:pPr>
  </w:style>
  <w:style w:type="character" w:customStyle="1" w:styleId="Verborgen">
    <w:name w:val="Verborgen"/>
    <w:basedOn w:val="DefaultParagraphFont"/>
    <w:rsid w:val="009528F5"/>
    <w:rPr>
      <w:rFonts w:ascii="Times New Roman" w:hAnsi="Times New Roman"/>
      <w:i/>
      <w:vanish/>
      <w:sz w:val="24"/>
    </w:rPr>
  </w:style>
  <w:style w:type="paragraph" w:customStyle="1" w:styleId="Fussnote">
    <w:name w:val="Fussnote"/>
    <w:basedOn w:val="Normal"/>
    <w:rsid w:val="009528F5"/>
    <w:pPr>
      <w:framePr w:h="2410" w:hRule="exact" w:wrap="around" w:vAnchor="page" w:hAnchor="text" w:yAlign="bottom"/>
      <w:spacing w:after="0"/>
    </w:pPr>
    <w:rPr>
      <w:sz w:val="16"/>
    </w:rPr>
  </w:style>
  <w:style w:type="paragraph" w:customStyle="1" w:styleId="Quelle">
    <w:name w:val="Quelle"/>
    <w:basedOn w:val="Normal"/>
    <w:rsid w:val="009528F5"/>
    <w:pPr>
      <w:spacing w:after="0"/>
      <w:jc w:val="center"/>
    </w:pPr>
    <w:rPr>
      <w:sz w:val="12"/>
    </w:rPr>
  </w:style>
  <w:style w:type="paragraph" w:customStyle="1" w:styleId="TextoETechnBer">
    <w:name w:val="Text o. E. Techn. Ber."/>
    <w:basedOn w:val="Normal"/>
    <w:link w:val="TextoETechnBerChar"/>
    <w:rsid w:val="009528F5"/>
    <w:pPr>
      <w:spacing w:after="0"/>
    </w:pPr>
  </w:style>
  <w:style w:type="paragraph" w:customStyle="1" w:styleId="berschriftTB">
    <w:name w:val="Überschrift TB"/>
    <w:basedOn w:val="Normal"/>
    <w:next w:val="TextmETechnBer"/>
    <w:link w:val="berschriftTBChar"/>
    <w:rsid w:val="009528F5"/>
    <w:pPr>
      <w:tabs>
        <w:tab w:val="left" w:pos="709"/>
      </w:tabs>
      <w:spacing w:before="360" w:after="180"/>
    </w:pPr>
    <w:rPr>
      <w:b/>
    </w:rPr>
  </w:style>
  <w:style w:type="paragraph" w:customStyle="1" w:styleId="Titel2TechnBer">
    <w:name w:val="Titel 2 Techn. Ber."/>
    <w:basedOn w:val="Normal"/>
    <w:rsid w:val="009528F5"/>
    <w:pPr>
      <w:pBdr>
        <w:bottom w:val="single" w:sz="6" w:space="6" w:color="000000"/>
      </w:pBdr>
      <w:spacing w:before="180" w:after="720"/>
      <w:jc w:val="center"/>
    </w:pPr>
    <w:rPr>
      <w:b/>
    </w:rPr>
  </w:style>
  <w:style w:type="paragraph" w:customStyle="1" w:styleId="Titel1TechnBer">
    <w:name w:val="Titel 1 Techn. Ber."/>
    <w:basedOn w:val="Normal"/>
    <w:next w:val="Titel2TechnBer"/>
    <w:rsid w:val="009528F5"/>
    <w:pPr>
      <w:spacing w:after="0"/>
      <w:jc w:val="center"/>
    </w:pPr>
    <w:rPr>
      <w:b/>
    </w:rPr>
  </w:style>
  <w:style w:type="paragraph" w:customStyle="1" w:styleId="berschriftTBoAbsatzvor">
    <w:name w:val="Überschrift TB o. Absatz vor"/>
    <w:basedOn w:val="berschriftTB"/>
    <w:rsid w:val="009528F5"/>
    <w:pPr>
      <w:spacing w:before="0"/>
    </w:pPr>
  </w:style>
  <w:style w:type="character" w:customStyle="1" w:styleId="berschriftTBChar">
    <w:name w:val="Überschrift TB Char"/>
    <w:basedOn w:val="DefaultParagraphFont"/>
    <w:link w:val="berschriftTB"/>
    <w:rsid w:val="009528F5"/>
    <w:rPr>
      <w:rFonts w:ascii="Arial" w:eastAsia="Times New Roman" w:hAnsi="Arial" w:cs="Times New Roman"/>
      <w:b/>
      <w:szCs w:val="20"/>
      <w:lang w:val="en-GB" w:eastAsia="de-DE"/>
    </w:rPr>
  </w:style>
  <w:style w:type="paragraph" w:customStyle="1" w:styleId="berschriftTechnBer">
    <w:name w:val="Überschrift Techn. Ber."/>
    <w:basedOn w:val="Normal"/>
    <w:next w:val="TextmETechnBer"/>
    <w:link w:val="berschriftTechnBerZchn"/>
    <w:rsid w:val="009528F5"/>
    <w:pPr>
      <w:widowControl w:val="0"/>
      <w:tabs>
        <w:tab w:val="left" w:pos="567"/>
      </w:tabs>
      <w:spacing w:before="440" w:after="200"/>
    </w:pPr>
    <w:rPr>
      <w:rFonts w:ascii="Univers" w:hAnsi="Univers"/>
      <w:b/>
    </w:rPr>
  </w:style>
  <w:style w:type="character" w:customStyle="1" w:styleId="TextoETechnBerChar">
    <w:name w:val="Text o. E. Techn. Ber. Char"/>
    <w:basedOn w:val="DefaultParagraphFont"/>
    <w:link w:val="TextoETechnBer"/>
    <w:rsid w:val="009528F5"/>
    <w:rPr>
      <w:rFonts w:ascii="Arial" w:eastAsia="Times New Roman" w:hAnsi="Arial" w:cs="Times New Roman"/>
      <w:szCs w:val="20"/>
      <w:lang w:val="en-GB" w:eastAsia="de-DE"/>
    </w:rPr>
  </w:style>
  <w:style w:type="character" w:customStyle="1" w:styleId="berschriftTechnBerZchn">
    <w:name w:val="Überschrift Techn. Ber. Zchn"/>
    <w:basedOn w:val="DefaultParagraphFont"/>
    <w:link w:val="berschriftTechnBer"/>
    <w:rsid w:val="009528F5"/>
    <w:rPr>
      <w:rFonts w:ascii="Univers" w:eastAsia="Times New Roman" w:hAnsi="Univers" w:cs="Times New Roman"/>
      <w:b/>
      <w:szCs w:val="20"/>
      <w:lang w:val="en-GB" w:eastAsia="de-DE"/>
    </w:rPr>
  </w:style>
  <w:style w:type="paragraph" w:styleId="TOC7">
    <w:name w:val="toc 7"/>
    <w:basedOn w:val="Normal"/>
    <w:next w:val="Normal"/>
    <w:autoRedefine/>
    <w:semiHidden/>
    <w:rsid w:val="009528F5"/>
    <w:pPr>
      <w:spacing w:after="0"/>
      <w:ind w:left="1100"/>
    </w:pPr>
    <w:rPr>
      <w:rFonts w:ascii="Times New Roman" w:hAnsi="Times New Roman"/>
      <w:sz w:val="20"/>
    </w:rPr>
  </w:style>
  <w:style w:type="paragraph" w:styleId="TOC8">
    <w:name w:val="toc 8"/>
    <w:basedOn w:val="Normal"/>
    <w:next w:val="Normal"/>
    <w:autoRedefine/>
    <w:semiHidden/>
    <w:rsid w:val="009528F5"/>
    <w:pPr>
      <w:spacing w:after="0"/>
      <w:ind w:left="1320"/>
    </w:pPr>
    <w:rPr>
      <w:rFonts w:ascii="Times New Roman" w:hAnsi="Times New Roman"/>
      <w:sz w:val="20"/>
    </w:rPr>
  </w:style>
  <w:style w:type="paragraph" w:styleId="TOC9">
    <w:name w:val="toc 9"/>
    <w:basedOn w:val="Normal"/>
    <w:next w:val="Normal"/>
    <w:autoRedefine/>
    <w:semiHidden/>
    <w:rsid w:val="009528F5"/>
    <w:pPr>
      <w:spacing w:after="0"/>
      <w:ind w:left="1540"/>
    </w:pPr>
    <w:rPr>
      <w:rFonts w:ascii="Times New Roman" w:hAnsi="Times New Roman"/>
      <w:sz w:val="20"/>
    </w:rPr>
  </w:style>
  <w:style w:type="paragraph" w:customStyle="1" w:styleId="Default">
    <w:name w:val="Default"/>
    <w:uiPriority w:val="99"/>
    <w:rsid w:val="009528F5"/>
    <w:pPr>
      <w:widowControl w:val="0"/>
      <w:autoSpaceDE w:val="0"/>
      <w:autoSpaceDN w:val="0"/>
      <w:adjustRightInd w:val="0"/>
      <w:spacing w:after="0" w:line="240" w:lineRule="auto"/>
    </w:pPr>
    <w:rPr>
      <w:rFonts w:ascii="SimSun" w:eastAsia="SimSun" w:hAnsi="Times New Roman" w:cs="SimSun"/>
      <w:color w:val="000000"/>
      <w:sz w:val="24"/>
      <w:szCs w:val="24"/>
      <w:lang w:eastAsia="zh-CN"/>
    </w:rPr>
  </w:style>
  <w:style w:type="paragraph" w:styleId="DocumentMap">
    <w:name w:val="Document Map"/>
    <w:basedOn w:val="Normal"/>
    <w:link w:val="DokumentstrukturZchn"/>
    <w:uiPriority w:val="99"/>
    <w:semiHidden/>
    <w:unhideWhenUsed/>
    <w:rsid w:val="009528F5"/>
    <w:pPr>
      <w:spacing w:after="0"/>
    </w:pPr>
    <w:rPr>
      <w:rFonts w:ascii="Tahoma" w:hAnsi="Tahoma" w:cs="Tahoma"/>
      <w:sz w:val="16"/>
      <w:szCs w:val="16"/>
    </w:rPr>
  </w:style>
  <w:style w:type="character" w:customStyle="1" w:styleId="DokumentstrukturZchn">
    <w:name w:val="Dokumentstruktur Zchn"/>
    <w:basedOn w:val="DefaultParagraphFont"/>
    <w:link w:val="DocumentMap"/>
    <w:uiPriority w:val="99"/>
    <w:semiHidden/>
    <w:rsid w:val="009528F5"/>
    <w:rPr>
      <w:rFonts w:ascii="Tahoma" w:eastAsia="Times New Roman" w:hAnsi="Tahoma" w:cs="Tahoma"/>
      <w:sz w:val="16"/>
      <w:szCs w:val="16"/>
      <w:lang w:val="en-GB" w:eastAsia="de-DE"/>
    </w:rPr>
  </w:style>
  <w:style w:type="paragraph" w:customStyle="1" w:styleId="Verzeichnis3">
    <w:name w:val="Verzeichnis3"/>
    <w:basedOn w:val="TOC3"/>
    <w:link w:val="Verzeichnis3Zchn0"/>
    <w:qFormat/>
    <w:rsid w:val="009528F5"/>
    <w:pPr>
      <w:tabs>
        <w:tab w:val="clear" w:pos="851"/>
        <w:tab w:val="left" w:pos="880"/>
        <w:tab w:val="clear" w:pos="9072"/>
        <w:tab w:val="right" w:pos="9289"/>
      </w:tabs>
      <w:spacing w:before="40" w:after="0"/>
      <w:ind w:left="221" w:right="0" w:firstLine="0"/>
    </w:pPr>
    <w:rPr>
      <w:sz w:val="20"/>
    </w:rPr>
  </w:style>
  <w:style w:type="character" w:customStyle="1" w:styleId="Verzeichnis3Zchn">
    <w:name w:val="Verzeichnis 3 Zchn"/>
    <w:basedOn w:val="DefaultParagraphFont"/>
    <w:link w:val="TOC3"/>
    <w:uiPriority w:val="39"/>
    <w:rsid w:val="009528F5"/>
    <w:rPr>
      <w:rFonts w:ascii="Arial" w:hAnsi="Arial"/>
    </w:rPr>
  </w:style>
  <w:style w:type="character" w:customStyle="1" w:styleId="Verzeichnis3Zchn0">
    <w:name w:val="Verzeichnis3 Zchn"/>
    <w:basedOn w:val="Verzeichnis3Zchn"/>
    <w:link w:val="Verzeichnis3"/>
    <w:rsid w:val="009528F5"/>
    <w:rPr>
      <w:rFonts w:ascii="Arial" w:eastAsia="Times New Roman" w:hAnsi="Arial" w:cs="Times New Roman"/>
      <w:sz w:val="20"/>
      <w:szCs w:val="20"/>
      <w:lang w:val="en-GB" w:eastAsia="de-DE"/>
    </w:rPr>
  </w:style>
  <w:style w:type="paragraph" w:customStyle="1" w:styleId="Information-invisible">
    <w:name w:val="Information - invisible"/>
    <w:basedOn w:val="Normal"/>
    <w:rsid w:val="009528F5"/>
    <w:pPr>
      <w:adjustRightInd/>
      <w:spacing w:after="120"/>
      <w:textAlignment w:val="auto"/>
    </w:pPr>
    <w:rPr>
      <w:rFonts w:eastAsiaTheme="minorHAnsi" w:cs="Arial"/>
      <w:i/>
      <w:iCs/>
      <w:vanish/>
      <w:color w:val="4472C4"/>
      <w:sz w:val="20"/>
    </w:rPr>
  </w:style>
  <w:style w:type="table" w:customStyle="1" w:styleId="Tabellenraster11">
    <w:name w:val="Tabellenraster11"/>
    <w:basedOn w:val="TableNormal"/>
    <w:uiPriority w:val="39"/>
    <w:rsid w:val="0095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9B74AB"/>
    <w:rPr>
      <w:rFonts w:ascii="Segoe UI" w:hAnsi="Segoe UI" w:cs="Segoe UI" w:hint="default"/>
      <w:b/>
      <w:bCs/>
      <w:sz w:val="18"/>
      <w:szCs w:val="18"/>
      <w:shd w:val="clear" w:color="auto" w:fill="FFFF00"/>
    </w:rPr>
  </w:style>
  <w:style w:type="character" w:customStyle="1" w:styleId="cf21">
    <w:name w:val="cf21"/>
    <w:basedOn w:val="DefaultParagraphFont"/>
    <w:rsid w:val="009B74AB"/>
    <w:rPr>
      <w:rFonts w:ascii="Segoe UI" w:hAnsi="Segoe UI" w:cs="Segoe UI" w:hint="default"/>
      <w:b/>
      <w:bCs/>
      <w:sz w:val="18"/>
      <w:szCs w:val="18"/>
      <w:shd w:val="clear" w:color="auto" w:fill="FFFF00"/>
    </w:rPr>
  </w:style>
  <w:style w:type="character" w:customStyle="1" w:styleId="NichtaufgelsteErwhnung3">
    <w:name w:val="Nicht aufgelöste Erwähnung3"/>
    <w:basedOn w:val="DefaultParagraphFont"/>
    <w:uiPriority w:val="99"/>
    <w:rsid w:val="00690B03"/>
    <w:rPr>
      <w:color w:val="605E5C"/>
      <w:shd w:val="clear" w:color="auto" w:fill="E1DFDD"/>
    </w:rPr>
  </w:style>
  <w:style w:type="paragraph" w:customStyle="1" w:styleId="HiddenBlueText">
    <w:name w:val="Hidden Blue Text"/>
    <w:basedOn w:val="TOC1"/>
    <w:link w:val="HiddenBlueTextZchn"/>
    <w:qFormat/>
    <w:rsid w:val="00690B03"/>
    <w:rPr>
      <w:vanish/>
      <w:color w:val="0072CE"/>
    </w:rPr>
  </w:style>
  <w:style w:type="character" w:customStyle="1" w:styleId="Verzeichnis1Zchn">
    <w:name w:val="Verzeichnis 1 Zchn"/>
    <w:basedOn w:val="DefaultParagraphFont"/>
    <w:link w:val="TOC1"/>
    <w:uiPriority w:val="39"/>
    <w:rsid w:val="00690B03"/>
    <w:rPr>
      <w:rFonts w:ascii="Arial" w:hAnsi="Arial"/>
      <w:sz w:val="24"/>
      <w:szCs w:val="24"/>
    </w:rPr>
  </w:style>
  <w:style w:type="character" w:customStyle="1" w:styleId="HiddenBlueTextZchn">
    <w:name w:val="Hidden Blue Text Zchn"/>
    <w:basedOn w:val="Verzeichnis1Zchn"/>
    <w:link w:val="HiddenBlueText"/>
    <w:rsid w:val="00690B03"/>
    <w:rPr>
      <w:rFonts w:ascii="Arial" w:hAnsi="Arial"/>
      <w:vanish/>
      <w:color w:val="0072CE"/>
      <w:sz w:val="24"/>
      <w:szCs w:val="24"/>
    </w:rPr>
  </w:style>
  <w:style w:type="paragraph" w:customStyle="1" w:styleId="HiddenGreenText">
    <w:name w:val="Hidden Green Text"/>
    <w:basedOn w:val="HiddenBlueText"/>
    <w:link w:val="HiddenGreenTextZchn"/>
    <w:qFormat/>
    <w:rsid w:val="00690B03"/>
    <w:rPr>
      <w:i/>
      <w:color w:val="02ECA6"/>
      <w:lang w:eastAsia="de-DE"/>
    </w:rPr>
  </w:style>
  <w:style w:type="character" w:customStyle="1" w:styleId="HiddenGreenTextZchn">
    <w:name w:val="Hidden Green Text Zchn"/>
    <w:basedOn w:val="HiddenBlueTextZchn"/>
    <w:link w:val="HiddenGreenText"/>
    <w:rsid w:val="00690B03"/>
    <w:rPr>
      <w:rFonts w:ascii="Arial" w:hAnsi="Arial"/>
      <w:i/>
      <w:vanish/>
      <w:color w:val="02ECA6"/>
      <w:sz w:val="24"/>
      <w:szCs w:val="24"/>
      <w:lang w:eastAsia="de-DE"/>
    </w:rPr>
  </w:style>
  <w:style w:type="paragraph" w:customStyle="1" w:styleId="BlueText">
    <w:name w:val="Blue Text"/>
    <w:basedOn w:val="HiddenBlueText"/>
    <w:link w:val="BlueTextZchn"/>
    <w:qFormat/>
    <w:rsid w:val="00690B03"/>
    <w:rPr>
      <w:vanish w:val="0"/>
    </w:rPr>
  </w:style>
  <w:style w:type="character" w:customStyle="1" w:styleId="BlueTextZchn">
    <w:name w:val="Blue Text Zchn"/>
    <w:basedOn w:val="HiddenBlueTextZchn"/>
    <w:link w:val="BlueText"/>
    <w:rsid w:val="00690B03"/>
    <w:rPr>
      <w:rFonts w:ascii="Arial" w:hAnsi="Arial"/>
      <w:vanish w:val="0"/>
      <w:color w:val="0072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header" Target="header5.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footer" Target="footer6.xml" /><Relationship Id="rId21" Type="http://schemas.openxmlformats.org/officeDocument/2006/relationships/header" Target="header7.xml" /><Relationship Id="rId22" Type="http://schemas.openxmlformats.org/officeDocument/2006/relationships/glossaryDocument" Target="glossary/document.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tuvsud.com/en/industries/healthcare-and-medical-devices/sterilisation-practices-control-and-validation/biological-safety-checklists"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s>
</file>

<file path=word/_rels/header6.xml.rels><?xml version="1.0" encoding="utf-8" standalone="yes"?><Relationships xmlns="http://schemas.openxmlformats.org/package/2006/relationships"><Relationship Id="rId1" Type="http://schemas.openxmlformats.org/officeDocument/2006/relationships/image" Target="media/image1.png" /></Relationships>
</file>

<file path=word/_rels/header7.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F784D61E680A4368B91134F69ACD53FB"/>
        <w:category>
          <w:name w:val="Allgemein"/>
          <w:gallery w:val="placeholder"/>
        </w:category>
        <w:types>
          <w:type w:val="bbPlcHdr"/>
        </w:types>
        <w:behaviors>
          <w:behavior w:val="content"/>
        </w:behaviors>
        <w:guid w:val="{E7073D52-8656-4EFA-A705-8313CE264B55}"/>
      </w:docPartPr>
      <w:docPartBody>
        <w:p w:rsidR="00000000" w:rsidP="00534581">
          <w:pPr>
            <w:pStyle w:val="F784D61E680A4368B91134F69ACD53FB"/>
          </w:pPr>
          <w:r>
            <w:rPr>
              <w:rFonts w:cs="Arial"/>
              <w:b/>
              <w:i/>
              <w:iCs/>
              <w:noProof/>
              <w:highlight w:val="yellow"/>
              <w:lang w:eastAsia="zh-CN"/>
            </w:rPr>
            <w:t>information classification</w:t>
          </w:r>
        </w:p>
      </w:docPartBody>
    </w:docPart>
    <w:docPart>
      <w:docPartPr>
        <w:name w:val="E48C16939D77440FBEB9C212D63A00C3"/>
        <w:category>
          <w:name w:val="Allgemein"/>
          <w:gallery w:val="placeholder"/>
        </w:category>
        <w:types>
          <w:type w:val="bbPlcHdr"/>
        </w:types>
        <w:behaviors>
          <w:behavior w:val="content"/>
        </w:behaviors>
        <w:guid w:val="{626ED438-8C45-4A0C-816B-30E8FF98E7A0}"/>
      </w:docPartPr>
      <w:docPartBody>
        <w:p w:rsidR="00000000" w:rsidP="00534581">
          <w:pPr>
            <w:pStyle w:val="E48C16939D77440FBEB9C212D63A00C3"/>
          </w:pPr>
          <w:r>
            <w:rPr>
              <w:rFonts w:cs="Arial"/>
              <w:bCs/>
              <w:i/>
              <w:iCs/>
              <w:noProof/>
              <w:highlight w:val="yellow"/>
              <w:lang w:eastAsia="zh-CN"/>
            </w:rPr>
            <w:t>State report no. or respective unique record identifier</w:t>
          </w:r>
        </w:p>
      </w:docPartBody>
    </w:docPart>
    <w:docPart>
      <w:docPartPr>
        <w:name w:val="8044E52DD68843DA91E7F8044942116B"/>
        <w:category>
          <w:name w:val="Allgemein"/>
          <w:gallery w:val="placeholder"/>
        </w:category>
        <w:types>
          <w:type w:val="bbPlcHdr"/>
        </w:types>
        <w:behaviors>
          <w:behavior w:val="content"/>
        </w:behaviors>
        <w:guid w:val="{43D2E190-3BBB-4CFD-A6BC-068EB5317AE9}"/>
      </w:docPartPr>
      <w:docPartBody>
        <w:p w:rsidR="00000000" w:rsidP="00534581">
          <w:pPr>
            <w:pStyle w:val="8044E52DD68843DA91E7F8044942116B"/>
          </w:pPr>
          <w:r>
            <w:rPr>
              <w:rFonts w:cs="Arial"/>
              <w:b/>
              <w:i/>
              <w:iCs/>
              <w:noProof/>
              <w:highlight w:val="yellow"/>
              <w:lang w:eastAsia="zh-CN"/>
            </w:rPr>
            <w:t>information classification</w:t>
          </w:r>
        </w:p>
      </w:docPartBody>
    </w:docPart>
    <w:docPart>
      <w:docPartPr>
        <w:name w:val="79802A92A9BC4CBEAF098C14E3FB729B"/>
        <w:category>
          <w:name w:val="Allgemein"/>
          <w:gallery w:val="placeholder"/>
        </w:category>
        <w:types>
          <w:type w:val="bbPlcHdr"/>
        </w:types>
        <w:behaviors>
          <w:behavior w:val="content"/>
        </w:behaviors>
        <w:guid w:val="{2923B8E8-2838-4876-BFD6-415B175DCB98}"/>
      </w:docPartPr>
      <w:docPartBody>
        <w:p w:rsidR="00000000" w:rsidP="00534581">
          <w:pPr>
            <w:pStyle w:val="79802A92A9BC4CBEAF098C14E3FB729B"/>
          </w:pPr>
          <w:r>
            <w:rPr>
              <w:rFonts w:cs="Arial"/>
              <w:bCs/>
              <w:i/>
              <w:iCs/>
              <w:noProof/>
              <w:highlight w:val="yellow"/>
              <w:lang w:eastAsia="zh-CN"/>
            </w:rPr>
            <w:t>State report no. or respective unique record identifier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Bold">
    <w:altName w:val="Arial"/>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0" w:inkAnnotations="1" w:insDel="1" w:markup="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81"/>
    <w:rsid w:val="00534581"/>
    <w:rsid w:val="00D11253"/>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63DB0D9C4A4F959BFA146FA652B6F0">
    <w:name w:val="3A63DB0D9C4A4F959BFA146FA652B6F0"/>
    <w:rsid w:val="00534581"/>
  </w:style>
  <w:style w:type="paragraph" w:customStyle="1" w:styleId="4559B7DB84604136ADFA3ADC19626E32">
    <w:name w:val="4559B7DB84604136ADFA3ADC19626E32"/>
    <w:rsid w:val="00534581"/>
  </w:style>
  <w:style w:type="paragraph" w:customStyle="1" w:styleId="05AC682192F44039B7E1AA06B28234B2">
    <w:name w:val="05AC682192F44039B7E1AA06B28234B2"/>
    <w:rsid w:val="00534581"/>
  </w:style>
  <w:style w:type="paragraph" w:customStyle="1" w:styleId="AD170778A9D34BD4902725DE26A5CDF7">
    <w:name w:val="AD170778A9D34BD4902725DE26A5CDF7"/>
    <w:rsid w:val="00534581"/>
  </w:style>
  <w:style w:type="paragraph" w:customStyle="1" w:styleId="1E294D08021949C08BE4C9E8D7AA26EE">
    <w:name w:val="1E294D08021949C08BE4C9E8D7AA26EE"/>
    <w:rsid w:val="00534581"/>
  </w:style>
  <w:style w:type="paragraph" w:customStyle="1" w:styleId="056455312C4A48C1AE415A1CA1F156F4">
    <w:name w:val="056455312C4A48C1AE415A1CA1F156F4"/>
    <w:rsid w:val="00534581"/>
  </w:style>
  <w:style w:type="paragraph" w:customStyle="1" w:styleId="883488E43FB94C8186249EA2B31A5342">
    <w:name w:val="883488E43FB94C8186249EA2B31A5342"/>
    <w:rsid w:val="00534581"/>
  </w:style>
  <w:style w:type="paragraph" w:customStyle="1" w:styleId="AEA140E3FD0640688FE1296BDBE0D47B">
    <w:name w:val="AEA140E3FD0640688FE1296BDBE0D47B"/>
    <w:rsid w:val="00534581"/>
  </w:style>
  <w:style w:type="paragraph" w:customStyle="1" w:styleId="D4D7B15B38454AEAB05AF4E84D1829DD">
    <w:name w:val="D4D7B15B38454AEAB05AF4E84D1829DD"/>
    <w:rsid w:val="00534581"/>
  </w:style>
  <w:style w:type="paragraph" w:customStyle="1" w:styleId="AD641504AFD54C3A8CD4A6DCA0A2323F">
    <w:name w:val="AD641504AFD54C3A8CD4A6DCA0A2323F"/>
    <w:rsid w:val="00534581"/>
  </w:style>
  <w:style w:type="paragraph" w:customStyle="1" w:styleId="4081BCDC8CCA46CDA4FF0A9E02CB7203">
    <w:name w:val="4081BCDC8CCA46CDA4FF0A9E02CB7203"/>
    <w:rsid w:val="00534581"/>
  </w:style>
  <w:style w:type="paragraph" w:customStyle="1" w:styleId="5E751792A3A948DDB2CC8874D2463648">
    <w:name w:val="5E751792A3A948DDB2CC8874D2463648"/>
    <w:rsid w:val="00534581"/>
  </w:style>
  <w:style w:type="paragraph" w:customStyle="1" w:styleId="912D1244AABB40D18ECA71555DE2E458">
    <w:name w:val="912D1244AABB40D18ECA71555DE2E458"/>
    <w:rsid w:val="00534581"/>
  </w:style>
  <w:style w:type="paragraph" w:customStyle="1" w:styleId="E7350DBCC6DB4CF6B4F4F2FB7DDBF9C2">
    <w:name w:val="E7350DBCC6DB4CF6B4F4F2FB7DDBF9C2"/>
    <w:rsid w:val="00534581"/>
  </w:style>
  <w:style w:type="paragraph" w:customStyle="1" w:styleId="F784D61E680A4368B91134F69ACD53FB">
    <w:name w:val="F784D61E680A4368B91134F69ACD53FB"/>
    <w:rsid w:val="00534581"/>
  </w:style>
  <w:style w:type="paragraph" w:customStyle="1" w:styleId="E48C16939D77440FBEB9C212D63A00C3">
    <w:name w:val="E48C16939D77440FBEB9C212D63A00C3"/>
    <w:rsid w:val="00534581"/>
  </w:style>
  <w:style w:type="paragraph" w:customStyle="1" w:styleId="8044E52DD68843DA91E7F8044942116B">
    <w:name w:val="8044E52DD68843DA91E7F8044942116B"/>
    <w:rsid w:val="00534581"/>
  </w:style>
  <w:style w:type="paragraph" w:customStyle="1" w:styleId="79802A92A9BC4CBEAF098C14E3FB729B">
    <w:name w:val="79802A92A9BC4CBEAF098C14E3FB729B"/>
    <w:rsid w:val="00534581"/>
  </w:style>
  <w:style w:type="paragraph" w:customStyle="1" w:styleId="45896A2933B94CA89DBE5B6E8E3A3626">
    <w:name w:val="45896A2933B94CA89DBE5B6E8E3A3626"/>
    <w:rsid w:val="00534581"/>
  </w:style>
  <w:style w:type="paragraph" w:customStyle="1" w:styleId="5693BD9258E541D8A3E56CA77EBD9CBE">
    <w:name w:val="5693BD9258E541D8A3E56CA77EBD9CBE"/>
    <w:rsid w:val="00534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EDE42E357FE54C83268569A9132973" ma:contentTypeVersion="17" ma:contentTypeDescription="Ein neues Dokument erstellen." ma:contentTypeScope="" ma:versionID="da148657ac36278532e190f1a990e307">
  <xsd:schema xmlns:xsd="http://www.w3.org/2001/XMLSchema" xmlns:xs="http://www.w3.org/2001/XMLSchema" xmlns:p="http://schemas.microsoft.com/office/2006/metadata/properties" xmlns:ns2="c250da90-8d9f-41ec-9118-0c4324243530" xmlns:ns3="ba4f6251-af41-48a7-b245-9182ae2d203e" targetNamespace="http://schemas.microsoft.com/office/2006/metadata/properties" ma:root="true" ma:fieldsID="0a1d553e1ab637457c13770d928b28c5" ns2:_="" ns3:_="">
    <xsd:import namespace="c250da90-8d9f-41ec-9118-0c4324243530"/>
    <xsd:import namespace="ba4f6251-af41-48a7-b245-9182ae2d20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0da90-8d9f-41ec-9118-0c4324243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c3c8c9f-f0c4-4caa-baf3-6e36a290556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4f6251-af41-48a7-b245-9182ae2d203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71c49e1-044f-4485-9bba-8af4dab7c71b}" ma:internalName="TaxCatchAll" ma:showField="CatchAllData" ma:web="ba4f6251-af41-48a7-b245-9182ae2d2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a4f6251-af41-48a7-b245-9182ae2d203e" xsi:nil="true"/>
    <lcf76f155ced4ddcb4097134ff3c332f xmlns="c250da90-8d9f-41ec-9118-0c4324243530">
      <Terms xmlns="http://schemas.microsoft.com/office/infopath/2007/PartnerControls"/>
    </lcf76f155ced4ddcb4097134ff3c332f>
    <MediaLengthInSeconds xmlns="c250da90-8d9f-41ec-9118-0c4324243530" xsi:nil="true"/>
    <SharedWithUsers xmlns="ba4f6251-af41-48a7-b245-9182ae2d203e">
      <UserInfo>
        <DisplayName>Bojak, Alexandra</DisplayName>
        <AccountId>69</AccountId>
        <AccountType/>
      </UserInfo>
      <UserInfo>
        <DisplayName>Nino-Vasquez Dr., Javier</DisplayName>
        <AccountId>14</AccountId>
        <AccountType/>
      </UserInfo>
      <UserInfo>
        <DisplayName>Havel Dr., Jan</DisplayName>
        <AccountId>7</AccountId>
        <AccountType/>
      </UserInfo>
      <UserInfo>
        <DisplayName>Feld, Micha</DisplayName>
        <AccountId>65</AccountId>
        <AccountType/>
      </UserInfo>
      <UserInfo>
        <DisplayName>Semmler, Egmont</DisplayName>
        <AccountId>23</AccountId>
        <AccountType/>
      </UserInfo>
      <UserInfo>
        <DisplayName>Gruchenberg Dr., Katharina</DisplayName>
        <AccountId>13</AccountId>
        <AccountType/>
      </UserInfo>
      <UserInfo>
        <DisplayName>Reufsteck Dr., Christina</DisplayName>
        <AccountId>24</AccountId>
        <AccountType/>
      </UserInfo>
      <UserInfo>
        <DisplayName>König Dr., Johannes</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2231B-F8A2-449D-99E8-F70DE5671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0da90-8d9f-41ec-9118-0c4324243530"/>
    <ds:schemaRef ds:uri="ba4f6251-af41-48a7-b245-9182ae2d2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B0745-6A0D-4FF9-978C-B76B6724C911}">
  <ds:schemaRefs>
    <ds:schemaRef ds:uri="http://schemas.openxmlformats.org/officeDocument/2006/bibliography"/>
  </ds:schemaRefs>
</ds:datastoreItem>
</file>

<file path=customXml/itemProps3.xml><?xml version="1.0" encoding="utf-8"?>
<ds:datastoreItem xmlns:ds="http://schemas.openxmlformats.org/officeDocument/2006/customXml" ds:itemID="{EAC5C3C1-6BD6-4F5E-87D5-824566AC82BB}">
  <ds:schemaRefs>
    <ds:schemaRef ds:uri="http://schemas.microsoft.com/office/2006/metadata/properties"/>
    <ds:schemaRef ds:uri="http://schemas.microsoft.com/office/infopath/2007/PartnerControls"/>
    <ds:schemaRef ds:uri="ba4f6251-af41-48a7-b245-9182ae2d203e"/>
    <ds:schemaRef ds:uri="c250da90-8d9f-41ec-9118-0c4324243530"/>
  </ds:schemaRefs>
</ds:datastoreItem>
</file>

<file path=customXml/itemProps4.xml><?xml version="1.0" encoding="utf-8"?>
<ds:datastoreItem xmlns:ds="http://schemas.openxmlformats.org/officeDocument/2006/customXml" ds:itemID="{2626CAC8-A15F-422A-819A-B95224DAC6E9}">
  <ds:schemaRefs>
    <ds:schemaRef ds:uri="http://schemas.microsoft.com/sharepoint/v3/contenttype/forms"/>
  </ds:schemaRefs>
</ds:datastoreItem>
</file>

<file path=docMetadata/LabelInfo.xml><?xml version="1.0" encoding="utf-8"?>
<clbl:labelList xmlns:clbl="http://schemas.microsoft.com/office/2020/mipLabelMetadata">
  <clbl:label id="{948094c8-480e-400b-91c4-c984b7e20814}" enabled="1" method="Standard" siteId="{a1109567-0815-4e1f-88af-e23555482a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21</Pages>
  <Words>3779</Words>
  <Characters>23808</Characters>
  <Application>Microsoft Office Word</Application>
  <DocSecurity>0</DocSecurity>
  <Lines>198</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Client Checklist Biocompatibility</vt:lpstr>
      <vt:lpstr>Client Checklist Biocompatibility</vt:lpstr>
    </vt:vector>
  </TitlesOfParts>
  <Company>TUV SUD</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Checklist Biocompatibility</dc:title>
  <dc:creator>Alex von Mylius</dc:creator>
  <dc:description>Checklist for manufacturer to support the Biocompatibility assessment</dc:description>
  <cp:lastModifiedBy>Penshorn, Henny Luise</cp:lastModifiedBy>
  <cp:revision>10</cp:revision>
  <cp:lastPrinted>2023-04-14T21:12:00Z</cp:lastPrinted>
  <dcterms:created xsi:type="dcterms:W3CDTF">2024-02-27T10:19:00Z</dcterms:created>
  <dcterms:modified xsi:type="dcterms:W3CDTF">2024-03-01T10:46:00Z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0x010100E4EDE42E357FE54C83268569A9132973</vt:lpwstr>
  </property>
  <property fmtid="{D5CDD505-2E9C-101B-9397-08002B2CF9AE}" pid="4" name="GrammarlyDocumentId">
    <vt:lpwstr>300c3891ba2a8de38046572187b90d2ef71d86c9063fa14e1d4fe04c7e404c51</vt:lpwstr>
  </property>
  <property fmtid="{D5CDD505-2E9C-101B-9397-08002B2CF9AE}" pid="5" name="MediaServiceImageTags">
    <vt:lpwstr/>
  </property>
  <property fmtid="{D5CDD505-2E9C-101B-9397-08002B2CF9AE}" pid="6" name="Order">
    <vt:r8>7179300</vt:r8>
  </property>
  <property fmtid="{D5CDD505-2E9C-101B-9397-08002B2CF9AE}" pid="7" name="rox_CMM">
    <vt:lpwstr/>
  </property>
  <property fmtid="{D5CDD505-2E9C-101B-9397-08002B2CF9AE}" pid="8" name="rox_Department">
    <vt:lpwstr>GEM</vt:lpwstr>
  </property>
  <property fmtid="{D5CDD505-2E9C-101B-9397-08002B2CF9AE}" pid="9" name="rox_Description">
    <vt:lpwstr>Checklist for manufacturer to support the Biocompatibility assessment</vt:lpwstr>
  </property>
  <property fmtid="{D5CDD505-2E9C-101B-9397-08002B2CF9AE}" pid="10" name="rox_Division">
    <vt:lpwstr>Product Service</vt:lpwstr>
  </property>
  <property fmtid="{D5CDD505-2E9C-101B-9397-08002B2CF9AE}" pid="11" name="rox_DIVMS">
    <vt:lpwstr/>
  </property>
  <property fmtid="{D5CDD505-2E9C-101B-9397-08002B2CF9AE}" pid="12" name="rox_DIVPS">
    <vt:lpwstr/>
  </property>
  <property fmtid="{D5CDD505-2E9C-101B-9397-08002B2CF9AE}" pid="13" name="rox_DIVRI">
    <vt:lpwstr/>
  </property>
  <property fmtid="{D5CDD505-2E9C-101B-9397-08002B2CF9AE}" pid="14" name="rox_DocPath">
    <vt:lpwstr>Documents/Division PS - Product Service/MHS/01 Key Processes/03 Technical Documentation/01 EU Regulations/02 Technical Document</vt:lpwstr>
  </property>
  <property fmtid="{D5CDD505-2E9C-101B-9397-08002B2CF9AE}" pid="15" name="rox_DocPath_2">
    <vt:lpwstr>ation Assessment/05 Guidances/02 External Use (Clients)/</vt:lpwstr>
  </property>
  <property fmtid="{D5CDD505-2E9C-101B-9397-08002B2CF9AE}" pid="16" name="rox_DocType">
    <vt:lpwstr>Form</vt:lpwstr>
  </property>
  <property fmtid="{D5CDD505-2E9C-101B-9397-08002B2CF9AE}" pid="17" name="rox_FileName">
    <vt:lpwstr>106191_Client Checklist Biocompatibility_Rev3.docx</vt:lpwstr>
  </property>
  <property fmtid="{D5CDD505-2E9C-101B-9397-08002B2CF9AE}" pid="18" name="rox_GueltigAb">
    <vt:lpwstr>04 Mar 2024</vt:lpwstr>
  </property>
  <property fmtid="{D5CDD505-2E9C-101B-9397-08002B2CF9AE}" pid="19" name="rox_ID">
    <vt:lpwstr>106191</vt:lpwstr>
  </property>
  <property fmtid="{D5CDD505-2E9C-101B-9397-08002B2CF9AE}" pid="20" name="rox_ImplementationInstructions">
    <vt:lpwstr>IMMEDIATE CHANGE: NO
------------------------------------ 
TRANSITION PERIOD: 15 May 2024</vt:lpwstr>
  </property>
  <property fmtid="{D5CDD505-2E9C-101B-9397-08002B2CF9AE}" pid="21" name="rox_ISO170212015">
    <vt:lpwstr/>
  </property>
  <property fmtid="{D5CDD505-2E9C-101B-9397-08002B2CF9AE}" pid="22" name="rox_ISO170252005">
    <vt:lpwstr/>
  </property>
  <property fmtid="{D5CDD505-2E9C-101B-9397-08002B2CF9AE}" pid="23" name="rox_Language">
    <vt:lpwstr>English</vt:lpwstr>
  </property>
  <property fmtid="{D5CDD505-2E9C-101B-9397-08002B2CF9AE}" pid="24" name="rox_Location">
    <vt:lpwstr>All locations</vt:lpwstr>
  </property>
  <property fmtid="{D5CDD505-2E9C-101B-9397-08002B2CF9AE}" pid="25" name="rox_Meta">
    <vt:lpwstr>35</vt:lpwstr>
  </property>
  <property fmtid="{D5CDD505-2E9C-101B-9397-08002B2CF9AE}" pid="26" name="rox_Meta0">
    <vt:lpwstr>&lt;fields&gt;&lt;Field id="rox_Size" caption="File size" orderid="32" /&gt;&lt;Field id="rox_ID" caption="ID" orderid="57" /&gt;&lt;Field id="rox_T</vt:lpwstr>
  </property>
  <property fmtid="{D5CDD505-2E9C-101B-9397-08002B2CF9AE}" pid="27" name="rox_Meta1">
    <vt:lpwstr>itle" caption="Title" orderid="1" /&gt;&lt;Field id="rox_Status" caption="Status" orderid="4" /&gt;&lt;Field id="rox_Revision" caption="Rev</vt:lpwstr>
  </property>
  <property fmtid="{D5CDD505-2E9C-101B-9397-08002B2CF9AE}" pid="28" name="rox_Meta10">
    <vt:lpwstr>eld id="rox_REGNA" caption="Region North America - Views" orderid="13" /&gt;&lt;Field id="rox_REGEU" caption="Region Western Europ</vt:lpwstr>
  </property>
  <property fmtid="{D5CDD505-2E9C-101B-9397-08002B2CF9AE}" pid="29" name="rox_Meta11">
    <vt:lpwstr>e – Views" orderid="14" /&gt;&lt;Field id="rox_CMM" caption="CMM - Views" orderid="15" /&gt;&lt;Field id="rox_ISO170252005" caption="ISO/IE</vt:lpwstr>
  </property>
  <property fmtid="{D5CDD505-2E9C-101B-9397-08002B2CF9AE}" pid="30" name="rox_Meta12">
    <vt:lpwstr>C 17025:2005" orderid="16" /&gt;&lt;Field id="rox_ISO170212015" caption="ISO/IEC 17021:2015" orderid="17" /&gt;&lt;Field id="rox_Language</vt:lpwstr>
  </property>
  <property fmtid="{D5CDD505-2E9C-101B-9397-08002B2CF9AE}" pid="31" name="rox_Meta13">
    <vt:lpwstr>" caption="Language" orderid="18" /&gt;&lt;Field id="rox_RegionTree" caption="Region" orderid="19" /&gt;&lt;Field id="rox_Location" caption</vt:lpwstr>
  </property>
  <property fmtid="{D5CDD505-2E9C-101B-9397-08002B2CF9AE}" pid="32" name="rox_Meta14">
    <vt:lpwstr>="Location" orderid="21" /&gt;&lt;Field id="rox_Division" caption="Division" orderid="22" /&gt;&lt;Field id="rox_UnitT" caption="Unit" orde</vt:lpwstr>
  </property>
  <property fmtid="{D5CDD505-2E9C-101B-9397-08002B2CF9AE}" pid="33" name="rox_Meta15">
    <vt:lpwstr>rid="24" /&gt;&lt;Field id="rox_Department" caption="Department" orderid="25" /&gt;&lt;Field id="rox_ZS" caption="Certification Scheme" ord</vt:lpwstr>
  </property>
  <property fmtid="{D5CDD505-2E9C-101B-9397-08002B2CF9AE}" pid="34" name="rox_Meta16">
    <vt:lpwstr>erid="26" /&gt;&lt;Field id="rox_Wiedervorlage" caption="Resubmission" orderid="27" /&gt;&lt;Field id="rox_stampSelect" caption="Stamp" ord</vt:lpwstr>
  </property>
  <property fmtid="{D5CDD505-2E9C-101B-9397-08002B2CF9AE}" pid="35" name="rox_Meta17">
    <vt:lpwstr>erid="29" /&gt;&lt;Field id="rox_step_bearbeitung_d" caption="Editing completed at" orderid="38" /&gt;&lt;Field id="rox_step_bearbeitung_u</vt:lpwstr>
  </property>
  <property fmtid="{D5CDD505-2E9C-101B-9397-08002B2CF9AE}" pid="36" name="rox_Meta18">
    <vt:lpwstr>" caption="Editing completed by" orderid="39" /&gt;&lt;Field id="rox_step_bearbeiter" caption="Editors (all)" type="roleconcat" order</vt:lpwstr>
  </property>
  <property fmtid="{D5CDD505-2E9C-101B-9397-08002B2CF9AE}" pid="37" name="rox_Meta19">
    <vt:lpwstr>id="40"&gt;Gruchenberg, Katharina - 29 Feb 2024 10:50:43 AM&lt;/Field&gt;&lt;Field id="rox_step_pruefung_d" caption="Revision of content co</vt:lpwstr>
  </property>
  <property fmtid="{D5CDD505-2E9C-101B-9397-08002B2CF9AE}" pid="38" name="rox_Meta2">
    <vt:lpwstr>ision" orderid="5" /&gt;&lt;Field id="rox_Description" caption="Description" orderid="6" /&gt;&lt;Field id="rox_DocType" caption="Documen</vt:lpwstr>
  </property>
  <property fmtid="{D5CDD505-2E9C-101B-9397-08002B2CF9AE}" pid="39" name="rox_Meta20">
    <vt:lpwstr>mpleted at" orderid="41" /&gt;&lt;Field id="rox_step_pruefung_u" caption="Revision of content completed by" orderid="42" /&gt;&lt;Field id=</vt:lpwstr>
  </property>
  <property fmtid="{D5CDD505-2E9C-101B-9397-08002B2CF9AE}" pid="40" name="rox_Meta21">
    <vt:lpwstr>"rox_step_pruefer" caption="Content reviewer (all)" type="roleconcat" orderid="43"&gt;Reufsteck, Christina - 29 Feb 2024 3:36:48 P</vt:lpwstr>
  </property>
  <property fmtid="{D5CDD505-2E9C-101B-9397-08002B2CF9AE}" pid="41" name="rox_Meta22">
    <vt:lpwstr>M&lt;/Field&gt;&lt;Field id="rox_step_pruefungqm_d" caption="QM Review completed at" orderid="44" /&gt;&lt;Field id="rox_step_pruefungqm_u" ca</vt:lpwstr>
  </property>
  <property fmtid="{D5CDD505-2E9C-101B-9397-08002B2CF9AE}" pid="42" name="rox_Meta23">
    <vt:lpwstr>ption="QM Review completed by" orderid="45" /&gt;&lt;Field id="rox_step_prueferqm" caption="QM Review (all)" type="roleconcat" orderi</vt:lpwstr>
  </property>
  <property fmtid="{D5CDD505-2E9C-101B-9397-08002B2CF9AE}" pid="43" name="rox_Meta24">
    <vt:lpwstr>d="46"&gt;S K, Sounder - 01 Mar 2024 10:03:25 AM\nPenshorn, Henny Luise - 04 Mar 2024 9:54:38 AM&lt;/Field&gt;&lt;Field id="rox_step_freiga</vt:lpwstr>
  </property>
  <property fmtid="{D5CDD505-2E9C-101B-9397-08002B2CF9AE}" pid="44" name="rox_Meta25">
    <vt:lpwstr>be_d" caption="Review completed at" orderid="47" /&gt;&lt;Field id="rox_step_freigabe_u" caption="Review completed by" orderid="48" /</vt:lpwstr>
  </property>
  <property fmtid="{D5CDD505-2E9C-101B-9397-08002B2CF9AE}" pid="45" name="rox_Meta26">
    <vt:lpwstr>&gt;&lt;Field id="rox_step_freigeber" caption="Releaser (all)" type="roleconcat" orderid="49"&gt;Seber, Alexandra - 04 Mar 2024 10:45:0</vt:lpwstr>
  </property>
  <property fmtid="{D5CDD505-2E9C-101B-9397-08002B2CF9AE}" pid="46" name="rox_Meta27">
    <vt:lpwstr>5 AM&lt;/Field&gt;&lt;Field id="rox_step_publikation_d" caption="Publication completed at" orderid="50" /&gt;&lt;Field id="rox_step_publikatio</vt:lpwstr>
  </property>
  <property fmtid="{D5CDD505-2E9C-101B-9397-08002B2CF9AE}" pid="47" name="rox_Meta28">
    <vt:lpwstr>n_u" caption="Publication completed by" orderid="51" /&gt;&lt;Field id="rox_step_publizierer" caption="Publisher (all)" type="rolecon</vt:lpwstr>
  </property>
  <property fmtid="{D5CDD505-2E9C-101B-9397-08002B2CF9AE}" pid="48" name="rox_Meta29">
    <vt:lpwstr>cat" orderid="52"&gt;-&lt;/Field&gt;&lt;Field id="rox_GueltigAb" caption="Effective date" orderid="53" /&gt;&lt;Field id="rox_ReferencesTo" capti</vt:lpwstr>
  </property>
  <property fmtid="{D5CDD505-2E9C-101B-9397-08002B2CF9AE}" pid="49" name="rox_Meta3">
    <vt:lpwstr>t type" orderid="31" /&gt;&lt;Field id="rox_UpdatedBy" caption="Changed by" orderid="36" /&gt;&lt;Field id="rox_UpdatedAt" caption="Change</vt:lpwstr>
  </property>
  <property fmtid="{D5CDD505-2E9C-101B-9397-08002B2CF9AE}" pid="50" name="rox_Meta30">
    <vt:lpwstr>on="References to" type="RefTo" url="https://roxtra.tuev-sued.com/Roxtra" colcount="2" orderid="61" /&gt;&lt;GlobalFieldHandler url="</vt:lpwstr>
  </property>
  <property fmtid="{D5CDD505-2E9C-101B-9397-08002B2CF9AE}" pid="51" name="rox_Meta31">
    <vt:lpwstr>https://roxtra.tuev-sued.com/Roxtra/doc/DownloadGlobalFieldHandler.ashx?token=eyJhbGciOiJIUzI1NiIsImtpZCI6IjNlMjk3MDA2LTMwMmUtN</vt:lpwstr>
  </property>
  <property fmtid="{D5CDD505-2E9C-101B-9397-08002B2CF9AE}" pid="52" name="rox_Meta32">
    <vt:lpwstr>GI4Ni05MTUxLTc3YWYzOWRhYjg0MyIsInR5cCI6IkpXVCJ9.eyJVc2VySUQiOiI1NjAyMyIsInJlcXVlc3RlZEJ5Q2xpZW50SUQiOiIzZTI5NzAwNi0zMDJlLTRiODY</vt:lpwstr>
  </property>
  <property fmtid="{D5CDD505-2E9C-101B-9397-08002B2CF9AE}" pid="53" name="rox_Meta33">
    <vt:lpwstr>tOTE1MS03N2FmMzlkYWI4NDMiLCJuYmYiOjE3MTM5NzY2NTQsImV4cCI6MTcxMzk4MDI1NCwiaWF0IjoxNzEzOTc2NjU0LCJpc3MiOiJyb1h0cmEifQ.5KYNZDY7sA8</vt:lpwstr>
  </property>
  <property fmtid="{D5CDD505-2E9C-101B-9397-08002B2CF9AE}" pid="54" name="rox_Meta34">
    <vt:lpwstr>ZN5t6ePNB1GI49li4Y1FN3u3I_B5TmL4" /&gt;&lt;/fields&gt;</vt:lpwstr>
  </property>
  <property fmtid="{D5CDD505-2E9C-101B-9397-08002B2CF9AE}" pid="55" name="rox_Meta4">
    <vt:lpwstr>d on" orderid="35" /&gt;&lt;Field id="rox_DocPath" caption="Path" orderid="58" /&gt;&lt;Field id="rox_DocPath_2" caption="Path_2" orderid="</vt:lpwstr>
  </property>
  <property fmtid="{D5CDD505-2E9C-101B-9397-08002B2CF9AE}" pid="56" name="rox_Meta5">
    <vt:lpwstr>59" /&gt;&lt;Field id="rox_ParentDocTitle" caption="Folder" orderid="60" /&gt;&lt;Field id="rox_FileName" caption="File name" orderid="3" /</vt:lpwstr>
  </property>
  <property fmtid="{D5CDD505-2E9C-101B-9397-08002B2CF9AE}" pid="57" name="rox_Meta6">
    <vt:lpwstr>&gt;&lt;Field id="rox_string" caption="Document number" orderid="2" /&gt;&lt;Field id="rox_ImplementationInstructions" caption="Implementat</vt:lpwstr>
  </property>
  <property fmtid="{D5CDD505-2E9C-101B-9397-08002B2CF9AE}" pid="58" name="rox_Meta7">
    <vt:lpwstr>ion Instructions" orderid="7" /&gt;&lt;Field id="rox_DIVMS" caption="Division MS - Views" orderid="8" /&gt;&lt;Field id="rox_DIVPS" caption</vt:lpwstr>
  </property>
  <property fmtid="{D5CDD505-2E9C-101B-9397-08002B2CF9AE}" pid="59" name="rox_Meta8">
    <vt:lpwstr>="Division PS - Views" orderid="9" /&gt;&lt;Field id="rox_DIVRI" caption="Division RI – Views" orderid="10" /&gt;&lt;Field id="rox_REGGER</vt:lpwstr>
  </property>
  <property fmtid="{D5CDD505-2E9C-101B-9397-08002B2CF9AE}" pid="60" name="rox_Meta9">
    <vt:lpwstr>" caption="Region Germany – Views" orderid="11" /&gt;&lt;Field id="rox_REGGCN" caption="Region North Asia - Views" orderid="12" /&gt;&lt;Fi</vt:lpwstr>
  </property>
  <property fmtid="{D5CDD505-2E9C-101B-9397-08002B2CF9AE}" pid="61" name="rox_ParentDocTitle">
    <vt:lpwstr>02 External Use (Clients)</vt:lpwstr>
  </property>
  <property fmtid="{D5CDD505-2E9C-101B-9397-08002B2CF9AE}" pid="62" name="rox_ReferencesTo">
    <vt:lpwstr>...</vt:lpwstr>
  </property>
  <property fmtid="{D5CDD505-2E9C-101B-9397-08002B2CF9AE}" pid="63" name="rox_REGEU">
    <vt:lpwstr/>
  </property>
  <property fmtid="{D5CDD505-2E9C-101B-9397-08002B2CF9AE}" pid="64" name="rox_REGGCN">
    <vt:lpwstr/>
  </property>
  <property fmtid="{D5CDD505-2E9C-101B-9397-08002B2CF9AE}" pid="65" name="rox_REGGER">
    <vt:lpwstr/>
  </property>
  <property fmtid="{D5CDD505-2E9C-101B-9397-08002B2CF9AE}" pid="66" name="rox_RegionTree">
    <vt:lpwstr>All regions</vt:lpwstr>
  </property>
  <property fmtid="{D5CDD505-2E9C-101B-9397-08002B2CF9AE}" pid="67" name="rox_REGNA">
    <vt:lpwstr/>
  </property>
  <property fmtid="{D5CDD505-2E9C-101B-9397-08002B2CF9AE}" pid="68" name="rox_Revision">
    <vt:lpwstr>3</vt:lpwstr>
  </property>
  <property fmtid="{D5CDD505-2E9C-101B-9397-08002B2CF9AE}" pid="69" name="rox_Size">
    <vt:lpwstr>194789</vt:lpwstr>
  </property>
  <property fmtid="{D5CDD505-2E9C-101B-9397-08002B2CF9AE}" pid="70" name="rox_stampSelect">
    <vt:lpwstr/>
  </property>
  <property fmtid="{D5CDD505-2E9C-101B-9397-08002B2CF9AE}" pid="71" name="rox_Status">
    <vt:lpwstr>released</vt:lpwstr>
  </property>
  <property fmtid="{D5CDD505-2E9C-101B-9397-08002B2CF9AE}" pid="72" name="rox_step_bearbeiter">
    <vt:lpwstr>Gruchenberg, Katharina...</vt:lpwstr>
  </property>
  <property fmtid="{D5CDD505-2E9C-101B-9397-08002B2CF9AE}" pid="73" name="rox_step_bearbeitung_d">
    <vt:lpwstr>29 Feb 2024</vt:lpwstr>
  </property>
  <property fmtid="{D5CDD505-2E9C-101B-9397-08002B2CF9AE}" pid="74" name="rox_step_bearbeitung_u">
    <vt:lpwstr>Gruchenberg, Katharina</vt:lpwstr>
  </property>
  <property fmtid="{D5CDD505-2E9C-101B-9397-08002B2CF9AE}" pid="75" name="rox_step_freigabe_d">
    <vt:lpwstr>04 Mar 2024</vt:lpwstr>
  </property>
  <property fmtid="{D5CDD505-2E9C-101B-9397-08002B2CF9AE}" pid="76" name="rox_step_freigabe_u">
    <vt:lpwstr>Seber, Alexandra</vt:lpwstr>
  </property>
  <property fmtid="{D5CDD505-2E9C-101B-9397-08002B2CF9AE}" pid="77" name="rox_step_freigeber">
    <vt:lpwstr>Seber, Alexandra...</vt:lpwstr>
  </property>
  <property fmtid="{D5CDD505-2E9C-101B-9397-08002B2CF9AE}" pid="78" name="rox_step_pruefer">
    <vt:lpwstr>Reufsteck, Christina...</vt:lpwstr>
  </property>
  <property fmtid="{D5CDD505-2E9C-101B-9397-08002B2CF9AE}" pid="79" name="rox_step_prueferqm">
    <vt:lpwstr>S K, Sounder...</vt:lpwstr>
  </property>
  <property fmtid="{D5CDD505-2E9C-101B-9397-08002B2CF9AE}" pid="80" name="rox_step_pruefungqm_d">
    <vt:lpwstr>04 Mar 2024</vt:lpwstr>
  </property>
  <property fmtid="{D5CDD505-2E9C-101B-9397-08002B2CF9AE}" pid="81" name="rox_step_pruefungqm_u">
    <vt:lpwstr>Penshorn, Henny Luise</vt:lpwstr>
  </property>
  <property fmtid="{D5CDD505-2E9C-101B-9397-08002B2CF9AE}" pid="82" name="rox_step_pruefung_d">
    <vt:lpwstr>29 Feb 2024</vt:lpwstr>
  </property>
  <property fmtid="{D5CDD505-2E9C-101B-9397-08002B2CF9AE}" pid="83" name="rox_step_pruefung_u">
    <vt:lpwstr>Reufsteck, Christina</vt:lpwstr>
  </property>
  <property fmtid="{D5CDD505-2E9C-101B-9397-08002B2CF9AE}" pid="84" name="rox_step_publikation_d">
    <vt:lpwstr/>
  </property>
  <property fmtid="{D5CDD505-2E9C-101B-9397-08002B2CF9AE}" pid="85" name="rox_step_publikation_u">
    <vt:lpwstr/>
  </property>
  <property fmtid="{D5CDD505-2E9C-101B-9397-08002B2CF9AE}" pid="86" name="rox_step_publizierer">
    <vt:lpwstr>-</vt:lpwstr>
  </property>
  <property fmtid="{D5CDD505-2E9C-101B-9397-08002B2CF9AE}" pid="87" name="rox_string">
    <vt:lpwstr>MED_T_09.78</vt:lpwstr>
  </property>
  <property fmtid="{D5CDD505-2E9C-101B-9397-08002B2CF9AE}" pid="88" name="rox_Title">
    <vt:lpwstr>Client Checklist Biocompatibility</vt:lpwstr>
  </property>
  <property fmtid="{D5CDD505-2E9C-101B-9397-08002B2CF9AE}" pid="89" name="rox_UnitT">
    <vt:lpwstr>MHS</vt:lpwstr>
  </property>
  <property fmtid="{D5CDD505-2E9C-101B-9397-08002B2CF9AE}" pid="90" name="rox_UpdatedAt">
    <vt:lpwstr>04 Mar 2024</vt:lpwstr>
  </property>
  <property fmtid="{D5CDD505-2E9C-101B-9397-08002B2CF9AE}" pid="91" name="rox_UpdatedBy">
    <vt:lpwstr>Penshorn, Henny Luise</vt:lpwstr>
  </property>
  <property fmtid="{D5CDD505-2E9C-101B-9397-08002B2CF9AE}" pid="92" name="rox_Wiedervorlage">
    <vt:lpwstr>04 Mar 2026</vt:lpwstr>
  </property>
  <property fmtid="{D5CDD505-2E9C-101B-9397-08002B2CF9AE}" pid="93" name="rox_ZS">
    <vt:lpwstr>AIMDD, MDD, MDR</vt:lpwstr>
  </property>
  <property fmtid="{D5CDD505-2E9C-101B-9397-08002B2CF9AE}" pid="94" name="TemplateUrl">
    <vt:lpwstr/>
  </property>
  <property fmtid="{D5CDD505-2E9C-101B-9397-08002B2CF9AE}" pid="95" name="TriggerFlowInfo">
    <vt:lpwstr/>
  </property>
  <property fmtid="{D5CDD505-2E9C-101B-9397-08002B2CF9AE}" pid="96" name="xd_ProgID">
    <vt:lpwstr/>
  </property>
  <property fmtid="{D5CDD505-2E9C-101B-9397-08002B2CF9AE}" pid="97" name="xd_Signature">
    <vt:bool>false</vt:bool>
  </property>
  <property fmtid="{D5CDD505-2E9C-101B-9397-08002B2CF9AE}" pid="98" name="_ExtendedDescription">
    <vt:lpwstr/>
  </property>
</Properties>
</file>